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E8D" w:rsidRDefault="00D86E8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86E8D" w:rsidRDefault="00D86E8D">
      <w:pPr>
        <w:pStyle w:val="ConsPlusNormal"/>
        <w:outlineLvl w:val="0"/>
      </w:pPr>
    </w:p>
    <w:p w:rsidR="00D86E8D" w:rsidRDefault="00D86E8D">
      <w:pPr>
        <w:pStyle w:val="ConsPlusTitle"/>
        <w:jc w:val="center"/>
        <w:outlineLvl w:val="0"/>
      </w:pPr>
      <w:r>
        <w:t>МИНИСТЕРСТВО УПРАВЛЕНИЯ ФИНАНСАМИ</w:t>
      </w:r>
    </w:p>
    <w:p w:rsidR="00D86E8D" w:rsidRDefault="00D86E8D">
      <w:pPr>
        <w:pStyle w:val="ConsPlusTitle"/>
        <w:jc w:val="center"/>
      </w:pPr>
      <w:r>
        <w:t>САМАРСКОЙ ОБЛАСТИ</w:t>
      </w:r>
    </w:p>
    <w:p w:rsidR="00D86E8D" w:rsidRDefault="00D86E8D">
      <w:pPr>
        <w:pStyle w:val="ConsPlusTitle"/>
        <w:jc w:val="center"/>
      </w:pPr>
    </w:p>
    <w:p w:rsidR="00D86E8D" w:rsidRDefault="00D86E8D">
      <w:pPr>
        <w:pStyle w:val="ConsPlusTitle"/>
        <w:jc w:val="center"/>
      </w:pPr>
      <w:r>
        <w:t>ПРИКАЗ</w:t>
      </w:r>
    </w:p>
    <w:p w:rsidR="00D86E8D" w:rsidRDefault="00D86E8D">
      <w:pPr>
        <w:pStyle w:val="ConsPlusTitle"/>
        <w:jc w:val="center"/>
      </w:pPr>
      <w:r>
        <w:t>от 7 апреля 2011 г. N 01-21/43</w:t>
      </w:r>
    </w:p>
    <w:p w:rsidR="00D86E8D" w:rsidRDefault="00D86E8D">
      <w:pPr>
        <w:pStyle w:val="ConsPlusTitle"/>
        <w:jc w:val="center"/>
      </w:pPr>
    </w:p>
    <w:p w:rsidR="00D86E8D" w:rsidRDefault="00D86E8D">
      <w:pPr>
        <w:pStyle w:val="ConsPlusTitle"/>
        <w:jc w:val="center"/>
      </w:pPr>
      <w:r>
        <w:t>ОБ УТВЕРЖДЕНИИ ПОРЯДКА ПЕРЕЧИСЛЕНИЯ ОСТАТКОВ СРЕДСТВ</w:t>
      </w:r>
    </w:p>
    <w:p w:rsidR="00D86E8D" w:rsidRDefault="00D86E8D">
      <w:pPr>
        <w:pStyle w:val="ConsPlusTitle"/>
        <w:jc w:val="center"/>
      </w:pPr>
      <w:r>
        <w:t>БЮДЖЕТНЫХ И АВТОНОМНЫХ УЧРЕЖДЕНИЙ САМАРСКОЙ ОБЛАСТИ</w:t>
      </w:r>
    </w:p>
    <w:p w:rsidR="00D86E8D" w:rsidRDefault="00D86E8D">
      <w:pPr>
        <w:pStyle w:val="ConsPlusTitle"/>
        <w:jc w:val="center"/>
      </w:pPr>
      <w:r>
        <w:t>С СООТВЕТСТВУЮЩЕГО СЧЕТА МИНИСТЕРСТВА УПРАВЛЕНИЯ ФИНАНСАМИ</w:t>
      </w:r>
    </w:p>
    <w:p w:rsidR="00D86E8D" w:rsidRDefault="00D86E8D">
      <w:pPr>
        <w:pStyle w:val="ConsPlusTitle"/>
        <w:jc w:val="center"/>
      </w:pPr>
      <w:r>
        <w:t>САМАРСКОЙ ОБЛАСТИ, ОТКРЫТОГО В УЧРЕЖДЕНИИ ЦЕНТРАЛЬНОГО БАНКА</w:t>
      </w:r>
    </w:p>
    <w:p w:rsidR="00D86E8D" w:rsidRDefault="00D86E8D">
      <w:pPr>
        <w:pStyle w:val="ConsPlusTitle"/>
        <w:jc w:val="center"/>
      </w:pPr>
      <w:r>
        <w:t>РОССИЙСКОЙ ФЕДЕРАЦИИ В СООТВЕТСТВИИ С ЗАКОНОДАТЕЛЬСТВОМ</w:t>
      </w:r>
    </w:p>
    <w:p w:rsidR="00D86E8D" w:rsidRDefault="00D86E8D">
      <w:pPr>
        <w:pStyle w:val="ConsPlusTitle"/>
        <w:jc w:val="center"/>
      </w:pPr>
      <w:r>
        <w:t>РОССИЙСКОЙ ФЕДЕРАЦИИ ДЛЯ ОТРАЖЕНИЯ ОПЕРАЦИЙ СО СРЕДСТВАМИ</w:t>
      </w:r>
    </w:p>
    <w:p w:rsidR="00D86E8D" w:rsidRDefault="00D86E8D">
      <w:pPr>
        <w:pStyle w:val="ConsPlusTitle"/>
        <w:jc w:val="center"/>
      </w:pPr>
      <w:r>
        <w:t>БЮДЖЕТНЫХ И АВТОНОМНЫХ УЧРЕЖДЕНИЙ САМАРСКОЙ ОБЛАСТИ,</w:t>
      </w:r>
    </w:p>
    <w:p w:rsidR="00D86E8D" w:rsidRDefault="00D86E8D">
      <w:pPr>
        <w:pStyle w:val="ConsPlusTitle"/>
        <w:jc w:val="center"/>
      </w:pPr>
      <w:r>
        <w:t>В ОБЛАСТНОЙ БЮДЖЕТ, А ТАКЖЕ ИХ ВОЗВРАТА НА УКАЗАННЫЙ СЧЕТ</w:t>
      </w:r>
    </w:p>
    <w:p w:rsidR="00D86E8D" w:rsidRDefault="00D86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E8D" w:rsidRDefault="00D86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14.10.2011 </w:t>
            </w:r>
            <w:hyperlink r:id="rId6" w:history="1">
              <w:r>
                <w:rPr>
                  <w:color w:val="0000FF"/>
                </w:rPr>
                <w:t>N 01-21/148</w:t>
              </w:r>
            </w:hyperlink>
            <w:r>
              <w:rPr>
                <w:color w:val="392C69"/>
              </w:rPr>
              <w:t>,</w:t>
            </w:r>
          </w:p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7" w:history="1">
              <w:r>
                <w:rPr>
                  <w:color w:val="0000FF"/>
                </w:rPr>
                <w:t>N 01-07/29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E8D" w:rsidRDefault="00D86E8D">
      <w:pPr>
        <w:pStyle w:val="ConsPlusNormal"/>
        <w:jc w:val="center"/>
      </w:pPr>
    </w:p>
    <w:p w:rsidR="00D86E8D" w:rsidRDefault="00D86E8D">
      <w:pPr>
        <w:pStyle w:val="ConsPlusNormal"/>
        <w:ind w:firstLine="540"/>
        <w:jc w:val="both"/>
      </w:pPr>
      <w:r>
        <w:t xml:space="preserve">В соответствии с </w:t>
      </w:r>
      <w:hyperlink r:id="rId8" w:history="1">
        <w:r>
          <w:rPr>
            <w:color w:val="0000FF"/>
          </w:rPr>
          <w:t>частью 23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приказываю:</w:t>
      </w:r>
    </w:p>
    <w:p w:rsidR="00D86E8D" w:rsidRDefault="00D86E8D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1. </w:t>
      </w:r>
      <w:proofErr w:type="gramStart"/>
      <w:r>
        <w:t xml:space="preserve">Утвердить прилагаемый </w:t>
      </w:r>
      <w:hyperlink w:anchor="P42" w:history="1">
        <w:r>
          <w:rPr>
            <w:color w:val="0000FF"/>
          </w:rPr>
          <w:t>Порядок</w:t>
        </w:r>
      </w:hyperlink>
      <w:r>
        <w:t xml:space="preserve"> перечисления остатков средств бюджетных и автономных учреждений Самарской области с соответствующего счета министерства управления финансами Самарской области, открытого в учреждении Центрального банка Российской Федерации в соответствии с законодательством Российской Федерации для отражения операций со средствами бюджетных и автономных учреждений Самарской области, в областной бюджет, а также их возврата на указанный счет.</w:t>
      </w:r>
      <w:proofErr w:type="gramEnd"/>
    </w:p>
    <w:p w:rsidR="00D86E8D" w:rsidRDefault="00D86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министра управления финансами Самарской области С.С. Кандеева.</w:t>
      </w:r>
    </w:p>
    <w:p w:rsidR="00D86E8D" w:rsidRDefault="00D86E8D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3. Опубликовать настоящий Приказ в средствах массовой информации.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4. Настоящий Приказ вступает в силу со дня его официального опубликования.</w:t>
      </w: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jc w:val="right"/>
      </w:pPr>
      <w:r>
        <w:t>И.о. министра</w:t>
      </w:r>
    </w:p>
    <w:p w:rsidR="00D86E8D" w:rsidRDefault="00D86E8D">
      <w:pPr>
        <w:pStyle w:val="ConsPlusNormal"/>
        <w:jc w:val="right"/>
      </w:pPr>
      <w:r>
        <w:t>Е.Н.ЗЯБКИНА</w:t>
      </w: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ind w:firstLine="540"/>
        <w:jc w:val="both"/>
      </w:pPr>
    </w:p>
    <w:p w:rsidR="00D86E8D" w:rsidRDefault="00D86E8D">
      <w:pPr>
        <w:pStyle w:val="ConsPlusNormal"/>
        <w:jc w:val="right"/>
        <w:outlineLvl w:val="0"/>
      </w:pPr>
      <w:r>
        <w:t>Приложение</w:t>
      </w:r>
    </w:p>
    <w:p w:rsidR="00D86E8D" w:rsidRDefault="00D86E8D">
      <w:pPr>
        <w:pStyle w:val="ConsPlusNormal"/>
        <w:jc w:val="right"/>
      </w:pPr>
      <w:r>
        <w:t>к Приказу</w:t>
      </w:r>
    </w:p>
    <w:p w:rsidR="00D86E8D" w:rsidRDefault="00D86E8D">
      <w:pPr>
        <w:pStyle w:val="ConsPlusNormal"/>
        <w:jc w:val="right"/>
      </w:pPr>
      <w:r>
        <w:t>министерства управления финансами</w:t>
      </w:r>
    </w:p>
    <w:p w:rsidR="00D86E8D" w:rsidRDefault="00D86E8D">
      <w:pPr>
        <w:pStyle w:val="ConsPlusNormal"/>
        <w:jc w:val="right"/>
      </w:pPr>
      <w:r>
        <w:t>Самарской области</w:t>
      </w:r>
    </w:p>
    <w:p w:rsidR="00D86E8D" w:rsidRDefault="00D86E8D">
      <w:pPr>
        <w:pStyle w:val="ConsPlusNormal"/>
        <w:jc w:val="right"/>
      </w:pPr>
      <w:r>
        <w:t>от 7 апреля 2011 г. N 01-21/43</w:t>
      </w:r>
    </w:p>
    <w:p w:rsidR="00D86E8D" w:rsidRDefault="00D86E8D">
      <w:pPr>
        <w:pStyle w:val="ConsPlusNormal"/>
        <w:jc w:val="right"/>
      </w:pPr>
    </w:p>
    <w:p w:rsidR="00D86E8D" w:rsidRDefault="00D86E8D">
      <w:pPr>
        <w:pStyle w:val="ConsPlusTitle"/>
        <w:jc w:val="center"/>
      </w:pPr>
      <w:bookmarkStart w:id="0" w:name="P42"/>
      <w:bookmarkEnd w:id="0"/>
      <w:r>
        <w:t>ПОРЯДОК</w:t>
      </w:r>
    </w:p>
    <w:p w:rsidR="00D86E8D" w:rsidRDefault="00D86E8D">
      <w:pPr>
        <w:pStyle w:val="ConsPlusTitle"/>
        <w:jc w:val="center"/>
      </w:pPr>
      <w:r>
        <w:t>ПЕРЕЧИСЛЕНИЯ ОСТАТКОВ СРЕДСТВ БЮДЖЕТНЫХ И АВТОНОМНЫХ</w:t>
      </w:r>
    </w:p>
    <w:p w:rsidR="00D86E8D" w:rsidRDefault="00D86E8D">
      <w:pPr>
        <w:pStyle w:val="ConsPlusTitle"/>
        <w:jc w:val="center"/>
      </w:pPr>
      <w:r>
        <w:t>УЧРЕЖДЕНИЙ САМАРСКОЙ ОБЛАСТИ С СООТВЕТСТВУЮЩЕГО СЧЕТА</w:t>
      </w:r>
    </w:p>
    <w:p w:rsidR="00D86E8D" w:rsidRDefault="00D86E8D">
      <w:pPr>
        <w:pStyle w:val="ConsPlusTitle"/>
        <w:jc w:val="center"/>
      </w:pPr>
      <w:r>
        <w:t>МИНИСТЕРСТВА УПРАВЛЕНИЯ ФИНАНСАМИ САМАРСКОЙ ОБЛАСТИ,</w:t>
      </w:r>
    </w:p>
    <w:p w:rsidR="00D86E8D" w:rsidRDefault="00D86E8D">
      <w:pPr>
        <w:pStyle w:val="ConsPlusTitle"/>
        <w:jc w:val="center"/>
      </w:pPr>
      <w:r>
        <w:t xml:space="preserve">ОТКРЫТОГО В УЧРЕЖДЕНИИ ЦЕНТРАЛЬНОГО БАНКА </w:t>
      </w:r>
      <w:proofErr w:type="gramStart"/>
      <w:r>
        <w:t>РОССИЙСКОЙ</w:t>
      </w:r>
      <w:proofErr w:type="gramEnd"/>
    </w:p>
    <w:p w:rsidR="00D86E8D" w:rsidRDefault="00D86E8D">
      <w:pPr>
        <w:pStyle w:val="ConsPlusTitle"/>
        <w:jc w:val="center"/>
      </w:pPr>
      <w:r>
        <w:t>ФЕДЕРАЦИИ В СООТВЕТСТВИИ С ЗАКОНОДАТЕЛЬСТВОМ РОССИЙСКОЙ</w:t>
      </w:r>
    </w:p>
    <w:p w:rsidR="00D86E8D" w:rsidRDefault="00D86E8D">
      <w:pPr>
        <w:pStyle w:val="ConsPlusTitle"/>
        <w:jc w:val="center"/>
      </w:pPr>
      <w:r>
        <w:t>ФЕДЕРАЦИИ ДЛЯ ОТРАЖЕНИЯ ОПЕРАЦИЙ СО СРЕДСТВАМИ БЮДЖЕТНЫХ</w:t>
      </w:r>
    </w:p>
    <w:p w:rsidR="00D86E8D" w:rsidRDefault="00D86E8D">
      <w:pPr>
        <w:pStyle w:val="ConsPlusTitle"/>
        <w:jc w:val="center"/>
      </w:pPr>
      <w:r>
        <w:t>И АВТОНОМНЫХ УЧРЕЖДЕНИЙ САМАРСКОЙ ОБЛАСТИ,</w:t>
      </w:r>
    </w:p>
    <w:p w:rsidR="00D86E8D" w:rsidRDefault="00D86E8D">
      <w:pPr>
        <w:pStyle w:val="ConsPlusTitle"/>
        <w:jc w:val="center"/>
      </w:pPr>
      <w:r>
        <w:t>В ОБЛАСТНОЙ БЮДЖЕТ, А ТАКЖЕ ИХ ВОЗВРАТА НА УКАЗАННЫЙ СЧЕТ</w:t>
      </w:r>
    </w:p>
    <w:p w:rsidR="00D86E8D" w:rsidRDefault="00D86E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86E8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86E8D" w:rsidRDefault="00D86E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управления финансами</w:t>
            </w:r>
            <w:proofErr w:type="gramEnd"/>
          </w:p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 xml:space="preserve">Самарской области от 14.10.2011 </w:t>
            </w:r>
            <w:hyperlink r:id="rId12" w:history="1">
              <w:r>
                <w:rPr>
                  <w:color w:val="0000FF"/>
                </w:rPr>
                <w:t>N 01-21/148</w:t>
              </w:r>
            </w:hyperlink>
            <w:r>
              <w:rPr>
                <w:color w:val="392C69"/>
              </w:rPr>
              <w:t>,</w:t>
            </w:r>
          </w:p>
          <w:p w:rsidR="00D86E8D" w:rsidRDefault="00D86E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09.07.2013 </w:t>
            </w:r>
            <w:hyperlink r:id="rId13" w:history="1">
              <w:r>
                <w:rPr>
                  <w:color w:val="0000FF"/>
                </w:rPr>
                <w:t>N 01-07/29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86E8D" w:rsidRDefault="00D86E8D">
      <w:pPr>
        <w:pStyle w:val="ConsPlusNormal"/>
        <w:jc w:val="center"/>
      </w:pPr>
    </w:p>
    <w:p w:rsidR="00D86E8D" w:rsidRDefault="00D86E8D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Настоящий Порядок разработан в соответствии с </w:t>
      </w:r>
      <w:hyperlink r:id="rId14" w:history="1">
        <w:r>
          <w:rPr>
            <w:color w:val="0000FF"/>
          </w:rPr>
          <w:t>частью 23 статьи 30</w:t>
        </w:r>
      </w:hyperlink>
      <w:r>
        <w:t xml:space="preserve"> Федерального закона от 08.05.2010 N 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 и </w:t>
      </w:r>
      <w:hyperlink r:id="rId15" w:history="1">
        <w:r>
          <w:rPr>
            <w:color w:val="0000FF"/>
          </w:rPr>
          <w:t>частью 3.20 статьи 2</w:t>
        </w:r>
      </w:hyperlink>
      <w:r>
        <w:t xml:space="preserve"> Федерального закона от 03.11.2006 N 174-ФЗ "Об автономных учреждениях" и устанавливает правила:</w:t>
      </w:r>
      <w:proofErr w:type="gramEnd"/>
    </w:p>
    <w:p w:rsidR="00D86E8D" w:rsidRDefault="00D86E8D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обеспечения министерством управления финансами Самарской области (далее - министерство) перечисления в бюджет Самарской области остатков средств с соответствующего счета министерства, открытого в учреждении Центрального банка Российской Федерации в соответствии с законодательством Российской Федерации на балансовом счете N 40601 "Счета организаций, находящихся </w:t>
      </w:r>
      <w:proofErr w:type="gramStart"/>
      <w:r>
        <w:t>в</w:t>
      </w:r>
      <w:proofErr w:type="gramEnd"/>
      <w:r>
        <w:t xml:space="preserve"> государственной (кроме федеральной) собственности. Финансовые организации" для отражения операций со средствами бюджетных и автономных учреждений Самарской области (далее - счет N 40601), в областной бюджет, а также их возврата на указанный счет до 31 декабря текущего финансового года;</w:t>
      </w:r>
    </w:p>
    <w:p w:rsidR="00D86E8D" w:rsidRDefault="00D86E8D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обеспечения министерством проведения кассовых выплат бюджетных и автономных учреждений Самарской области (далее - бюджетное учреждение) со счета N 40601.</w:t>
      </w:r>
    </w:p>
    <w:p w:rsidR="00D86E8D" w:rsidRDefault="00D86E8D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Настоящий порядок применяется к бюджетным и автономным учреждениям Самарской области, которым в соответствии с действующим законодательством предоставляются субсидии из областного бюджета в соответствии с </w:t>
      </w:r>
      <w:hyperlink r:id="rId19" w:history="1">
        <w:r>
          <w:rPr>
            <w:color w:val="0000FF"/>
          </w:rPr>
          <w:t>пунктом 1 статьи 78.1</w:t>
        </w:r>
      </w:hyperlink>
      <w:r>
        <w:t xml:space="preserve"> Бюджетного кодекса Российской Федерации.</w:t>
      </w:r>
    </w:p>
    <w:p w:rsidR="00D86E8D" w:rsidRDefault="00D86E8D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lastRenderedPageBreak/>
        <w:t>2. Министерство ежемесячно обеспечивает перечисление остатков средств бюджетных и автономных учреждений со счета N 40601 на счет N 40201.</w:t>
      </w:r>
    </w:p>
    <w:p w:rsidR="00D86E8D" w:rsidRDefault="00D86E8D">
      <w:pPr>
        <w:pStyle w:val="ConsPlusNormal"/>
        <w:jc w:val="both"/>
      </w:pPr>
      <w:r>
        <w:t xml:space="preserve">(п. 2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3. Министерство осуществляет кассовые выплаты со счета N 40601 в срок не позднее второго рабочего дня после представления бюджетными учреждениями в министерство платежных поручений на кассовый расход, платежных поручений на возврат, заявок на получение наличных денег (далее - платежные документы), оформленных в установленном порядке.</w:t>
      </w:r>
    </w:p>
    <w:p w:rsidR="00D86E8D" w:rsidRDefault="00D86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09.07.2013 N 01-07/29)</w:t>
      </w:r>
    </w:p>
    <w:p w:rsidR="00D86E8D" w:rsidRDefault="00D86E8D">
      <w:pPr>
        <w:pStyle w:val="ConsPlusNormal"/>
        <w:spacing w:before="220"/>
        <w:ind w:firstLine="540"/>
        <w:jc w:val="both"/>
      </w:pPr>
      <w:proofErr w:type="gramStart"/>
      <w:r>
        <w:t>Для обеспечения кассовых выплат бюджетных и автономных учреждений министерство представляет в УФК по Самарской области расчетный документ на перечисление необходимых средств со счета N 40201 на счет N 40601 в пределах суммы, не превышающей остаток, поступивший со счета N 40601 на счет N 40201, не позднее рабочего дня, следующего за днем представления бюджетными и автономными учреждениями в министерство платежных документов</w:t>
      </w:r>
      <w:proofErr w:type="gramEnd"/>
      <w:r>
        <w:t>, до 16 часов местного времени.</w:t>
      </w:r>
    </w:p>
    <w:p w:rsidR="00D86E8D" w:rsidRDefault="00D86E8D">
      <w:pPr>
        <w:pStyle w:val="ConsPlusNormal"/>
        <w:jc w:val="both"/>
      </w:pPr>
      <w:r>
        <w:t xml:space="preserve">(в ред. Приказов министерства управления финансами Самарской области от 14.10.2011 </w:t>
      </w:r>
      <w:hyperlink r:id="rId23" w:history="1">
        <w:r>
          <w:rPr>
            <w:color w:val="0000FF"/>
          </w:rPr>
          <w:t>N 01-21/148</w:t>
        </w:r>
      </w:hyperlink>
      <w:r>
        <w:t xml:space="preserve">, от 09.07.2013 </w:t>
      </w:r>
      <w:hyperlink r:id="rId24" w:history="1">
        <w:r>
          <w:rPr>
            <w:color w:val="0000FF"/>
          </w:rPr>
          <w:t>N 01-07/29</w:t>
        </w:r>
      </w:hyperlink>
      <w:r>
        <w:t>)</w:t>
      </w:r>
    </w:p>
    <w:p w:rsidR="00D86E8D" w:rsidRDefault="00D86E8D">
      <w:pPr>
        <w:pStyle w:val="ConsPlusNormal"/>
        <w:spacing w:before="220"/>
        <w:ind w:firstLine="540"/>
        <w:jc w:val="both"/>
      </w:pPr>
      <w:bookmarkStart w:id="1" w:name="P70"/>
      <w:bookmarkEnd w:id="1"/>
      <w:r>
        <w:t>4. Министерство осуществляет аналитический учет операций со средствами бюджетных и автономных учреждений в соответствии с настоящим Порядком в части сумм:</w:t>
      </w:r>
    </w:p>
    <w:p w:rsidR="00D86E8D" w:rsidRDefault="00D86E8D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  <w:spacing w:before="220"/>
        <w:ind w:firstLine="540"/>
        <w:jc w:val="both"/>
      </w:pPr>
      <w:proofErr w:type="gramStart"/>
      <w:r>
        <w:t>поступивших</w:t>
      </w:r>
      <w:proofErr w:type="gramEnd"/>
      <w:r>
        <w:t xml:space="preserve"> (перечисленных) на счет N 40201 со счета N 40601;</w:t>
      </w:r>
    </w:p>
    <w:p w:rsidR="00D86E8D" w:rsidRDefault="00D86E8D">
      <w:pPr>
        <w:pStyle w:val="ConsPlusNormal"/>
        <w:spacing w:before="220"/>
        <w:ind w:firstLine="540"/>
        <w:jc w:val="both"/>
      </w:pPr>
      <w:proofErr w:type="gramStart"/>
      <w:r>
        <w:t>перечисленных</w:t>
      </w:r>
      <w:proofErr w:type="gramEnd"/>
      <w:r>
        <w:t xml:space="preserve"> (поступивших) со счета N 40201 на счет N 40601.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5. Министерство ежемесячно не позднее третьего рабочего дня месяца, следующего за </w:t>
      </w:r>
      <w:proofErr w:type="gramStart"/>
      <w:r>
        <w:t>отчетным</w:t>
      </w:r>
      <w:proofErr w:type="gramEnd"/>
      <w:r>
        <w:t>, получает от УФК по Самарской области сведения о суммах средств, фактически перечисленных на счет N 40201 со счета N 40601, а также со счета N 40201 на счет N 40601.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Информацию, установленную настоящим Порядком, министерство получает от УФК по Самарской области на бумажных носителях и в электронном виде в согласованных форматах файлов.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>6. Перечисление средств со счета N 40601 на счет N 40201 в соответствии с настоящим Порядком осуществляется не позднее пятого рабочего дня до завершения текущего финансового года.</w:t>
      </w:r>
    </w:p>
    <w:p w:rsidR="00D86E8D" w:rsidRDefault="00D86E8D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Возврат средств со счета N 40201 на счет N 40601 в соответствии с настоящим Порядком осуществляется не позднее второго рабочего дня до завершения текущего финансового года на основании расчетного документа министерства, представленного в УФК по Самарской области, на перечисление суммы, подлежащей возврату из областного бюджета, согласно данным аналитического учета, указанным в </w:t>
      </w:r>
      <w:hyperlink w:anchor="P70" w:history="1">
        <w:r>
          <w:rPr>
            <w:color w:val="0000FF"/>
          </w:rPr>
          <w:t>пункте 4</w:t>
        </w:r>
      </w:hyperlink>
      <w:r>
        <w:t xml:space="preserve"> настоящего Порядка.</w:t>
      </w:r>
      <w:proofErr w:type="gramEnd"/>
    </w:p>
    <w:p w:rsidR="00D86E8D" w:rsidRDefault="00D86E8D">
      <w:pPr>
        <w:pStyle w:val="ConsPlusNormal"/>
        <w:spacing w:before="220"/>
        <w:ind w:firstLine="540"/>
        <w:jc w:val="both"/>
      </w:pPr>
      <w:r>
        <w:t>8. Перечисление необходимых средств со счета N 40201 на счет N 40601 осуществляется УФК по Самарской области на основании расчетных документов министерства, сформированных на основании представленных бюджетными и автономными учреждениями платежных документов.</w:t>
      </w:r>
    </w:p>
    <w:p w:rsidR="00D86E8D" w:rsidRDefault="00D86E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6" w:history="1">
        <w:r>
          <w:rPr>
            <w:color w:val="0000FF"/>
          </w:rPr>
          <w:t>Приказа</w:t>
        </w:r>
      </w:hyperlink>
      <w:r>
        <w:t xml:space="preserve"> министерства управления финансами Самарской области от 14.10.2011 N 01-21/148)</w:t>
      </w:r>
    </w:p>
    <w:p w:rsidR="00D86E8D" w:rsidRDefault="00D86E8D">
      <w:pPr>
        <w:pStyle w:val="ConsPlusNormal"/>
      </w:pPr>
    </w:p>
    <w:p w:rsidR="00D86E8D" w:rsidRDefault="00D86E8D">
      <w:pPr>
        <w:pStyle w:val="ConsPlusNormal"/>
      </w:pPr>
    </w:p>
    <w:p w:rsidR="00D86E8D" w:rsidRDefault="00D86E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3B75" w:rsidRDefault="006E3B75">
      <w:bookmarkStart w:id="2" w:name="_GoBack"/>
      <w:bookmarkEnd w:id="2"/>
    </w:p>
    <w:sectPr w:rsidR="006E3B75" w:rsidSect="00E000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8D"/>
    <w:rsid w:val="003826CA"/>
    <w:rsid w:val="003951EC"/>
    <w:rsid w:val="00504C07"/>
    <w:rsid w:val="006E3B75"/>
    <w:rsid w:val="00A91171"/>
    <w:rsid w:val="00D86E8D"/>
    <w:rsid w:val="00FE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6E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86E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13B1B74AEA734F08DA193E09673D735AFF49DF345CBE5F56A545E5751B623F13CCFE6AEEA08E8A27FAFB7CA1AEDE23ADE3F4EC51B22255e933H" TargetMode="External"/><Relationship Id="rId13" Type="http://schemas.openxmlformats.org/officeDocument/2006/relationships/hyperlink" Target="consultantplus://offline/ref=F713B1B74AEA734F08DA07331F0B617B5EFC14D7395DB10008FA1EB8221268685483A728AAAC8D8B20F1AF25EEAF8265FDF0F6ED51B0264A9814A3e933H" TargetMode="External"/><Relationship Id="rId18" Type="http://schemas.openxmlformats.org/officeDocument/2006/relationships/hyperlink" Target="consultantplus://offline/ref=F713B1B74AEA734F08DA07331F0B617B5EFC14D73F5BBC0103FA1EB8221268685483A728AAAC8D8B20F1AE28EEAF8265FDF0F6ED51B0264A9814A3e933H" TargetMode="External"/><Relationship Id="rId26" Type="http://schemas.openxmlformats.org/officeDocument/2006/relationships/hyperlink" Target="consultantplus://offline/ref=F713B1B74AEA734F08DA07331F0B617B5EFC14D73F5BBC0103FA1EB8221268685483A728AAAC8D8B20F1AE2BEEAF8265FDF0F6ED51B0264A9814A3e933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713B1B74AEA734F08DA07331F0B617B5EFC14D7395DB10008FA1EB8221268685483A728AAAC8D8B20F1AF24EEAF8265FDF0F6ED51B0264A9814A3e933H" TargetMode="External"/><Relationship Id="rId7" Type="http://schemas.openxmlformats.org/officeDocument/2006/relationships/hyperlink" Target="consultantplus://offline/ref=F713B1B74AEA734F08DA07331F0B617B5EFC14D7395DB10008FA1EB8221268685483A728AAAC8D8B20F1AF28EEAF8265FDF0F6ED51B0264A9814A3e933H" TargetMode="External"/><Relationship Id="rId12" Type="http://schemas.openxmlformats.org/officeDocument/2006/relationships/hyperlink" Target="consultantplus://offline/ref=F713B1B74AEA734F08DA07331F0B617B5EFC14D73F5BBC0103FA1EB8221268685483A728AAAC8D8B20F1AE2DEEAF8265FDF0F6ED51B0264A9814A3e933H" TargetMode="External"/><Relationship Id="rId17" Type="http://schemas.openxmlformats.org/officeDocument/2006/relationships/hyperlink" Target="consultantplus://offline/ref=F713B1B74AEA734F08DA07331F0B617B5EFC14D73F5BBC0103FA1EB8221268685483A728AAAC8D8B20F1AE28EEAF8265FDF0F6ED51B0264A9814A3e933H" TargetMode="External"/><Relationship Id="rId25" Type="http://schemas.openxmlformats.org/officeDocument/2006/relationships/hyperlink" Target="consultantplus://offline/ref=F713B1B74AEA734F08DA07331F0B617B5EFC14D73F5BBC0103FA1EB8221268685483A728AAAC8D8B20F1AE2BEEAF8265FDF0F6ED51B0264A9814A3e933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13B1B74AEA734F08DA07331F0B617B5EFC14D73F5BBC0103FA1EB8221268685483A728AAAC8D8B20F1AE2EEEAF8265FDF0F6ED51B0264A9814A3e933H" TargetMode="External"/><Relationship Id="rId20" Type="http://schemas.openxmlformats.org/officeDocument/2006/relationships/hyperlink" Target="consultantplus://offline/ref=F713B1B74AEA734F08DA07331F0B617B5EFC14D73F5BBC0103FA1EB8221268685483A728AAAC8D8B20F1AE28EEAF8265FDF0F6ED51B0264A9814A3e93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13B1B74AEA734F08DA07331F0B617B5EFC14D73F5BBC0103FA1EB8221268685483A728AAAC8D8B20F1AF28EEAF8265FDF0F6ED51B0264A9814A3e933H" TargetMode="External"/><Relationship Id="rId11" Type="http://schemas.openxmlformats.org/officeDocument/2006/relationships/hyperlink" Target="consultantplus://offline/ref=F713B1B74AEA734F08DA07331F0B617B5EFC14D7395DB10008FA1EB8221268685483A728AAAC8D8B20F1AF2BEEAF8265FDF0F6ED51B0264A9814A3e933H" TargetMode="External"/><Relationship Id="rId24" Type="http://schemas.openxmlformats.org/officeDocument/2006/relationships/hyperlink" Target="consultantplus://offline/ref=F713B1B74AEA734F08DA07331F0B617B5EFC14D7395DB10008FA1EB8221268685483A728AAAC8D8B20F1AE2CEEAF8265FDF0F6ED51B0264A9814A3e933H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13B1B74AEA734F08DA193E09673D735AF64DD2345ABE5F56A545E5751B623F13CCFE6AEEA18E8F21FAFB7CA1AEDE23ADE3F4EC51B22255e933H" TargetMode="External"/><Relationship Id="rId23" Type="http://schemas.openxmlformats.org/officeDocument/2006/relationships/hyperlink" Target="consultantplus://offline/ref=F713B1B74AEA734F08DA07331F0B617B5EFC14D73F5BBC0103FA1EB8221268685483A728AAAC8D8B20F1AE2BEEAF8265FDF0F6ED51B0264A9814A3e933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713B1B74AEA734F08DA07331F0B617B5EFC14D73F5BBC0103FA1EB8221268685483A728AAAC8D8B20F1AF24EEAF8265FDF0F6ED51B0264A9814A3e933H" TargetMode="External"/><Relationship Id="rId19" Type="http://schemas.openxmlformats.org/officeDocument/2006/relationships/hyperlink" Target="consultantplus://offline/ref=F713B1B74AEA734F08DA193E09673D735BF548DF355CBE5F56A545E5751B623F13CCFE68EFA5898074A0EB78E8F9D63FA8F9EAEA4FB1e23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13B1B74AEA734F08DA07331F0B617B5EFC14D73F5BBC0103FA1EB8221268685483A728AAAC8D8B20F1AF2AEEAF8265FDF0F6ED51B0264A9814A3e933H" TargetMode="External"/><Relationship Id="rId14" Type="http://schemas.openxmlformats.org/officeDocument/2006/relationships/hyperlink" Target="consultantplus://offline/ref=F713B1B74AEA734F08DA193E09673D735AFF49DF345CBE5F56A545E5751B623F13CCFE6AEEA08E8A27FAFB7CA1AEDE23ADE3F4EC51B22255e933H" TargetMode="External"/><Relationship Id="rId22" Type="http://schemas.openxmlformats.org/officeDocument/2006/relationships/hyperlink" Target="consultantplus://offline/ref=F713B1B74AEA734F08DA07331F0B617B5EFC14D7395DB10008FA1EB8221268685483A728AAAC8D8B20F1AE2CEEAF8265FDF0F6ED51B0264A9814A3e933H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huraskin</dc:creator>
  <cp:lastModifiedBy>huraskin</cp:lastModifiedBy>
  <cp:revision>1</cp:revision>
  <dcterms:created xsi:type="dcterms:W3CDTF">2019-04-25T07:55:00Z</dcterms:created>
  <dcterms:modified xsi:type="dcterms:W3CDTF">2019-04-25T07:55:00Z</dcterms:modified>
</cp:coreProperties>
</file>