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52" w:rsidRDefault="00156852">
      <w:pPr>
        <w:pStyle w:val="ConsPlusTitlePage"/>
      </w:pPr>
      <w:r>
        <w:t xml:space="preserve">Документ предоставлен </w:t>
      </w:r>
      <w:hyperlink r:id="rId5" w:history="1">
        <w:r>
          <w:rPr>
            <w:color w:val="0000FF"/>
          </w:rPr>
          <w:t>КонсультантПлюс</w:t>
        </w:r>
      </w:hyperlink>
      <w:r>
        <w:br/>
      </w:r>
    </w:p>
    <w:p w:rsidR="00156852" w:rsidRDefault="00156852">
      <w:pPr>
        <w:pStyle w:val="ConsPlusNormal"/>
        <w:jc w:val="both"/>
        <w:outlineLvl w:val="0"/>
      </w:pPr>
    </w:p>
    <w:p w:rsidR="00156852" w:rsidRDefault="00156852">
      <w:pPr>
        <w:pStyle w:val="ConsPlusTitle"/>
        <w:jc w:val="center"/>
        <w:outlineLvl w:val="0"/>
      </w:pPr>
      <w:r>
        <w:t>МИНИСТЕРСТВО УПРАВЛЕНИЯ ФИНАНСАМИ</w:t>
      </w:r>
    </w:p>
    <w:p w:rsidR="00156852" w:rsidRDefault="00156852">
      <w:pPr>
        <w:pStyle w:val="ConsPlusTitle"/>
        <w:jc w:val="center"/>
      </w:pPr>
      <w:r>
        <w:t>САМАРСКОЙ ОБЛАСТИ</w:t>
      </w:r>
    </w:p>
    <w:p w:rsidR="00156852" w:rsidRDefault="00156852">
      <w:pPr>
        <w:pStyle w:val="ConsPlusTitle"/>
        <w:jc w:val="center"/>
      </w:pPr>
    </w:p>
    <w:p w:rsidR="00156852" w:rsidRDefault="00156852">
      <w:pPr>
        <w:pStyle w:val="ConsPlusTitle"/>
        <w:jc w:val="center"/>
      </w:pPr>
      <w:r>
        <w:t>ПРИКАЗ</w:t>
      </w:r>
    </w:p>
    <w:p w:rsidR="00156852" w:rsidRDefault="00156852">
      <w:pPr>
        <w:pStyle w:val="ConsPlusTitle"/>
        <w:jc w:val="center"/>
      </w:pPr>
      <w:r>
        <w:t>от 8 мая 2013 г. N 01-07/21</w:t>
      </w:r>
    </w:p>
    <w:p w:rsidR="00156852" w:rsidRDefault="00156852">
      <w:pPr>
        <w:pStyle w:val="ConsPlusTitle"/>
        <w:jc w:val="center"/>
      </w:pPr>
    </w:p>
    <w:p w:rsidR="00156852" w:rsidRDefault="00156852">
      <w:pPr>
        <w:pStyle w:val="ConsPlusTitle"/>
        <w:jc w:val="center"/>
      </w:pPr>
      <w:r>
        <w:t>ОБ УТВЕРЖДЕНИИ УСЛОВИЙ ЭМИССИИ И ОБРАЩЕНИЯ</w:t>
      </w:r>
    </w:p>
    <w:p w:rsidR="00156852" w:rsidRDefault="00156852">
      <w:pPr>
        <w:pStyle w:val="ConsPlusTitle"/>
        <w:jc w:val="center"/>
      </w:pPr>
      <w:r>
        <w:t>ГОСУДАРСТВЕННЫХ ОБЛИГАЦИЙ САМАРСКОЙ ОБЛАСТИ 2013 ГОДА</w:t>
      </w:r>
    </w:p>
    <w:p w:rsidR="00156852" w:rsidRDefault="00156852">
      <w:pPr>
        <w:pStyle w:val="ConsPlusTitle"/>
        <w:jc w:val="center"/>
      </w:pPr>
      <w:r>
        <w:t>В ФОРМЕ ДОКУМЕНТАРНЫХ ЦЕННЫХ БУМАГ НА ПРЕДЪЯВИТЕЛЯ</w:t>
      </w:r>
    </w:p>
    <w:p w:rsidR="00156852" w:rsidRDefault="00156852">
      <w:pPr>
        <w:pStyle w:val="ConsPlusTitle"/>
        <w:jc w:val="center"/>
      </w:pPr>
      <w:r>
        <w:t>С ФИКСИРОВАННЫМ КУПОННЫМ ДОХОДОМ И АМОРТИЗАЦИЕЙ ДОЛГА</w:t>
      </w:r>
    </w:p>
    <w:p w:rsidR="00156852" w:rsidRDefault="00156852">
      <w:pPr>
        <w:pStyle w:val="ConsPlusNormal"/>
        <w:jc w:val="both"/>
      </w:pPr>
    </w:p>
    <w:p w:rsidR="00156852" w:rsidRDefault="00156852">
      <w:pPr>
        <w:pStyle w:val="ConsPlusNormal"/>
        <w:ind w:firstLine="540"/>
        <w:jc w:val="both"/>
      </w:pPr>
      <w:r>
        <w:t xml:space="preserve">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13.12.2012 N 129-ГД "Об областном бюджете на 2013 год и на плановый период 2014 и 2015 годов", </w:t>
      </w:r>
      <w:hyperlink r:id="rId8" w:history="1">
        <w:r>
          <w:rPr>
            <w:color w:val="0000FF"/>
          </w:rPr>
          <w:t>Постановлением</w:t>
        </w:r>
      </w:hyperlink>
      <w:r>
        <w:t xml:space="preserve"> Правительства Самарской области от 22.02.2013 N 52 "Об установлении предельных объемов выпуска государственных ценных бумаг Самарской области по номинальной стоимости на 2013 год и на плановый период 2014 и 2015 годов" и </w:t>
      </w:r>
      <w:hyperlink r:id="rId9"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156852" w:rsidRDefault="00156852">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w:t>
      </w:r>
    </w:p>
    <w:p w:rsidR="00156852" w:rsidRDefault="00156852">
      <w:pPr>
        <w:pStyle w:val="ConsPlusNormal"/>
        <w:spacing w:before="220"/>
        <w:ind w:firstLine="540"/>
        <w:jc w:val="both"/>
      </w:pPr>
      <w:r>
        <w:t>2. Опубликовать настоящий Приказ в средствах массовой информации.</w:t>
      </w:r>
    </w:p>
    <w:p w:rsidR="00156852" w:rsidRDefault="00156852">
      <w:pPr>
        <w:pStyle w:val="ConsPlusNormal"/>
        <w:spacing w:before="220"/>
        <w:ind w:firstLine="540"/>
        <w:jc w:val="both"/>
      </w:pPr>
      <w:r>
        <w:t>3. Настоящий Приказ вступает в силу со дня его официального опубликования.</w:t>
      </w:r>
    </w:p>
    <w:p w:rsidR="00156852" w:rsidRDefault="00156852">
      <w:pPr>
        <w:pStyle w:val="ConsPlusNormal"/>
        <w:jc w:val="both"/>
      </w:pPr>
    </w:p>
    <w:p w:rsidR="00156852" w:rsidRDefault="00156852">
      <w:pPr>
        <w:pStyle w:val="ConsPlusNormal"/>
        <w:jc w:val="right"/>
      </w:pPr>
      <w:r>
        <w:t>И.о. министра</w:t>
      </w:r>
    </w:p>
    <w:p w:rsidR="00156852" w:rsidRDefault="00156852">
      <w:pPr>
        <w:pStyle w:val="ConsPlusNormal"/>
        <w:jc w:val="right"/>
      </w:pPr>
      <w:r>
        <w:t>Е.Н.ЗЯБКИНА</w:t>
      </w:r>
    </w:p>
    <w:p w:rsidR="00156852" w:rsidRDefault="00156852">
      <w:pPr>
        <w:pStyle w:val="ConsPlusNormal"/>
        <w:jc w:val="both"/>
      </w:pPr>
    </w:p>
    <w:p w:rsidR="00156852" w:rsidRDefault="00156852">
      <w:pPr>
        <w:pStyle w:val="ConsPlusNormal"/>
        <w:jc w:val="both"/>
      </w:pPr>
    </w:p>
    <w:p w:rsidR="00156852" w:rsidRDefault="00156852">
      <w:pPr>
        <w:pStyle w:val="ConsPlusNormal"/>
        <w:jc w:val="both"/>
      </w:pPr>
    </w:p>
    <w:p w:rsidR="00156852" w:rsidRDefault="00156852">
      <w:pPr>
        <w:pStyle w:val="ConsPlusNormal"/>
        <w:jc w:val="both"/>
      </w:pPr>
    </w:p>
    <w:p w:rsidR="00156852" w:rsidRDefault="00156852">
      <w:pPr>
        <w:pStyle w:val="ConsPlusNormal"/>
        <w:jc w:val="both"/>
      </w:pPr>
    </w:p>
    <w:p w:rsidR="00156852" w:rsidRDefault="00156852">
      <w:pPr>
        <w:pStyle w:val="ConsPlusNormal"/>
        <w:jc w:val="right"/>
        <w:outlineLvl w:val="0"/>
      </w:pPr>
      <w:r>
        <w:t>Утверждены</w:t>
      </w:r>
    </w:p>
    <w:p w:rsidR="00156852" w:rsidRDefault="00156852">
      <w:pPr>
        <w:pStyle w:val="ConsPlusNormal"/>
        <w:jc w:val="right"/>
      </w:pPr>
      <w:r>
        <w:t>Приказом</w:t>
      </w:r>
    </w:p>
    <w:p w:rsidR="00156852" w:rsidRDefault="00156852">
      <w:pPr>
        <w:pStyle w:val="ConsPlusNormal"/>
        <w:jc w:val="right"/>
      </w:pPr>
      <w:r>
        <w:t>министерства управления финансами</w:t>
      </w:r>
    </w:p>
    <w:p w:rsidR="00156852" w:rsidRDefault="00156852">
      <w:pPr>
        <w:pStyle w:val="ConsPlusNormal"/>
        <w:jc w:val="right"/>
      </w:pPr>
      <w:r>
        <w:t>Самарской области</w:t>
      </w:r>
    </w:p>
    <w:p w:rsidR="00156852" w:rsidRDefault="00156852">
      <w:pPr>
        <w:pStyle w:val="ConsPlusNormal"/>
        <w:jc w:val="right"/>
      </w:pPr>
      <w:r>
        <w:t>от 8 мая 2013 г. N 01-07/21</w:t>
      </w:r>
    </w:p>
    <w:p w:rsidR="00156852" w:rsidRDefault="00156852">
      <w:pPr>
        <w:pStyle w:val="ConsPlusNormal"/>
        <w:jc w:val="both"/>
      </w:pPr>
    </w:p>
    <w:p w:rsidR="00156852" w:rsidRDefault="00156852">
      <w:pPr>
        <w:pStyle w:val="ConsPlusTitle"/>
        <w:jc w:val="center"/>
      </w:pPr>
      <w:bookmarkStart w:id="0" w:name="P30"/>
      <w:bookmarkEnd w:id="0"/>
      <w:r>
        <w:t>УСЛОВИЯ</w:t>
      </w:r>
    </w:p>
    <w:p w:rsidR="00156852" w:rsidRDefault="00156852">
      <w:pPr>
        <w:pStyle w:val="ConsPlusTitle"/>
        <w:jc w:val="center"/>
      </w:pPr>
      <w:r>
        <w:t>ЭМИССИИ И ОБРАЩЕНИЯ ГОСУДАРСТВЕННЫХ ОБЛИГАЦИЙ</w:t>
      </w:r>
    </w:p>
    <w:p w:rsidR="00156852" w:rsidRDefault="00156852">
      <w:pPr>
        <w:pStyle w:val="ConsPlusTitle"/>
        <w:jc w:val="center"/>
      </w:pPr>
      <w:r>
        <w:t>САМАРСКОЙ ОБЛАСТИ 2013 ГОДА В ФОРМЕ ДОКУМЕНТАРНЫХ</w:t>
      </w:r>
    </w:p>
    <w:p w:rsidR="00156852" w:rsidRDefault="00156852">
      <w:pPr>
        <w:pStyle w:val="ConsPlusTitle"/>
        <w:jc w:val="center"/>
      </w:pPr>
      <w:r>
        <w:t>ЦЕННЫХ БУМАГ НА ПРЕДЪЯВИТЕЛЯ С ФИКСИРОВАННЫМ</w:t>
      </w:r>
    </w:p>
    <w:p w:rsidR="00156852" w:rsidRDefault="00156852">
      <w:pPr>
        <w:pStyle w:val="ConsPlusTitle"/>
        <w:jc w:val="center"/>
      </w:pPr>
      <w:r>
        <w:t>КУПОННЫМ ДОХОДОМ И АМОРТИЗАЦИЕЙ ДОЛГА</w:t>
      </w:r>
    </w:p>
    <w:p w:rsidR="00156852" w:rsidRDefault="00156852">
      <w:pPr>
        <w:pStyle w:val="ConsPlusNormal"/>
        <w:jc w:val="both"/>
      </w:pPr>
    </w:p>
    <w:p w:rsidR="00156852" w:rsidRDefault="00156852">
      <w:pPr>
        <w:pStyle w:val="ConsPlusNormal"/>
        <w:jc w:val="center"/>
        <w:outlineLvl w:val="1"/>
      </w:pPr>
      <w:r>
        <w:t>1. Общие положения</w:t>
      </w:r>
    </w:p>
    <w:p w:rsidR="00156852" w:rsidRDefault="00156852">
      <w:pPr>
        <w:pStyle w:val="ConsPlusNormal"/>
        <w:jc w:val="both"/>
      </w:pPr>
    </w:p>
    <w:p w:rsidR="00156852" w:rsidRDefault="00156852">
      <w:pPr>
        <w:pStyle w:val="ConsPlusNormal"/>
        <w:ind w:firstLine="540"/>
        <w:jc w:val="both"/>
      </w:pPr>
      <w:r>
        <w:t xml:space="preserve">1.1. Настоящие Условия эмиссии и обращения государственных облигаций Самарской области 2013 года в форме документарных ценных бумаг на предъявителя с фиксированным </w:t>
      </w:r>
      <w:r>
        <w:lastRenderedPageBreak/>
        <w:t xml:space="preserve">купонным доходом и амортизацией долга (далее - Условия) разработаны в соответствии с законодательством Российской Федерации, </w:t>
      </w:r>
      <w:hyperlink r:id="rId10" w:history="1">
        <w:r>
          <w:rPr>
            <w:color w:val="0000FF"/>
          </w:rPr>
          <w:t>Генеральными 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и погашения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Облигации).</w:t>
      </w:r>
    </w:p>
    <w:p w:rsidR="00156852" w:rsidRDefault="00156852">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156852" w:rsidRDefault="00156852">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156852" w:rsidRDefault="00156852">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156852" w:rsidRDefault="00156852">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 (далее - Решение об эмиссии).</w:t>
      </w:r>
    </w:p>
    <w:p w:rsidR="00156852" w:rsidRDefault="00156852">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156852" w:rsidRDefault="00156852">
      <w:pPr>
        <w:pStyle w:val="ConsPlusNormal"/>
        <w:spacing w:before="220"/>
        <w:ind w:firstLine="540"/>
        <w:jc w:val="both"/>
      </w:pPr>
      <w:r>
        <w:t>Организатором торговли на рынке ценных бумаг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имеющий лицензию на осуществление деятельности по организации торговли на рынке ценных бумаг или лицензию фондовой биржи (далее - Организатор торговли). Данные об Организаторе торговли раскрываются Эмитентом в Решении об эмиссии.</w:t>
      </w:r>
    </w:p>
    <w:p w:rsidR="00156852" w:rsidRDefault="00156852">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156852" w:rsidRDefault="00156852">
      <w:pPr>
        <w:pStyle w:val="ConsPlusNormal"/>
        <w:spacing w:before="220"/>
        <w:ind w:firstLine="540"/>
        <w:jc w:val="both"/>
      </w:pPr>
      <w:r>
        <w:t>1.4. 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156852" w:rsidRDefault="00156852">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156852" w:rsidRDefault="00156852">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156852" w:rsidRDefault="00156852">
      <w:pPr>
        <w:pStyle w:val="ConsPlusNormal"/>
        <w:spacing w:before="220"/>
        <w:ind w:firstLine="540"/>
        <w:jc w:val="both"/>
      </w:pPr>
      <w:r>
        <w:lastRenderedPageBreak/>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156852" w:rsidRDefault="00156852">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156852" w:rsidRDefault="00156852">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156852" w:rsidRDefault="00156852">
      <w:pPr>
        <w:pStyle w:val="ConsPlusNormal"/>
        <w:spacing w:before="220"/>
        <w:ind w:firstLine="540"/>
        <w:jc w:val="both"/>
      </w:pPr>
      <w:r>
        <w:t>1.6. Срок обращения Облигаций устанавливается в Решении об эмиссии, при этом Облигации являются долгосрочными (от 5 лет до 30 лет).</w:t>
      </w:r>
    </w:p>
    <w:p w:rsidR="00156852" w:rsidRDefault="00156852">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156852" w:rsidRDefault="00156852">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(учет)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осуществляются Уполномоченным депозитарием и иными депозитариями, осуществляющими учет прав на Облигации, за исключением Уполномоченного депозитария.</w:t>
      </w:r>
    </w:p>
    <w:p w:rsidR="00156852" w:rsidRDefault="00156852">
      <w:pPr>
        <w:pStyle w:val="ConsPlusNormal"/>
        <w:spacing w:before="220"/>
        <w:ind w:firstLine="540"/>
        <w:jc w:val="both"/>
      </w:pPr>
      <w:r>
        <w:t>Глобальный сертификат на руки владельцам Облигаций не выдается.</w:t>
      </w:r>
    </w:p>
    <w:p w:rsidR="00156852" w:rsidRDefault="00156852">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156852" w:rsidRDefault="00156852">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156852" w:rsidRDefault="00156852">
      <w:pPr>
        <w:pStyle w:val="ConsPlusNormal"/>
        <w:spacing w:before="220"/>
        <w:ind w:firstLine="540"/>
        <w:jc w:val="both"/>
      </w:pPr>
      <w:r>
        <w:t>Вопросы эмиссии, обращения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156852" w:rsidRDefault="00156852">
      <w:pPr>
        <w:pStyle w:val="ConsPlusNormal"/>
        <w:jc w:val="both"/>
      </w:pPr>
    </w:p>
    <w:p w:rsidR="00156852" w:rsidRDefault="00156852">
      <w:pPr>
        <w:pStyle w:val="ConsPlusNormal"/>
        <w:jc w:val="center"/>
        <w:outlineLvl w:val="1"/>
      </w:pPr>
      <w:r>
        <w:t>2. Порядок размещения и обращения Облигаций</w:t>
      </w:r>
    </w:p>
    <w:p w:rsidR="00156852" w:rsidRDefault="00156852">
      <w:pPr>
        <w:pStyle w:val="ConsPlusNormal"/>
        <w:jc w:val="both"/>
      </w:pPr>
    </w:p>
    <w:p w:rsidR="00156852" w:rsidRDefault="00156852">
      <w:pPr>
        <w:pStyle w:val="ConsPlusNormal"/>
        <w:ind w:firstLine="540"/>
        <w:jc w:val="both"/>
      </w:pPr>
      <w:r>
        <w:t>2.1. Дата начала размещения и дата окончания размещения Облигаций устанавливаются в Решении об эмиссии.</w:t>
      </w:r>
    </w:p>
    <w:p w:rsidR="00156852" w:rsidRDefault="00156852">
      <w:pPr>
        <w:pStyle w:val="ConsPlusNormal"/>
        <w:spacing w:before="220"/>
        <w:ind w:firstLine="540"/>
        <w:jc w:val="both"/>
      </w:pPr>
      <w:r>
        <w:t>Дата окончания размещения Облигаций - день продажи последней Облигации первым владельцам.</w:t>
      </w:r>
    </w:p>
    <w:p w:rsidR="00156852" w:rsidRDefault="00156852">
      <w:pPr>
        <w:pStyle w:val="ConsPlusNormal"/>
        <w:spacing w:before="220"/>
        <w:ind w:firstLine="540"/>
        <w:jc w:val="both"/>
      </w:pPr>
      <w:r>
        <w:t>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выпуска Облигаций.</w:t>
      </w:r>
    </w:p>
    <w:p w:rsidR="00156852" w:rsidRDefault="00156852">
      <w:pPr>
        <w:pStyle w:val="ConsPlusNormal"/>
        <w:spacing w:before="220"/>
        <w:ind w:firstLine="540"/>
        <w:jc w:val="both"/>
      </w:pPr>
      <w:r>
        <w:t xml:space="preserve">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w:t>
      </w:r>
      <w:r>
        <w:lastRenderedPageBreak/>
        <w:t>между Эмитентом в лице Уполномоченного агента Эмитента и первыми владельцами Облигаций.</w:t>
      </w:r>
    </w:p>
    <w:p w:rsidR="00156852" w:rsidRDefault="00156852">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156852" w:rsidRDefault="00156852">
      <w:pPr>
        <w:pStyle w:val="ConsPlusNormal"/>
        <w:spacing w:before="220"/>
        <w:ind w:firstLine="540"/>
        <w:jc w:val="both"/>
      </w:pPr>
      <w:r>
        <w:t>Размещение Облигаций может осуществляться в форме:</w:t>
      </w:r>
    </w:p>
    <w:p w:rsidR="00156852" w:rsidRDefault="00156852">
      <w:pPr>
        <w:pStyle w:val="ConsPlusNormal"/>
        <w:spacing w:before="220"/>
        <w:ind w:firstLine="540"/>
        <w:jc w:val="both"/>
      </w:pPr>
      <w:r>
        <w:t>- конкурса по определению ставки первого купона;</w:t>
      </w:r>
    </w:p>
    <w:p w:rsidR="00156852" w:rsidRDefault="00156852">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156852" w:rsidRDefault="00156852">
      <w:pPr>
        <w:pStyle w:val="ConsPlusNormal"/>
        <w:spacing w:before="220"/>
        <w:ind w:firstLine="540"/>
        <w:jc w:val="both"/>
      </w:pPr>
      <w:r>
        <w:t>2.4. Размещение Облигаций в форме проведения конкурса по определению ставки первого купона.</w:t>
      </w:r>
    </w:p>
    <w:p w:rsidR="00156852" w:rsidRDefault="00156852">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156852" w:rsidRDefault="00156852">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156852" w:rsidRDefault="00156852">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156852" w:rsidRDefault="00156852">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156852" w:rsidRDefault="00156852">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156852" w:rsidRDefault="00156852">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w:t>
      </w:r>
    </w:p>
    <w:p w:rsidR="00156852" w:rsidRDefault="00156852">
      <w:pPr>
        <w:pStyle w:val="ConsPlusNormal"/>
        <w:spacing w:before="220"/>
        <w:ind w:firstLine="540"/>
        <w:jc w:val="both"/>
      </w:pPr>
      <w:r>
        <w:t>Уполномоченный агент Эмитента публикует сообщение об установленной ставке первого купона по Облигациям путем отправки электронных сообщений всем участникам торгов Организатора торговли, подавшим заявки в системе торгов Организатора торговли;</w:t>
      </w:r>
    </w:p>
    <w:p w:rsidR="00156852" w:rsidRDefault="00156852">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156852" w:rsidRDefault="00156852">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156852" w:rsidRDefault="00156852">
      <w:pPr>
        <w:pStyle w:val="ConsPlusNormal"/>
        <w:spacing w:before="220"/>
        <w:ind w:firstLine="540"/>
        <w:jc w:val="both"/>
      </w:pPr>
      <w:r>
        <w:lastRenderedPageBreak/>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и равной или отличной от нее в последующие даты).</w:t>
      </w:r>
    </w:p>
    <w:p w:rsidR="00156852" w:rsidRDefault="00156852">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9" w:history="1">
        <w:r>
          <w:rPr>
            <w:color w:val="0000FF"/>
          </w:rPr>
          <w:t>пунктом 3.1</w:t>
        </w:r>
      </w:hyperlink>
      <w:r>
        <w:t xml:space="preserve"> настоящих Условий.</w:t>
      </w:r>
    </w:p>
    <w:p w:rsidR="00156852" w:rsidRDefault="00156852">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156852" w:rsidRDefault="00156852">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156852" w:rsidRDefault="00156852">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сайтах Эмитента и Уполномоченного агента Эмитента не позднее чем за два рабочих дня до даты начала размещения.</w:t>
      </w:r>
    </w:p>
    <w:p w:rsidR="00156852" w:rsidRDefault="00156852">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156852" w:rsidRDefault="00156852">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156852" w:rsidRDefault="00156852">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156852" w:rsidRDefault="00156852">
      <w:pPr>
        <w:pStyle w:val="ConsPlusNormal"/>
        <w:spacing w:before="220"/>
        <w:ind w:firstLine="540"/>
        <w:jc w:val="both"/>
      </w:pPr>
      <w:r>
        <w:t>На основании анализа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руководствуясь единовременным соблюдением следующих критериев:</w:t>
      </w:r>
    </w:p>
    <w:p w:rsidR="00156852" w:rsidRDefault="00156852">
      <w:pPr>
        <w:pStyle w:val="ConsPlusNormal"/>
        <w:spacing w:before="220"/>
        <w:ind w:firstLine="540"/>
        <w:jc w:val="both"/>
      </w:pPr>
      <w:r>
        <w:t xml:space="preserve">- минимизация расходов на обслуживание государственного долга Самарской области, </w:t>
      </w:r>
      <w:r>
        <w:lastRenderedPageBreak/>
        <w:t>складывающихся в результате размещения Облигаций;</w:t>
      </w:r>
    </w:p>
    <w:p w:rsidR="00156852" w:rsidRDefault="00156852">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156852" w:rsidRDefault="00156852">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156852" w:rsidRDefault="00156852">
      <w:pPr>
        <w:pStyle w:val="ConsPlusNormal"/>
        <w:spacing w:before="220"/>
        <w:ind w:firstLine="540"/>
        <w:jc w:val="both"/>
      </w:pPr>
      <w:r>
        <w:t>Наряду с этим Эмитент по согласованию с Уполномоченным агентом Эмитента акцептует оферты, принимая во внимание один или несколько из нижеизложенных критериев:</w:t>
      </w:r>
    </w:p>
    <w:p w:rsidR="00156852" w:rsidRDefault="00156852">
      <w:pPr>
        <w:pStyle w:val="ConsPlusNormal"/>
        <w:spacing w:before="220"/>
        <w:ind w:firstLine="540"/>
        <w:jc w:val="both"/>
      </w:pPr>
      <w:r>
        <w:t>- пропорциональное распределение Облигаций между приобретателями;</w:t>
      </w:r>
    </w:p>
    <w:p w:rsidR="00156852" w:rsidRDefault="00156852">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156852" w:rsidRDefault="00156852">
      <w:pPr>
        <w:pStyle w:val="ConsPlusNormal"/>
        <w:spacing w:before="220"/>
        <w:ind w:firstLine="540"/>
        <w:jc w:val="both"/>
      </w:pPr>
      <w:r>
        <w:t>- диверсификация разных категорий инвесторов.</w:t>
      </w:r>
    </w:p>
    <w:p w:rsidR="00156852" w:rsidRDefault="00156852">
      <w:pPr>
        <w:pStyle w:val="ConsPlusNormal"/>
        <w:spacing w:before="220"/>
        <w:ind w:firstLine="540"/>
        <w:jc w:val="both"/>
      </w:pPr>
      <w:r>
        <w:t>Оферты могут быть акцептованы или отклонены. В случае акцепта Оферты участник размещения соглашается, что количество Облигаций, указанное в Оферте, может быть уменьшено Эмитентом.</w:t>
      </w:r>
    </w:p>
    <w:p w:rsidR="00156852" w:rsidRDefault="00156852">
      <w:pPr>
        <w:pStyle w:val="ConsPlusNormal"/>
        <w:spacing w:before="220"/>
        <w:ind w:firstLine="540"/>
        <w:jc w:val="both"/>
      </w:pPr>
      <w:r>
        <w:t>Эмитент и Уполномоченный агент Эмитента не позднее чем за два рабочих дня до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своих сайтах в сети Интернет.</w:t>
      </w:r>
    </w:p>
    <w:p w:rsidR="00156852" w:rsidRDefault="00156852">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156852" w:rsidRDefault="00156852">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установленного по согласованию с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156852" w:rsidRDefault="00156852">
      <w:pPr>
        <w:pStyle w:val="ConsPlusNormal"/>
        <w:spacing w:before="220"/>
        <w:ind w:firstLine="540"/>
        <w:jc w:val="both"/>
      </w:pPr>
      <w:r>
        <w:t>Адресные заявки на приобретение Облигаций направляются участниками торгов в адрес Уполномоченного агента Эмитента.</w:t>
      </w:r>
    </w:p>
    <w:p w:rsidR="00156852" w:rsidRDefault="00156852">
      <w:pPr>
        <w:pStyle w:val="ConsPlusNormal"/>
        <w:spacing w:before="220"/>
        <w:ind w:firstLine="540"/>
        <w:jc w:val="both"/>
      </w:pPr>
      <w:r>
        <w:t>Адресная заявка на приобретение Облигаций должна содержать информацию о:</w:t>
      </w:r>
    </w:p>
    <w:p w:rsidR="00156852" w:rsidRDefault="00156852">
      <w:pPr>
        <w:pStyle w:val="ConsPlusNormal"/>
        <w:spacing w:before="220"/>
        <w:ind w:firstLine="540"/>
        <w:jc w:val="both"/>
      </w:pPr>
      <w:r>
        <w:t>- цене покупки (100 процентов от номинала Облигации);</w:t>
      </w:r>
    </w:p>
    <w:p w:rsidR="00156852" w:rsidRDefault="00156852">
      <w:pPr>
        <w:pStyle w:val="ConsPlusNormal"/>
        <w:spacing w:before="220"/>
        <w:ind w:firstLine="540"/>
        <w:jc w:val="both"/>
      </w:pPr>
      <w:r>
        <w:t>- количестве Облигаций;</w:t>
      </w:r>
    </w:p>
    <w:p w:rsidR="00156852" w:rsidRDefault="00156852">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156852" w:rsidRDefault="00156852">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156852" w:rsidRDefault="00156852">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w:t>
      </w:r>
      <w:r>
        <w:lastRenderedPageBreak/>
        <w:t>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156852" w:rsidRDefault="00156852">
      <w:pPr>
        <w:pStyle w:val="ConsPlusNormal"/>
        <w:spacing w:before="220"/>
        <w:ind w:firstLine="540"/>
        <w:jc w:val="both"/>
      </w:pPr>
      <w:r>
        <w:t>На основании анализа сводного реестра адресных заявок Эмитент принимает решение об удовлетворении адресных заявок, руководствуясь наличием акцепта оферты о приобретении Облигаций.</w:t>
      </w:r>
    </w:p>
    <w:p w:rsidR="00156852" w:rsidRDefault="00156852">
      <w:pPr>
        <w:pStyle w:val="ConsPlusNormal"/>
        <w:spacing w:before="220"/>
        <w:ind w:firstLine="540"/>
        <w:jc w:val="both"/>
      </w:pPr>
      <w:r>
        <w:t>Эмитент передает Уполномоченному агенту Эмитента информацию об адресных заявках,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156852" w:rsidRDefault="00156852">
      <w:pPr>
        <w:pStyle w:val="ConsPlusNormal"/>
        <w:spacing w:before="220"/>
        <w:ind w:firstLine="540"/>
        <w:jc w:val="both"/>
      </w:pPr>
      <w:r>
        <w:t>При анализе адресных заявок Эмитент руководствуется единовременным соблюдением следующих критериев:</w:t>
      </w:r>
    </w:p>
    <w:p w:rsidR="00156852" w:rsidRDefault="00156852">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156852" w:rsidRDefault="00156852">
      <w:pPr>
        <w:pStyle w:val="ConsPlusNormal"/>
        <w:spacing w:before="220"/>
        <w:ind w:firstLine="540"/>
        <w:jc w:val="both"/>
      </w:pPr>
      <w:r>
        <w:t>- недопущение возникновения дискриминационных условий в процессе принятия решения об удовлетворении адресных заявок;</w:t>
      </w:r>
    </w:p>
    <w:p w:rsidR="00156852" w:rsidRDefault="00156852">
      <w:pPr>
        <w:pStyle w:val="ConsPlusNormal"/>
        <w:spacing w:before="220"/>
        <w:ind w:firstLine="540"/>
        <w:jc w:val="both"/>
      </w:pPr>
      <w:r>
        <w:t>- недопущение предоставления государственных преференций в процессе принятия решения об удовлетворении адресных заявок.</w:t>
      </w:r>
    </w:p>
    <w:p w:rsidR="00156852" w:rsidRDefault="00156852">
      <w:pPr>
        <w:pStyle w:val="ConsPlusNormal"/>
        <w:spacing w:before="220"/>
        <w:ind w:firstLine="540"/>
        <w:jc w:val="both"/>
      </w:pPr>
      <w: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156852" w:rsidRDefault="00156852">
      <w:pPr>
        <w:pStyle w:val="ConsPlusNormal"/>
        <w:spacing w:before="220"/>
        <w:ind w:firstLine="540"/>
        <w:jc w:val="both"/>
      </w:pPr>
      <w:r>
        <w:t>- пропорциональное распределение Облигаций между приобретателями;</w:t>
      </w:r>
    </w:p>
    <w:p w:rsidR="00156852" w:rsidRDefault="00156852">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156852" w:rsidRDefault="00156852">
      <w:pPr>
        <w:pStyle w:val="ConsPlusNormal"/>
        <w:spacing w:before="220"/>
        <w:ind w:firstLine="540"/>
        <w:jc w:val="both"/>
      </w:pPr>
      <w:r>
        <w:t>- диверсификация разных категорий инвесторов.</w:t>
      </w:r>
    </w:p>
    <w:p w:rsidR="00156852" w:rsidRDefault="00156852">
      <w:pPr>
        <w:pStyle w:val="ConsPlusNormal"/>
        <w:spacing w:before="220"/>
        <w:ind w:firstLine="540"/>
        <w:jc w:val="both"/>
      </w:pPr>
      <w:r>
        <w:t>В случае неполного размещения выпуска Облигаций доразмещение Облигаций начинается в дату начала размещения Облигаций непосредственно после окончания периода подачи адресных заявок, установленного по согласованию с Организатором торговли, и проводится в течение всего периода размещения Облигаций. Доразмещение Облигаций проводится в следующем порядке:</w:t>
      </w:r>
    </w:p>
    <w:p w:rsidR="00156852" w:rsidRDefault="00156852">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(в дату начала размещения цена размещения составляет 100 процентов от номинальной стоимости Облигаций);</w:t>
      </w:r>
    </w:p>
    <w:p w:rsidR="00156852" w:rsidRDefault="00156852">
      <w:pPr>
        <w:pStyle w:val="ConsPlusNormal"/>
        <w:spacing w:before="220"/>
        <w:ind w:firstLine="540"/>
        <w:jc w:val="both"/>
      </w:pPr>
      <w:r>
        <w:t>участники доразмещения направляют Уполномоченному агенту Эмитента заявки (далее - заявка участника). Существенными условиями каждой заявки участника являются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Облигаций в пределах максимального количества Облигаций, указанного в заявке участника. Заявка участника должна быть обеспечена соответствующим объемом денежных средств по состоянию на момент ее подачи;</w:t>
      </w:r>
    </w:p>
    <w:p w:rsidR="00156852" w:rsidRDefault="00156852">
      <w:pPr>
        <w:pStyle w:val="ConsPlusNormal"/>
        <w:spacing w:before="220"/>
        <w:ind w:firstLine="540"/>
        <w:jc w:val="both"/>
      </w:pPr>
      <w:r>
        <w:t xml:space="preserve">Уполномоченный агент Эмитента удовлетворяет обеспеченные денежными средствами </w:t>
      </w:r>
      <w:r>
        <w:lastRenderedPageBreak/>
        <w:t>заявки участников, в которых цена Облигаций равна или выше цены доразмещения Облигаций, установленной Эмитентом;</w:t>
      </w:r>
    </w:p>
    <w:p w:rsidR="00156852" w:rsidRDefault="00156852">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участников, поданные ранее по времени. Количество Облигаций, указанных в заявке участника, не влияет на ее приоритет. В случае если объем последней из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156852" w:rsidRDefault="00156852">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9" w:history="1">
        <w:r>
          <w:rPr>
            <w:color w:val="0000FF"/>
          </w:rPr>
          <w:t>пунктом 3.1</w:t>
        </w:r>
      </w:hyperlink>
      <w:r>
        <w:t xml:space="preserve"> настоящих Условий.</w:t>
      </w:r>
    </w:p>
    <w:p w:rsidR="00156852" w:rsidRDefault="00156852">
      <w:pPr>
        <w:pStyle w:val="ConsPlusNormal"/>
        <w:spacing w:before="220"/>
        <w:ind w:firstLine="540"/>
        <w:jc w:val="both"/>
      </w:pPr>
      <w:r>
        <w:t>2.6. Способ размещения Облигаций устанавливается в Решении об эмиссии. 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отдельного выпуска Облигаций.</w:t>
      </w:r>
    </w:p>
    <w:p w:rsidR="00156852" w:rsidRDefault="00156852">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156852" w:rsidRDefault="00156852">
      <w:pPr>
        <w:pStyle w:val="ConsPlusNormal"/>
        <w:spacing w:before="220"/>
        <w:ind w:firstLine="540"/>
        <w:jc w:val="both"/>
      </w:pPr>
      <w:r>
        <w:t>2.8. Все расчеты по Облигациям производятся в валюте Российской Федерации.</w:t>
      </w:r>
    </w:p>
    <w:p w:rsidR="00156852" w:rsidRDefault="00156852">
      <w:pPr>
        <w:pStyle w:val="ConsPlusNormal"/>
        <w:jc w:val="both"/>
      </w:pPr>
    </w:p>
    <w:p w:rsidR="00156852" w:rsidRDefault="00156852">
      <w:pPr>
        <w:pStyle w:val="ConsPlusNormal"/>
        <w:jc w:val="center"/>
        <w:outlineLvl w:val="1"/>
      </w:pPr>
      <w:r>
        <w:t>3. Получение доходов по Облигациям и погашение Облигаций</w:t>
      </w:r>
    </w:p>
    <w:p w:rsidR="00156852" w:rsidRDefault="00156852">
      <w:pPr>
        <w:pStyle w:val="ConsPlusNormal"/>
        <w:jc w:val="both"/>
      </w:pPr>
    </w:p>
    <w:p w:rsidR="00156852" w:rsidRDefault="00156852">
      <w:pPr>
        <w:pStyle w:val="ConsPlusNormal"/>
        <w:ind w:firstLine="540"/>
        <w:jc w:val="both"/>
      </w:pPr>
      <w:bookmarkStart w:id="1" w:name="P129"/>
      <w:bookmarkEnd w:id="1"/>
      <w:r>
        <w:t>3.1. Доходом по Облигациям являются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156852" w:rsidRDefault="00156852">
      <w:pPr>
        <w:pStyle w:val="ConsPlusNormal"/>
        <w:spacing w:before="220"/>
        <w:ind w:firstLine="540"/>
        <w:jc w:val="both"/>
      </w:pPr>
      <w:r>
        <w:t>Даты выплат купонного дохода устанавливаются Эмитентом в Решении об эмиссии.</w:t>
      </w:r>
    </w:p>
    <w:p w:rsidR="00156852" w:rsidRDefault="00156852">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адресных заявок,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156852" w:rsidRDefault="00156852">
      <w:pPr>
        <w:pStyle w:val="ConsPlusNormal"/>
        <w:jc w:val="both"/>
      </w:pPr>
    </w:p>
    <w:p w:rsidR="00156852" w:rsidRPr="00156852" w:rsidRDefault="00156852">
      <w:pPr>
        <w:pStyle w:val="ConsPlusNormal"/>
        <w:jc w:val="center"/>
        <w:rPr>
          <w:lang w:val="en-US"/>
        </w:rPr>
      </w:pPr>
      <w:r>
        <w:t>С</w:t>
      </w:r>
      <w:r w:rsidRPr="00156852">
        <w:rPr>
          <w:lang w:val="en-US"/>
        </w:rPr>
        <w:t>i = Ri x Ti x Ni / (365 x 100%),</w:t>
      </w:r>
    </w:p>
    <w:p w:rsidR="00156852" w:rsidRPr="00156852" w:rsidRDefault="00156852">
      <w:pPr>
        <w:pStyle w:val="ConsPlusNormal"/>
        <w:jc w:val="both"/>
        <w:rPr>
          <w:lang w:val="en-US"/>
        </w:rPr>
      </w:pPr>
    </w:p>
    <w:p w:rsidR="00156852" w:rsidRDefault="00156852">
      <w:pPr>
        <w:pStyle w:val="ConsPlusNormal"/>
        <w:ind w:firstLine="540"/>
        <w:jc w:val="both"/>
      </w:pPr>
      <w:r>
        <w:t>где:</w:t>
      </w:r>
    </w:p>
    <w:p w:rsidR="00156852" w:rsidRDefault="00156852">
      <w:pPr>
        <w:pStyle w:val="ConsPlusNormal"/>
        <w:spacing w:before="220"/>
        <w:ind w:firstLine="540"/>
        <w:jc w:val="both"/>
      </w:pPr>
      <w:r>
        <w:t>Сi - величина купонного дохода за i-й купонный период, рублей;</w:t>
      </w:r>
    </w:p>
    <w:p w:rsidR="00156852" w:rsidRDefault="00156852">
      <w:pPr>
        <w:pStyle w:val="ConsPlusNormal"/>
        <w:spacing w:before="220"/>
        <w:ind w:firstLine="540"/>
        <w:jc w:val="both"/>
      </w:pPr>
      <w:r>
        <w:t>Ri - ставка купонного дохода по i-му купону, процент годовых;</w:t>
      </w:r>
    </w:p>
    <w:p w:rsidR="00156852" w:rsidRDefault="00156852">
      <w:pPr>
        <w:pStyle w:val="ConsPlusNormal"/>
        <w:spacing w:before="220"/>
        <w:ind w:firstLine="540"/>
        <w:jc w:val="both"/>
      </w:pPr>
      <w:r>
        <w:t>Ti - i-й купонный период, дней;</w:t>
      </w:r>
    </w:p>
    <w:p w:rsidR="00156852" w:rsidRDefault="00156852">
      <w:pPr>
        <w:pStyle w:val="ConsPlusNormal"/>
        <w:spacing w:before="220"/>
        <w:ind w:firstLine="540"/>
        <w:jc w:val="both"/>
      </w:pPr>
      <w:r>
        <w:t>Ni - непогашенная часть номинальной стоимости Облигации на дату расчета выплаты купонного дохода за i-й купонный период, рублей.</w:t>
      </w:r>
    </w:p>
    <w:p w:rsidR="00156852" w:rsidRDefault="00156852">
      <w:pPr>
        <w:pStyle w:val="ConsPlusNormal"/>
        <w:spacing w:before="220"/>
        <w:ind w:firstLine="540"/>
        <w:jc w:val="both"/>
      </w:pPr>
      <w:r>
        <w:lastRenderedPageBreak/>
        <w:t>Даты начала и окончания купонных периодов устанавливаются в Решении об эмиссии.</w:t>
      </w:r>
    </w:p>
    <w:p w:rsidR="00156852" w:rsidRDefault="00156852">
      <w:pPr>
        <w:pStyle w:val="ConsPlusNormal"/>
        <w:spacing w:before="220"/>
        <w:ind w:firstLine="540"/>
        <w:jc w:val="both"/>
      </w:pPr>
      <w:r>
        <w:t>В ходе размещения Облигаций, при обращении Облигаций, а также при совершении сделок купли-продажи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156852" w:rsidRDefault="00156852">
      <w:pPr>
        <w:pStyle w:val="ConsPlusNormal"/>
        <w:jc w:val="both"/>
      </w:pPr>
    </w:p>
    <w:p w:rsidR="00156852" w:rsidRDefault="00156852">
      <w:pPr>
        <w:pStyle w:val="ConsPlusNormal"/>
        <w:jc w:val="center"/>
      </w:pPr>
      <w:r>
        <w:t>НКД = Ni x Ri x ((T - Ti-1) / 365) / 100%,</w:t>
      </w:r>
    </w:p>
    <w:p w:rsidR="00156852" w:rsidRDefault="00156852">
      <w:pPr>
        <w:pStyle w:val="ConsPlusNormal"/>
        <w:jc w:val="both"/>
      </w:pPr>
    </w:p>
    <w:p w:rsidR="00156852" w:rsidRDefault="00156852">
      <w:pPr>
        <w:pStyle w:val="ConsPlusNormal"/>
        <w:ind w:firstLine="540"/>
        <w:jc w:val="both"/>
      </w:pPr>
      <w:r>
        <w:t>где:</w:t>
      </w:r>
    </w:p>
    <w:p w:rsidR="00156852" w:rsidRDefault="00156852">
      <w:pPr>
        <w:pStyle w:val="ConsPlusNormal"/>
        <w:spacing w:before="220"/>
        <w:ind w:firstLine="540"/>
        <w:jc w:val="both"/>
      </w:pPr>
      <w:r>
        <w:t>НКД - накопленный купонный доход на одну Облигацию, рублей;</w:t>
      </w:r>
    </w:p>
    <w:p w:rsidR="00156852" w:rsidRDefault="00156852">
      <w:pPr>
        <w:pStyle w:val="ConsPlusNormal"/>
        <w:spacing w:before="220"/>
        <w:ind w:firstLine="540"/>
        <w:jc w:val="both"/>
      </w:pPr>
      <w:r>
        <w:t>Ni - непогашенная часть номинальной стоимости Облигации на дату расчета выплаты НКД за i-й купонный период, рублей;</w:t>
      </w:r>
    </w:p>
    <w:p w:rsidR="00156852" w:rsidRDefault="00156852">
      <w:pPr>
        <w:pStyle w:val="ConsPlusNormal"/>
        <w:spacing w:before="220"/>
        <w:ind w:firstLine="540"/>
        <w:jc w:val="both"/>
      </w:pPr>
      <w:r>
        <w:t>Ri - ставка купонного дохода по i-му купону, процент годовых;</w:t>
      </w:r>
    </w:p>
    <w:p w:rsidR="00156852" w:rsidRDefault="00156852">
      <w:pPr>
        <w:pStyle w:val="ConsPlusNormal"/>
        <w:spacing w:before="220"/>
        <w:ind w:firstLine="540"/>
        <w:jc w:val="both"/>
      </w:pPr>
      <w:r>
        <w:t>Ti-1 - дата начала i-го купонного периода;</w:t>
      </w:r>
    </w:p>
    <w:p w:rsidR="00156852" w:rsidRDefault="00156852">
      <w:pPr>
        <w:pStyle w:val="ConsPlusNormal"/>
        <w:spacing w:before="220"/>
        <w:ind w:firstLine="540"/>
        <w:jc w:val="both"/>
      </w:pPr>
      <w:r>
        <w:t>Т - дата, на которую рассчитывается НКД.</w:t>
      </w:r>
    </w:p>
    <w:p w:rsidR="00156852" w:rsidRDefault="00156852">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156852" w:rsidRDefault="00156852">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156852" w:rsidRDefault="00156852">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156852" w:rsidRDefault="00156852">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156852" w:rsidRDefault="00156852">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156852" w:rsidRDefault="00156852">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156852" w:rsidRDefault="00156852">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156852" w:rsidRDefault="00156852">
      <w:pPr>
        <w:pStyle w:val="ConsPlusNormal"/>
        <w:spacing w:before="220"/>
        <w:ind w:firstLine="540"/>
        <w:jc w:val="both"/>
      </w:pPr>
      <w:r>
        <w:t xml:space="preserve">Эмитент исполняет обязанность по осуществлению выплат погашаемой части номинальной </w:t>
      </w:r>
      <w:r>
        <w:lastRenderedPageBreak/>
        <w:t>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156852" w:rsidRDefault="00156852">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156852" w:rsidRDefault="00156852">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156852" w:rsidRDefault="00156852">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156852" w:rsidRDefault="00156852">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156852" w:rsidRDefault="00156852">
      <w:pPr>
        <w:pStyle w:val="ConsPlusNormal"/>
        <w:jc w:val="both"/>
      </w:pPr>
    </w:p>
    <w:p w:rsidR="00156852" w:rsidRDefault="00156852">
      <w:pPr>
        <w:pStyle w:val="ConsPlusNormal"/>
        <w:jc w:val="center"/>
        <w:outlineLvl w:val="1"/>
      </w:pPr>
      <w:r>
        <w:t>4. Информация об эмитенте</w:t>
      </w:r>
    </w:p>
    <w:p w:rsidR="00156852" w:rsidRDefault="00156852">
      <w:pPr>
        <w:pStyle w:val="ConsPlusNormal"/>
        <w:jc w:val="both"/>
      </w:pPr>
    </w:p>
    <w:p w:rsidR="00156852" w:rsidRDefault="00156852">
      <w:pPr>
        <w:pStyle w:val="ConsPlusNormal"/>
        <w:ind w:firstLine="540"/>
        <w:jc w:val="both"/>
      </w:pPr>
      <w:r>
        <w:t xml:space="preserve">4.1. В соответствии с </w:t>
      </w:r>
      <w:hyperlink r:id="rId11" w:history="1">
        <w:r>
          <w:rPr>
            <w:color w:val="0000FF"/>
          </w:rPr>
          <w:t>Законом</w:t>
        </w:r>
      </w:hyperlink>
      <w:r>
        <w:t xml:space="preserve"> Самарской области от 13.12.2012 N 129-ГД "Об областном бюджете на 2013 год и на плановый период 2014 и 2015 годов" (с изменениями, внесенными Законами Самарской области от 01.02.2013 N 1-ГД, от 05.03.2013 N 13-ГД, от 25.03.2013 N 19-ГД, от 10.04.2013 N 21-ГД, от 29.04.2013 N 27-ГД) установлены следующие параметры областного бюджета на 2013 год:</w:t>
      </w:r>
    </w:p>
    <w:p w:rsidR="00156852" w:rsidRDefault="00156852">
      <w:pPr>
        <w:pStyle w:val="ConsPlusNormal"/>
        <w:spacing w:before="220"/>
        <w:ind w:firstLine="540"/>
        <w:jc w:val="both"/>
      </w:pPr>
      <w:r>
        <w:t>доходы - 124358154 тыс. рублей;</w:t>
      </w:r>
    </w:p>
    <w:p w:rsidR="00156852" w:rsidRDefault="00156852">
      <w:pPr>
        <w:pStyle w:val="ConsPlusNormal"/>
        <w:spacing w:before="220"/>
        <w:ind w:firstLine="540"/>
        <w:jc w:val="both"/>
      </w:pPr>
      <w:r>
        <w:t>безвозмездные поступления - 12119243 тыс. рублей;</w:t>
      </w:r>
    </w:p>
    <w:p w:rsidR="00156852" w:rsidRDefault="00156852">
      <w:pPr>
        <w:pStyle w:val="ConsPlusNormal"/>
        <w:spacing w:before="220"/>
        <w:ind w:firstLine="540"/>
        <w:jc w:val="both"/>
      </w:pPr>
      <w:r>
        <w:t>межбюджетные трансферты, получаемые из других бюджетов бюджетной системы Российской Федерации, - 11382804,141 тыс. рублей;</w:t>
      </w:r>
    </w:p>
    <w:p w:rsidR="00156852" w:rsidRDefault="00156852">
      <w:pPr>
        <w:pStyle w:val="ConsPlusNormal"/>
        <w:spacing w:before="220"/>
        <w:ind w:firstLine="540"/>
        <w:jc w:val="both"/>
      </w:pPr>
      <w:r>
        <w:t>расходы - 136337620 тыс. рублей;</w:t>
      </w:r>
    </w:p>
    <w:p w:rsidR="00156852" w:rsidRDefault="00156852">
      <w:pPr>
        <w:pStyle w:val="ConsPlusNormal"/>
        <w:spacing w:before="220"/>
        <w:ind w:firstLine="540"/>
        <w:jc w:val="both"/>
      </w:pPr>
      <w:r>
        <w:t xml:space="preserve">дефицит областного бюджета составляет 11979466 тыс. рублей, или 10,7% собственных доходов областного бюджета (соответствует требованиям </w:t>
      </w:r>
      <w:hyperlink r:id="rId12" w:history="1">
        <w:r>
          <w:rPr>
            <w:color w:val="0000FF"/>
          </w:rPr>
          <w:t>статьи 92.1</w:t>
        </w:r>
      </w:hyperlink>
      <w:r>
        <w:t xml:space="preserve"> Бюджетного кодекса Российской Федерации).</w:t>
      </w:r>
    </w:p>
    <w:p w:rsidR="00156852" w:rsidRDefault="00156852">
      <w:pPr>
        <w:pStyle w:val="ConsPlusNormal"/>
        <w:spacing w:before="220"/>
        <w:ind w:firstLine="540"/>
        <w:jc w:val="both"/>
      </w:pPr>
      <w:r>
        <w:t>Предельный объем государственного внутреннего долга Самарской области в 2013 году установлен в сумме 53853845 тыс. рублей.</w:t>
      </w:r>
    </w:p>
    <w:p w:rsidR="00156852" w:rsidRDefault="00156852">
      <w:pPr>
        <w:pStyle w:val="ConsPlusNormal"/>
        <w:spacing w:before="220"/>
        <w:ind w:firstLine="540"/>
        <w:jc w:val="both"/>
      </w:pPr>
      <w:r>
        <w:t>Верхний предел государственного внутреннего долга Самарской области на 1 января 2014 года установлен в сумме 39974313 тыс. рублей, в том числе верхний предел долга по государственным гарантиям - в сумме 492011 тыс. рублей.</w:t>
      </w:r>
    </w:p>
    <w:p w:rsidR="00156852" w:rsidRDefault="00156852">
      <w:pPr>
        <w:pStyle w:val="ConsPlusNormal"/>
        <w:spacing w:before="220"/>
        <w:ind w:firstLine="540"/>
        <w:jc w:val="both"/>
      </w:pPr>
      <w:r>
        <w:t>Объем расходов на обслуживание долга Самарской области в 2013 году установлен в размере 2970478 тыс. рублей.</w:t>
      </w:r>
    </w:p>
    <w:p w:rsidR="00156852" w:rsidRDefault="00156852">
      <w:pPr>
        <w:pStyle w:val="ConsPlusNormal"/>
        <w:spacing w:before="220"/>
        <w:ind w:firstLine="540"/>
        <w:jc w:val="both"/>
      </w:pPr>
      <w:r>
        <w:t>4.2. По состоянию на 1 мая 2013 года суммарная величина государственного долга Самарской области составляет 36817287 тыс. рублей. На момент утверждения настоящих Условий суммарная величина государственного долга Самарской области - 36816598 тыс. рублей.</w:t>
      </w:r>
    </w:p>
    <w:p w:rsidR="00156852" w:rsidRDefault="00156852">
      <w:pPr>
        <w:pStyle w:val="ConsPlusNormal"/>
        <w:spacing w:before="220"/>
        <w:ind w:firstLine="540"/>
        <w:jc w:val="both"/>
      </w:pPr>
      <w:r>
        <w:lastRenderedPageBreak/>
        <w:t>4.3. Сведения об исполнении областного бюджета Самарской области за 2010, 2011, 2012 годы:</w:t>
      </w:r>
    </w:p>
    <w:p w:rsidR="00156852" w:rsidRDefault="00156852">
      <w:pPr>
        <w:pStyle w:val="ConsPlusNormal"/>
        <w:jc w:val="both"/>
      </w:pPr>
    </w:p>
    <w:p w:rsidR="00156852" w:rsidRDefault="00156852">
      <w:pPr>
        <w:pStyle w:val="ConsPlusNormal"/>
        <w:jc w:val="center"/>
        <w:outlineLvl w:val="2"/>
      </w:pPr>
      <w:r>
        <w:t>Сведения об исполнении областного бюджета</w:t>
      </w:r>
    </w:p>
    <w:p w:rsidR="00156852" w:rsidRDefault="00156852">
      <w:pPr>
        <w:pStyle w:val="ConsPlusNormal"/>
        <w:jc w:val="center"/>
      </w:pPr>
      <w:r>
        <w:t>Самарской области за 2010 год</w:t>
      </w:r>
    </w:p>
    <w:p w:rsidR="00156852" w:rsidRDefault="00156852">
      <w:pPr>
        <w:pStyle w:val="ConsPlusNormal"/>
        <w:jc w:val="both"/>
      </w:pPr>
    </w:p>
    <w:p w:rsidR="00156852" w:rsidRDefault="00156852">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6960"/>
        <w:gridCol w:w="1320"/>
      </w:tblGrid>
      <w:tr w:rsidR="00156852">
        <w:trPr>
          <w:trHeight w:val="240"/>
        </w:trPr>
        <w:tc>
          <w:tcPr>
            <w:tcW w:w="960" w:type="dxa"/>
            <w:vMerge w:val="restart"/>
          </w:tcPr>
          <w:p w:rsidR="00156852" w:rsidRDefault="00156852">
            <w:pPr>
              <w:pStyle w:val="ConsPlusNonformat"/>
              <w:jc w:val="both"/>
            </w:pPr>
          </w:p>
        </w:tc>
        <w:tc>
          <w:tcPr>
            <w:tcW w:w="6960" w:type="dxa"/>
            <w:vMerge w:val="restart"/>
          </w:tcPr>
          <w:p w:rsidR="00156852" w:rsidRDefault="00156852">
            <w:pPr>
              <w:pStyle w:val="ConsPlusNonformat"/>
              <w:jc w:val="both"/>
            </w:pPr>
            <w:r>
              <w:t xml:space="preserve">                Наименование показателей                </w:t>
            </w:r>
          </w:p>
        </w:tc>
        <w:tc>
          <w:tcPr>
            <w:tcW w:w="1320" w:type="dxa"/>
          </w:tcPr>
          <w:p w:rsidR="00156852" w:rsidRDefault="00156852">
            <w:pPr>
              <w:pStyle w:val="ConsPlusNonformat"/>
              <w:jc w:val="both"/>
            </w:pPr>
            <w:r>
              <w:t>Исполнено</w:t>
            </w:r>
          </w:p>
        </w:tc>
      </w:tr>
      <w:tr w:rsidR="00156852">
        <w:tc>
          <w:tcPr>
            <w:tcW w:w="840" w:type="dxa"/>
            <w:vMerge/>
            <w:tcBorders>
              <w:top w:val="nil"/>
            </w:tcBorders>
          </w:tcPr>
          <w:p w:rsidR="00156852" w:rsidRDefault="00156852"/>
        </w:tc>
        <w:tc>
          <w:tcPr>
            <w:tcW w:w="6840" w:type="dxa"/>
            <w:vMerge/>
            <w:tcBorders>
              <w:top w:val="nil"/>
            </w:tcBorders>
          </w:tcPr>
          <w:p w:rsidR="00156852" w:rsidRDefault="00156852"/>
        </w:tc>
        <w:tc>
          <w:tcPr>
            <w:tcW w:w="1320" w:type="dxa"/>
            <w:tcBorders>
              <w:top w:val="nil"/>
            </w:tcBorders>
          </w:tcPr>
          <w:p w:rsidR="00156852" w:rsidRDefault="00156852">
            <w:pPr>
              <w:pStyle w:val="ConsPlusNonformat"/>
              <w:jc w:val="both"/>
            </w:pPr>
            <w:r>
              <w:t xml:space="preserve">2010 год </w:t>
            </w:r>
          </w:p>
        </w:tc>
      </w:tr>
      <w:tr w:rsidR="00156852">
        <w:trPr>
          <w:trHeight w:val="240"/>
        </w:trPr>
        <w:tc>
          <w:tcPr>
            <w:tcW w:w="960" w:type="dxa"/>
            <w:tcBorders>
              <w:top w:val="nil"/>
            </w:tcBorders>
          </w:tcPr>
          <w:p w:rsidR="00156852" w:rsidRDefault="00156852">
            <w:pPr>
              <w:pStyle w:val="ConsPlusNonformat"/>
              <w:jc w:val="both"/>
            </w:pPr>
            <w:r>
              <w:t xml:space="preserve">1     </w:t>
            </w:r>
          </w:p>
        </w:tc>
        <w:tc>
          <w:tcPr>
            <w:tcW w:w="6960" w:type="dxa"/>
            <w:tcBorders>
              <w:top w:val="nil"/>
            </w:tcBorders>
          </w:tcPr>
          <w:p w:rsidR="00156852" w:rsidRDefault="00156852">
            <w:pPr>
              <w:pStyle w:val="ConsPlusNonformat"/>
              <w:jc w:val="both"/>
            </w:pPr>
            <w:r>
              <w:t xml:space="preserve">Доходы                                                  </w:t>
            </w:r>
          </w:p>
        </w:tc>
        <w:tc>
          <w:tcPr>
            <w:tcW w:w="1320" w:type="dxa"/>
            <w:tcBorders>
              <w:top w:val="nil"/>
            </w:tcBorders>
          </w:tcPr>
          <w:p w:rsidR="00156852" w:rsidRDefault="00156852">
            <w:pPr>
              <w:pStyle w:val="ConsPlusNonformat"/>
              <w:jc w:val="both"/>
            </w:pPr>
          </w:p>
        </w:tc>
      </w:tr>
      <w:tr w:rsidR="00156852">
        <w:trPr>
          <w:trHeight w:val="240"/>
        </w:trPr>
        <w:tc>
          <w:tcPr>
            <w:tcW w:w="960" w:type="dxa"/>
            <w:tcBorders>
              <w:top w:val="nil"/>
            </w:tcBorders>
          </w:tcPr>
          <w:p w:rsidR="00156852" w:rsidRDefault="00156852">
            <w:pPr>
              <w:pStyle w:val="ConsPlusNonformat"/>
              <w:jc w:val="both"/>
            </w:pPr>
            <w:r>
              <w:t xml:space="preserve">1.1   </w:t>
            </w:r>
          </w:p>
        </w:tc>
        <w:tc>
          <w:tcPr>
            <w:tcW w:w="6960" w:type="dxa"/>
            <w:tcBorders>
              <w:top w:val="nil"/>
            </w:tcBorders>
          </w:tcPr>
          <w:p w:rsidR="00156852" w:rsidRDefault="00156852">
            <w:pPr>
              <w:pStyle w:val="ConsPlusNonformat"/>
              <w:jc w:val="both"/>
            </w:pPr>
            <w:r>
              <w:t xml:space="preserve">Налоговые и неналоговые доходы:                         </w:t>
            </w:r>
          </w:p>
        </w:tc>
        <w:tc>
          <w:tcPr>
            <w:tcW w:w="1320" w:type="dxa"/>
            <w:tcBorders>
              <w:top w:val="nil"/>
            </w:tcBorders>
          </w:tcPr>
          <w:p w:rsidR="00156852" w:rsidRDefault="00156852">
            <w:pPr>
              <w:pStyle w:val="ConsPlusNonformat"/>
              <w:jc w:val="both"/>
            </w:pPr>
            <w:r>
              <w:t xml:space="preserve">70152907 </w:t>
            </w:r>
          </w:p>
        </w:tc>
      </w:tr>
      <w:tr w:rsidR="00156852">
        <w:trPr>
          <w:trHeight w:val="240"/>
        </w:trPr>
        <w:tc>
          <w:tcPr>
            <w:tcW w:w="960" w:type="dxa"/>
            <w:tcBorders>
              <w:top w:val="nil"/>
            </w:tcBorders>
          </w:tcPr>
          <w:p w:rsidR="00156852" w:rsidRDefault="00156852">
            <w:pPr>
              <w:pStyle w:val="ConsPlusNonformat"/>
              <w:jc w:val="both"/>
            </w:pPr>
            <w:r>
              <w:t xml:space="preserve">1.1.1 </w:t>
            </w:r>
          </w:p>
        </w:tc>
        <w:tc>
          <w:tcPr>
            <w:tcW w:w="6960" w:type="dxa"/>
            <w:tcBorders>
              <w:top w:val="nil"/>
            </w:tcBorders>
          </w:tcPr>
          <w:p w:rsidR="00156852" w:rsidRDefault="00156852">
            <w:pPr>
              <w:pStyle w:val="ConsPlusNonformat"/>
              <w:jc w:val="both"/>
            </w:pPr>
            <w:r>
              <w:t xml:space="preserve">Налоги на прибыль, доходы                               </w:t>
            </w:r>
          </w:p>
        </w:tc>
        <w:tc>
          <w:tcPr>
            <w:tcW w:w="1320" w:type="dxa"/>
            <w:tcBorders>
              <w:top w:val="nil"/>
            </w:tcBorders>
          </w:tcPr>
          <w:p w:rsidR="00156852" w:rsidRDefault="00156852">
            <w:pPr>
              <w:pStyle w:val="ConsPlusNonformat"/>
              <w:jc w:val="both"/>
            </w:pPr>
            <w:r>
              <w:t xml:space="preserve">45556402 </w:t>
            </w:r>
          </w:p>
        </w:tc>
      </w:tr>
      <w:tr w:rsidR="00156852">
        <w:trPr>
          <w:trHeight w:val="240"/>
        </w:trPr>
        <w:tc>
          <w:tcPr>
            <w:tcW w:w="960" w:type="dxa"/>
            <w:tcBorders>
              <w:top w:val="nil"/>
            </w:tcBorders>
          </w:tcPr>
          <w:p w:rsidR="00156852" w:rsidRDefault="00156852">
            <w:pPr>
              <w:pStyle w:val="ConsPlusNonformat"/>
              <w:jc w:val="both"/>
            </w:pPr>
            <w:r>
              <w:t xml:space="preserve">1.1.2 </w:t>
            </w:r>
          </w:p>
        </w:tc>
        <w:tc>
          <w:tcPr>
            <w:tcW w:w="6960" w:type="dxa"/>
            <w:tcBorders>
              <w:top w:val="nil"/>
            </w:tcBorders>
          </w:tcPr>
          <w:p w:rsidR="00156852" w:rsidRDefault="00156852">
            <w:pPr>
              <w:pStyle w:val="ConsPlusNonformat"/>
              <w:jc w:val="both"/>
            </w:pPr>
            <w:r>
              <w:t xml:space="preserve">Налоги на товары (работы, услуги), реализуемые на       </w:t>
            </w:r>
          </w:p>
          <w:p w:rsidR="00156852" w:rsidRDefault="00156852">
            <w:pPr>
              <w:pStyle w:val="ConsPlusNonformat"/>
              <w:jc w:val="both"/>
            </w:pPr>
            <w:r>
              <w:t xml:space="preserve">территории Российской Федерации                         </w:t>
            </w:r>
          </w:p>
        </w:tc>
        <w:tc>
          <w:tcPr>
            <w:tcW w:w="1320" w:type="dxa"/>
            <w:tcBorders>
              <w:top w:val="nil"/>
            </w:tcBorders>
          </w:tcPr>
          <w:p w:rsidR="00156852" w:rsidRDefault="00156852">
            <w:pPr>
              <w:pStyle w:val="ConsPlusNonformat"/>
              <w:jc w:val="both"/>
            </w:pPr>
            <w:r>
              <w:t xml:space="preserve"> 9710090 </w:t>
            </w:r>
          </w:p>
        </w:tc>
      </w:tr>
      <w:tr w:rsidR="00156852">
        <w:trPr>
          <w:trHeight w:val="240"/>
        </w:trPr>
        <w:tc>
          <w:tcPr>
            <w:tcW w:w="960" w:type="dxa"/>
            <w:tcBorders>
              <w:top w:val="nil"/>
            </w:tcBorders>
          </w:tcPr>
          <w:p w:rsidR="00156852" w:rsidRDefault="00156852">
            <w:pPr>
              <w:pStyle w:val="ConsPlusNonformat"/>
              <w:jc w:val="both"/>
            </w:pPr>
            <w:r>
              <w:t xml:space="preserve">1.1.3 </w:t>
            </w:r>
          </w:p>
        </w:tc>
        <w:tc>
          <w:tcPr>
            <w:tcW w:w="6960" w:type="dxa"/>
            <w:tcBorders>
              <w:top w:val="nil"/>
            </w:tcBorders>
          </w:tcPr>
          <w:p w:rsidR="00156852" w:rsidRDefault="00156852">
            <w:pPr>
              <w:pStyle w:val="ConsPlusNonformat"/>
              <w:jc w:val="both"/>
            </w:pPr>
            <w:r>
              <w:t xml:space="preserve">Налоги на совокупный доход                              </w:t>
            </w:r>
          </w:p>
        </w:tc>
        <w:tc>
          <w:tcPr>
            <w:tcW w:w="1320" w:type="dxa"/>
            <w:tcBorders>
              <w:top w:val="nil"/>
            </w:tcBorders>
          </w:tcPr>
          <w:p w:rsidR="00156852" w:rsidRDefault="00156852">
            <w:pPr>
              <w:pStyle w:val="ConsPlusNonformat"/>
              <w:jc w:val="both"/>
            </w:pPr>
            <w:r>
              <w:t xml:space="preserve"> 1656841 </w:t>
            </w:r>
          </w:p>
        </w:tc>
      </w:tr>
      <w:tr w:rsidR="00156852">
        <w:trPr>
          <w:trHeight w:val="240"/>
        </w:trPr>
        <w:tc>
          <w:tcPr>
            <w:tcW w:w="960" w:type="dxa"/>
            <w:tcBorders>
              <w:top w:val="nil"/>
            </w:tcBorders>
          </w:tcPr>
          <w:p w:rsidR="00156852" w:rsidRDefault="00156852">
            <w:pPr>
              <w:pStyle w:val="ConsPlusNonformat"/>
              <w:jc w:val="both"/>
            </w:pPr>
            <w:r>
              <w:t xml:space="preserve">1.1.4 </w:t>
            </w:r>
          </w:p>
        </w:tc>
        <w:tc>
          <w:tcPr>
            <w:tcW w:w="6960" w:type="dxa"/>
            <w:tcBorders>
              <w:top w:val="nil"/>
            </w:tcBorders>
          </w:tcPr>
          <w:p w:rsidR="00156852" w:rsidRDefault="00156852">
            <w:pPr>
              <w:pStyle w:val="ConsPlusNonformat"/>
              <w:jc w:val="both"/>
            </w:pPr>
            <w:r>
              <w:t xml:space="preserve">Налоги на имущество                                     </w:t>
            </w:r>
          </w:p>
        </w:tc>
        <w:tc>
          <w:tcPr>
            <w:tcW w:w="1320" w:type="dxa"/>
            <w:tcBorders>
              <w:top w:val="nil"/>
            </w:tcBorders>
          </w:tcPr>
          <w:p w:rsidR="00156852" w:rsidRDefault="00156852">
            <w:pPr>
              <w:pStyle w:val="ConsPlusNonformat"/>
              <w:jc w:val="both"/>
            </w:pPr>
            <w:r>
              <w:t xml:space="preserve">11959017 </w:t>
            </w:r>
          </w:p>
        </w:tc>
      </w:tr>
      <w:tr w:rsidR="00156852">
        <w:trPr>
          <w:trHeight w:val="240"/>
        </w:trPr>
        <w:tc>
          <w:tcPr>
            <w:tcW w:w="960" w:type="dxa"/>
            <w:tcBorders>
              <w:top w:val="nil"/>
            </w:tcBorders>
          </w:tcPr>
          <w:p w:rsidR="00156852" w:rsidRDefault="00156852">
            <w:pPr>
              <w:pStyle w:val="ConsPlusNonformat"/>
              <w:jc w:val="both"/>
            </w:pPr>
            <w:r>
              <w:t xml:space="preserve">1.1.5 </w:t>
            </w:r>
          </w:p>
        </w:tc>
        <w:tc>
          <w:tcPr>
            <w:tcW w:w="6960" w:type="dxa"/>
            <w:tcBorders>
              <w:top w:val="nil"/>
            </w:tcBorders>
          </w:tcPr>
          <w:p w:rsidR="00156852" w:rsidRDefault="00156852">
            <w:pPr>
              <w:pStyle w:val="ConsPlusNonformat"/>
              <w:jc w:val="both"/>
            </w:pPr>
            <w:r>
              <w:t xml:space="preserve">Налоги, сборы и регулярные платежи за пользование       </w:t>
            </w:r>
          </w:p>
          <w:p w:rsidR="00156852" w:rsidRDefault="00156852">
            <w:pPr>
              <w:pStyle w:val="ConsPlusNonformat"/>
              <w:jc w:val="both"/>
            </w:pPr>
            <w:r>
              <w:t xml:space="preserve">природными ресурсами                                    </w:t>
            </w:r>
          </w:p>
        </w:tc>
        <w:tc>
          <w:tcPr>
            <w:tcW w:w="1320" w:type="dxa"/>
            <w:tcBorders>
              <w:top w:val="nil"/>
            </w:tcBorders>
          </w:tcPr>
          <w:p w:rsidR="00156852" w:rsidRDefault="00156852">
            <w:pPr>
              <w:pStyle w:val="ConsPlusNonformat"/>
              <w:jc w:val="both"/>
            </w:pPr>
            <w:r>
              <w:t xml:space="preserve">  37173  </w:t>
            </w:r>
          </w:p>
        </w:tc>
      </w:tr>
      <w:tr w:rsidR="00156852">
        <w:trPr>
          <w:trHeight w:val="240"/>
        </w:trPr>
        <w:tc>
          <w:tcPr>
            <w:tcW w:w="960" w:type="dxa"/>
            <w:tcBorders>
              <w:top w:val="nil"/>
            </w:tcBorders>
          </w:tcPr>
          <w:p w:rsidR="00156852" w:rsidRDefault="00156852">
            <w:pPr>
              <w:pStyle w:val="ConsPlusNonformat"/>
              <w:jc w:val="both"/>
            </w:pPr>
            <w:r>
              <w:t xml:space="preserve">1.1.6 </w:t>
            </w:r>
          </w:p>
        </w:tc>
        <w:tc>
          <w:tcPr>
            <w:tcW w:w="6960" w:type="dxa"/>
            <w:tcBorders>
              <w:top w:val="nil"/>
            </w:tcBorders>
          </w:tcPr>
          <w:p w:rsidR="00156852" w:rsidRDefault="00156852">
            <w:pPr>
              <w:pStyle w:val="ConsPlusNonformat"/>
              <w:jc w:val="both"/>
            </w:pPr>
            <w:r>
              <w:t xml:space="preserve">Госпошлина                                              </w:t>
            </w:r>
          </w:p>
        </w:tc>
        <w:tc>
          <w:tcPr>
            <w:tcW w:w="1320" w:type="dxa"/>
            <w:tcBorders>
              <w:top w:val="nil"/>
            </w:tcBorders>
          </w:tcPr>
          <w:p w:rsidR="00156852" w:rsidRDefault="00156852">
            <w:pPr>
              <w:pStyle w:val="ConsPlusNonformat"/>
              <w:jc w:val="both"/>
            </w:pPr>
            <w:r>
              <w:t xml:space="preserve">  13880  </w:t>
            </w:r>
          </w:p>
        </w:tc>
      </w:tr>
      <w:tr w:rsidR="00156852">
        <w:trPr>
          <w:trHeight w:val="240"/>
        </w:trPr>
        <w:tc>
          <w:tcPr>
            <w:tcW w:w="960" w:type="dxa"/>
            <w:tcBorders>
              <w:top w:val="nil"/>
            </w:tcBorders>
          </w:tcPr>
          <w:p w:rsidR="00156852" w:rsidRDefault="00156852">
            <w:pPr>
              <w:pStyle w:val="ConsPlusNonformat"/>
              <w:jc w:val="both"/>
            </w:pPr>
            <w:r>
              <w:t xml:space="preserve">1.1.7 </w:t>
            </w:r>
          </w:p>
        </w:tc>
        <w:tc>
          <w:tcPr>
            <w:tcW w:w="6960" w:type="dxa"/>
            <w:tcBorders>
              <w:top w:val="nil"/>
            </w:tcBorders>
          </w:tcPr>
          <w:p w:rsidR="00156852" w:rsidRDefault="00156852">
            <w:pPr>
              <w:pStyle w:val="ConsPlusNonformat"/>
              <w:jc w:val="both"/>
            </w:pPr>
            <w:r>
              <w:t xml:space="preserve">Задолженность и перерасчеты по отмененным налогам и     </w:t>
            </w:r>
          </w:p>
          <w:p w:rsidR="00156852" w:rsidRDefault="00156852">
            <w:pPr>
              <w:pStyle w:val="ConsPlusNonformat"/>
              <w:jc w:val="both"/>
            </w:pPr>
            <w:r>
              <w:t xml:space="preserve">сборам                                                  </w:t>
            </w:r>
          </w:p>
        </w:tc>
        <w:tc>
          <w:tcPr>
            <w:tcW w:w="1320" w:type="dxa"/>
            <w:tcBorders>
              <w:top w:val="nil"/>
            </w:tcBorders>
          </w:tcPr>
          <w:p w:rsidR="00156852" w:rsidRDefault="00156852">
            <w:pPr>
              <w:pStyle w:val="ConsPlusNonformat"/>
              <w:jc w:val="both"/>
            </w:pPr>
            <w:r>
              <w:t xml:space="preserve">  80508  </w:t>
            </w:r>
          </w:p>
        </w:tc>
      </w:tr>
      <w:tr w:rsidR="00156852">
        <w:trPr>
          <w:trHeight w:val="240"/>
        </w:trPr>
        <w:tc>
          <w:tcPr>
            <w:tcW w:w="960" w:type="dxa"/>
            <w:tcBorders>
              <w:top w:val="nil"/>
            </w:tcBorders>
          </w:tcPr>
          <w:p w:rsidR="00156852" w:rsidRDefault="00156852">
            <w:pPr>
              <w:pStyle w:val="ConsPlusNonformat"/>
              <w:jc w:val="both"/>
            </w:pPr>
            <w:r>
              <w:t xml:space="preserve">1.1.8 </w:t>
            </w:r>
          </w:p>
        </w:tc>
        <w:tc>
          <w:tcPr>
            <w:tcW w:w="6960" w:type="dxa"/>
            <w:tcBorders>
              <w:top w:val="nil"/>
            </w:tcBorders>
          </w:tcPr>
          <w:p w:rsidR="00156852" w:rsidRDefault="00156852">
            <w:pPr>
              <w:pStyle w:val="ConsPlusNonformat"/>
              <w:jc w:val="both"/>
            </w:pPr>
            <w:r>
              <w:t xml:space="preserve">Доходы от использования имущества                       </w:t>
            </w:r>
          </w:p>
        </w:tc>
        <w:tc>
          <w:tcPr>
            <w:tcW w:w="1320" w:type="dxa"/>
            <w:tcBorders>
              <w:top w:val="nil"/>
            </w:tcBorders>
          </w:tcPr>
          <w:p w:rsidR="00156852" w:rsidRDefault="00156852">
            <w:pPr>
              <w:pStyle w:val="ConsPlusNonformat"/>
              <w:jc w:val="both"/>
            </w:pPr>
            <w:r>
              <w:t xml:space="preserve"> 590288  </w:t>
            </w:r>
          </w:p>
        </w:tc>
      </w:tr>
      <w:tr w:rsidR="00156852">
        <w:trPr>
          <w:trHeight w:val="240"/>
        </w:trPr>
        <w:tc>
          <w:tcPr>
            <w:tcW w:w="960" w:type="dxa"/>
            <w:tcBorders>
              <w:top w:val="nil"/>
            </w:tcBorders>
          </w:tcPr>
          <w:p w:rsidR="00156852" w:rsidRDefault="00156852">
            <w:pPr>
              <w:pStyle w:val="ConsPlusNonformat"/>
              <w:jc w:val="both"/>
            </w:pPr>
            <w:r>
              <w:t xml:space="preserve">1.1.9 </w:t>
            </w:r>
          </w:p>
        </w:tc>
        <w:tc>
          <w:tcPr>
            <w:tcW w:w="6960" w:type="dxa"/>
            <w:tcBorders>
              <w:top w:val="nil"/>
            </w:tcBorders>
          </w:tcPr>
          <w:p w:rsidR="00156852" w:rsidRDefault="00156852">
            <w:pPr>
              <w:pStyle w:val="ConsPlusNonformat"/>
              <w:jc w:val="both"/>
            </w:pPr>
            <w:r>
              <w:t xml:space="preserve">Платежи при пользовании природными ресурсами            </w:t>
            </w:r>
          </w:p>
        </w:tc>
        <w:tc>
          <w:tcPr>
            <w:tcW w:w="1320" w:type="dxa"/>
            <w:tcBorders>
              <w:top w:val="nil"/>
            </w:tcBorders>
          </w:tcPr>
          <w:p w:rsidR="00156852" w:rsidRDefault="00156852">
            <w:pPr>
              <w:pStyle w:val="ConsPlusNonformat"/>
              <w:jc w:val="both"/>
            </w:pPr>
            <w:r>
              <w:t xml:space="preserve"> 230713  </w:t>
            </w:r>
          </w:p>
        </w:tc>
      </w:tr>
      <w:tr w:rsidR="00156852">
        <w:trPr>
          <w:trHeight w:val="240"/>
        </w:trPr>
        <w:tc>
          <w:tcPr>
            <w:tcW w:w="960" w:type="dxa"/>
            <w:tcBorders>
              <w:top w:val="nil"/>
            </w:tcBorders>
          </w:tcPr>
          <w:p w:rsidR="00156852" w:rsidRDefault="00156852">
            <w:pPr>
              <w:pStyle w:val="ConsPlusNonformat"/>
              <w:jc w:val="both"/>
            </w:pPr>
            <w:r>
              <w:t>1.1.10</w:t>
            </w:r>
          </w:p>
        </w:tc>
        <w:tc>
          <w:tcPr>
            <w:tcW w:w="6960" w:type="dxa"/>
            <w:tcBorders>
              <w:top w:val="nil"/>
            </w:tcBorders>
          </w:tcPr>
          <w:p w:rsidR="00156852" w:rsidRDefault="00156852">
            <w:pPr>
              <w:pStyle w:val="ConsPlusNonformat"/>
              <w:jc w:val="both"/>
            </w:pPr>
            <w:r>
              <w:t xml:space="preserve">Доходы от оказания платных услуг и компенсации затрат   </w:t>
            </w:r>
          </w:p>
          <w:p w:rsidR="00156852" w:rsidRDefault="00156852">
            <w:pPr>
              <w:pStyle w:val="ConsPlusNonformat"/>
              <w:jc w:val="both"/>
            </w:pPr>
            <w:r>
              <w:t xml:space="preserve">государства                                             </w:t>
            </w:r>
          </w:p>
        </w:tc>
        <w:tc>
          <w:tcPr>
            <w:tcW w:w="1320" w:type="dxa"/>
            <w:tcBorders>
              <w:top w:val="nil"/>
            </w:tcBorders>
          </w:tcPr>
          <w:p w:rsidR="00156852" w:rsidRDefault="00156852">
            <w:pPr>
              <w:pStyle w:val="ConsPlusNonformat"/>
              <w:jc w:val="both"/>
            </w:pPr>
            <w:r>
              <w:t xml:space="preserve"> 158933  </w:t>
            </w:r>
          </w:p>
        </w:tc>
      </w:tr>
      <w:tr w:rsidR="00156852">
        <w:trPr>
          <w:trHeight w:val="240"/>
        </w:trPr>
        <w:tc>
          <w:tcPr>
            <w:tcW w:w="960" w:type="dxa"/>
            <w:tcBorders>
              <w:top w:val="nil"/>
            </w:tcBorders>
          </w:tcPr>
          <w:p w:rsidR="00156852" w:rsidRDefault="00156852">
            <w:pPr>
              <w:pStyle w:val="ConsPlusNonformat"/>
              <w:jc w:val="both"/>
            </w:pPr>
            <w:r>
              <w:t>1.1.11</w:t>
            </w:r>
          </w:p>
        </w:tc>
        <w:tc>
          <w:tcPr>
            <w:tcW w:w="6960" w:type="dxa"/>
            <w:tcBorders>
              <w:top w:val="nil"/>
            </w:tcBorders>
          </w:tcPr>
          <w:p w:rsidR="00156852" w:rsidRDefault="00156852">
            <w:pPr>
              <w:pStyle w:val="ConsPlusNonformat"/>
              <w:jc w:val="both"/>
            </w:pPr>
            <w:r>
              <w:t xml:space="preserve">Доходы от продажи материальных и нематериальных активов </w:t>
            </w:r>
          </w:p>
        </w:tc>
        <w:tc>
          <w:tcPr>
            <w:tcW w:w="1320" w:type="dxa"/>
            <w:tcBorders>
              <w:top w:val="nil"/>
            </w:tcBorders>
          </w:tcPr>
          <w:p w:rsidR="00156852" w:rsidRDefault="00156852">
            <w:pPr>
              <w:pStyle w:val="ConsPlusNonformat"/>
              <w:jc w:val="both"/>
            </w:pPr>
            <w:r>
              <w:t xml:space="preserve"> 100763  </w:t>
            </w:r>
          </w:p>
        </w:tc>
      </w:tr>
      <w:tr w:rsidR="00156852">
        <w:trPr>
          <w:trHeight w:val="240"/>
        </w:trPr>
        <w:tc>
          <w:tcPr>
            <w:tcW w:w="960" w:type="dxa"/>
            <w:tcBorders>
              <w:top w:val="nil"/>
            </w:tcBorders>
          </w:tcPr>
          <w:p w:rsidR="00156852" w:rsidRDefault="00156852">
            <w:pPr>
              <w:pStyle w:val="ConsPlusNonformat"/>
              <w:jc w:val="both"/>
            </w:pPr>
            <w:r>
              <w:t>1.1.12</w:t>
            </w:r>
          </w:p>
        </w:tc>
        <w:tc>
          <w:tcPr>
            <w:tcW w:w="6960" w:type="dxa"/>
            <w:tcBorders>
              <w:top w:val="nil"/>
            </w:tcBorders>
          </w:tcPr>
          <w:p w:rsidR="00156852" w:rsidRDefault="00156852">
            <w:pPr>
              <w:pStyle w:val="ConsPlusNonformat"/>
              <w:jc w:val="both"/>
            </w:pPr>
            <w:r>
              <w:t xml:space="preserve">Административные платежи и сборы                        </w:t>
            </w:r>
          </w:p>
        </w:tc>
        <w:tc>
          <w:tcPr>
            <w:tcW w:w="1320" w:type="dxa"/>
            <w:tcBorders>
              <w:top w:val="nil"/>
            </w:tcBorders>
          </w:tcPr>
          <w:p w:rsidR="00156852" w:rsidRDefault="00156852">
            <w:pPr>
              <w:pStyle w:val="ConsPlusNonformat"/>
              <w:jc w:val="both"/>
            </w:pPr>
            <w:r>
              <w:t xml:space="preserve">   47    </w:t>
            </w:r>
          </w:p>
        </w:tc>
      </w:tr>
      <w:tr w:rsidR="00156852">
        <w:trPr>
          <w:trHeight w:val="240"/>
        </w:trPr>
        <w:tc>
          <w:tcPr>
            <w:tcW w:w="960" w:type="dxa"/>
            <w:tcBorders>
              <w:top w:val="nil"/>
            </w:tcBorders>
          </w:tcPr>
          <w:p w:rsidR="00156852" w:rsidRDefault="00156852">
            <w:pPr>
              <w:pStyle w:val="ConsPlusNonformat"/>
              <w:jc w:val="both"/>
            </w:pPr>
            <w:r>
              <w:t>1.1.13</w:t>
            </w:r>
          </w:p>
        </w:tc>
        <w:tc>
          <w:tcPr>
            <w:tcW w:w="6960" w:type="dxa"/>
            <w:tcBorders>
              <w:top w:val="nil"/>
            </w:tcBorders>
          </w:tcPr>
          <w:p w:rsidR="00156852" w:rsidRDefault="00156852">
            <w:pPr>
              <w:pStyle w:val="ConsPlusNonformat"/>
              <w:jc w:val="both"/>
            </w:pPr>
            <w:r>
              <w:t xml:space="preserve">Штрафы, санкции и возмещения ущерба                     </w:t>
            </w:r>
          </w:p>
        </w:tc>
        <w:tc>
          <w:tcPr>
            <w:tcW w:w="1320" w:type="dxa"/>
            <w:tcBorders>
              <w:top w:val="nil"/>
            </w:tcBorders>
          </w:tcPr>
          <w:p w:rsidR="00156852" w:rsidRDefault="00156852">
            <w:pPr>
              <w:pStyle w:val="ConsPlusNonformat"/>
              <w:jc w:val="both"/>
            </w:pPr>
            <w:r>
              <w:t xml:space="preserve">  94458  </w:t>
            </w:r>
          </w:p>
        </w:tc>
      </w:tr>
      <w:tr w:rsidR="00156852">
        <w:trPr>
          <w:trHeight w:val="240"/>
        </w:trPr>
        <w:tc>
          <w:tcPr>
            <w:tcW w:w="960" w:type="dxa"/>
            <w:tcBorders>
              <w:top w:val="nil"/>
            </w:tcBorders>
          </w:tcPr>
          <w:p w:rsidR="00156852" w:rsidRDefault="00156852">
            <w:pPr>
              <w:pStyle w:val="ConsPlusNonformat"/>
              <w:jc w:val="both"/>
            </w:pPr>
            <w:r>
              <w:t>1.1.14</w:t>
            </w:r>
          </w:p>
        </w:tc>
        <w:tc>
          <w:tcPr>
            <w:tcW w:w="6960" w:type="dxa"/>
            <w:tcBorders>
              <w:top w:val="nil"/>
            </w:tcBorders>
          </w:tcPr>
          <w:p w:rsidR="00156852" w:rsidRDefault="00156852">
            <w:pPr>
              <w:pStyle w:val="ConsPlusNonformat"/>
              <w:jc w:val="both"/>
            </w:pPr>
            <w:r>
              <w:t xml:space="preserve">Прочие неналоговые доходы                               </w:t>
            </w:r>
          </w:p>
        </w:tc>
        <w:tc>
          <w:tcPr>
            <w:tcW w:w="1320" w:type="dxa"/>
            <w:tcBorders>
              <w:top w:val="nil"/>
            </w:tcBorders>
          </w:tcPr>
          <w:p w:rsidR="00156852" w:rsidRDefault="00156852">
            <w:pPr>
              <w:pStyle w:val="ConsPlusNonformat"/>
              <w:jc w:val="both"/>
            </w:pPr>
            <w:r>
              <w:t xml:space="preserve">  60586  </w:t>
            </w:r>
          </w:p>
        </w:tc>
      </w:tr>
      <w:tr w:rsidR="00156852">
        <w:trPr>
          <w:trHeight w:val="240"/>
        </w:trPr>
        <w:tc>
          <w:tcPr>
            <w:tcW w:w="960" w:type="dxa"/>
            <w:tcBorders>
              <w:top w:val="nil"/>
            </w:tcBorders>
          </w:tcPr>
          <w:p w:rsidR="00156852" w:rsidRDefault="00156852">
            <w:pPr>
              <w:pStyle w:val="ConsPlusNonformat"/>
              <w:jc w:val="both"/>
            </w:pPr>
            <w:r>
              <w:t>1.1.15</w:t>
            </w:r>
          </w:p>
        </w:tc>
        <w:tc>
          <w:tcPr>
            <w:tcW w:w="6960" w:type="dxa"/>
            <w:tcBorders>
              <w:top w:val="nil"/>
            </w:tcBorders>
          </w:tcPr>
          <w:p w:rsidR="00156852" w:rsidRDefault="00156852">
            <w:pPr>
              <w:pStyle w:val="ConsPlusNonformat"/>
              <w:jc w:val="both"/>
            </w:pPr>
            <w:r>
              <w:t xml:space="preserve">Доходы бюджетов от возврата остатков субсидий и         </w:t>
            </w:r>
          </w:p>
          <w:p w:rsidR="00156852" w:rsidRDefault="00156852">
            <w:pPr>
              <w:pStyle w:val="ConsPlusNonformat"/>
              <w:jc w:val="both"/>
            </w:pPr>
            <w:r>
              <w:t xml:space="preserve">субвенций                                               </w:t>
            </w:r>
          </w:p>
        </w:tc>
        <w:tc>
          <w:tcPr>
            <w:tcW w:w="1320" w:type="dxa"/>
            <w:tcBorders>
              <w:top w:val="nil"/>
            </w:tcBorders>
          </w:tcPr>
          <w:p w:rsidR="00156852" w:rsidRDefault="00156852">
            <w:pPr>
              <w:pStyle w:val="ConsPlusNonformat"/>
              <w:jc w:val="both"/>
            </w:pPr>
            <w:r>
              <w:t xml:space="preserve">  94658  </w:t>
            </w:r>
          </w:p>
        </w:tc>
      </w:tr>
      <w:tr w:rsidR="00156852">
        <w:trPr>
          <w:trHeight w:val="240"/>
        </w:trPr>
        <w:tc>
          <w:tcPr>
            <w:tcW w:w="960" w:type="dxa"/>
            <w:tcBorders>
              <w:top w:val="nil"/>
            </w:tcBorders>
          </w:tcPr>
          <w:p w:rsidR="00156852" w:rsidRDefault="00156852">
            <w:pPr>
              <w:pStyle w:val="ConsPlusNonformat"/>
              <w:jc w:val="both"/>
            </w:pPr>
            <w:r>
              <w:t>1.1.16</w:t>
            </w:r>
          </w:p>
        </w:tc>
        <w:tc>
          <w:tcPr>
            <w:tcW w:w="6960" w:type="dxa"/>
            <w:tcBorders>
              <w:top w:val="nil"/>
            </w:tcBorders>
          </w:tcPr>
          <w:p w:rsidR="00156852" w:rsidRDefault="00156852">
            <w:pPr>
              <w:pStyle w:val="ConsPlusNonformat"/>
              <w:jc w:val="both"/>
            </w:pPr>
            <w:r>
              <w:t xml:space="preserve">Возврат остатков субсидий и субвенций                   </w:t>
            </w:r>
          </w:p>
        </w:tc>
        <w:tc>
          <w:tcPr>
            <w:tcW w:w="1320" w:type="dxa"/>
            <w:tcBorders>
              <w:top w:val="nil"/>
            </w:tcBorders>
          </w:tcPr>
          <w:p w:rsidR="00156852" w:rsidRDefault="00156852">
            <w:pPr>
              <w:pStyle w:val="ConsPlusNonformat"/>
              <w:jc w:val="both"/>
            </w:pPr>
            <w:r>
              <w:t xml:space="preserve">- 191450 </w:t>
            </w:r>
          </w:p>
        </w:tc>
      </w:tr>
      <w:tr w:rsidR="00156852">
        <w:trPr>
          <w:trHeight w:val="240"/>
        </w:trPr>
        <w:tc>
          <w:tcPr>
            <w:tcW w:w="960" w:type="dxa"/>
            <w:tcBorders>
              <w:top w:val="nil"/>
            </w:tcBorders>
          </w:tcPr>
          <w:p w:rsidR="00156852" w:rsidRDefault="00156852">
            <w:pPr>
              <w:pStyle w:val="ConsPlusNonformat"/>
              <w:jc w:val="both"/>
            </w:pPr>
            <w:r>
              <w:t xml:space="preserve">1.2   </w:t>
            </w:r>
          </w:p>
        </w:tc>
        <w:tc>
          <w:tcPr>
            <w:tcW w:w="6960" w:type="dxa"/>
            <w:tcBorders>
              <w:top w:val="nil"/>
            </w:tcBorders>
          </w:tcPr>
          <w:p w:rsidR="00156852" w:rsidRDefault="00156852">
            <w:pPr>
              <w:pStyle w:val="ConsPlusNonformat"/>
              <w:jc w:val="both"/>
            </w:pPr>
            <w:r>
              <w:t xml:space="preserve">Безвозмездные поступления                               </w:t>
            </w:r>
          </w:p>
        </w:tc>
        <w:tc>
          <w:tcPr>
            <w:tcW w:w="1320" w:type="dxa"/>
            <w:tcBorders>
              <w:top w:val="nil"/>
            </w:tcBorders>
          </w:tcPr>
          <w:p w:rsidR="00156852" w:rsidRDefault="00156852">
            <w:pPr>
              <w:pStyle w:val="ConsPlusNonformat"/>
              <w:jc w:val="both"/>
            </w:pPr>
            <w:r>
              <w:t xml:space="preserve">24544590 </w:t>
            </w:r>
          </w:p>
        </w:tc>
      </w:tr>
      <w:tr w:rsidR="00156852">
        <w:trPr>
          <w:trHeight w:val="240"/>
        </w:trPr>
        <w:tc>
          <w:tcPr>
            <w:tcW w:w="960" w:type="dxa"/>
            <w:tcBorders>
              <w:top w:val="nil"/>
            </w:tcBorders>
          </w:tcPr>
          <w:p w:rsidR="00156852" w:rsidRDefault="00156852">
            <w:pPr>
              <w:pStyle w:val="ConsPlusNonformat"/>
              <w:jc w:val="both"/>
            </w:pPr>
            <w:r>
              <w:t xml:space="preserve">1.2.1 </w:t>
            </w:r>
          </w:p>
        </w:tc>
        <w:tc>
          <w:tcPr>
            <w:tcW w:w="6960" w:type="dxa"/>
            <w:tcBorders>
              <w:top w:val="nil"/>
            </w:tcBorders>
          </w:tcPr>
          <w:p w:rsidR="00156852" w:rsidRDefault="00156852">
            <w:pPr>
              <w:pStyle w:val="ConsPlusNonformat"/>
              <w:jc w:val="both"/>
            </w:pPr>
            <w:r>
              <w:t xml:space="preserve">Безвозмездные поступления от других бюджетов            </w:t>
            </w:r>
          </w:p>
        </w:tc>
        <w:tc>
          <w:tcPr>
            <w:tcW w:w="1320" w:type="dxa"/>
            <w:tcBorders>
              <w:top w:val="nil"/>
            </w:tcBorders>
          </w:tcPr>
          <w:p w:rsidR="00156852" w:rsidRDefault="00156852">
            <w:pPr>
              <w:pStyle w:val="ConsPlusNonformat"/>
              <w:jc w:val="both"/>
            </w:pPr>
            <w:r>
              <w:t xml:space="preserve">20703534 </w:t>
            </w:r>
          </w:p>
        </w:tc>
      </w:tr>
      <w:tr w:rsidR="00156852">
        <w:trPr>
          <w:trHeight w:val="240"/>
        </w:trPr>
        <w:tc>
          <w:tcPr>
            <w:tcW w:w="960" w:type="dxa"/>
            <w:tcBorders>
              <w:top w:val="nil"/>
            </w:tcBorders>
          </w:tcPr>
          <w:p w:rsidR="00156852" w:rsidRDefault="00156852">
            <w:pPr>
              <w:pStyle w:val="ConsPlusNonformat"/>
              <w:jc w:val="both"/>
            </w:pPr>
            <w:r>
              <w:t xml:space="preserve">1.2.2 </w:t>
            </w:r>
          </w:p>
        </w:tc>
        <w:tc>
          <w:tcPr>
            <w:tcW w:w="6960" w:type="dxa"/>
            <w:tcBorders>
              <w:top w:val="nil"/>
            </w:tcBorders>
          </w:tcPr>
          <w:p w:rsidR="00156852" w:rsidRDefault="00156852">
            <w:pPr>
              <w:pStyle w:val="ConsPlusNonformat"/>
              <w:jc w:val="both"/>
            </w:pPr>
            <w:r>
              <w:t>Безвозмездные поступления от государственных организаций</w:t>
            </w:r>
          </w:p>
        </w:tc>
        <w:tc>
          <w:tcPr>
            <w:tcW w:w="1320" w:type="dxa"/>
            <w:tcBorders>
              <w:top w:val="nil"/>
            </w:tcBorders>
          </w:tcPr>
          <w:p w:rsidR="00156852" w:rsidRDefault="00156852">
            <w:pPr>
              <w:pStyle w:val="ConsPlusNonformat"/>
              <w:jc w:val="both"/>
            </w:pPr>
            <w:r>
              <w:t xml:space="preserve"> 3792087 </w:t>
            </w:r>
          </w:p>
        </w:tc>
      </w:tr>
      <w:tr w:rsidR="00156852">
        <w:trPr>
          <w:trHeight w:val="240"/>
        </w:trPr>
        <w:tc>
          <w:tcPr>
            <w:tcW w:w="960" w:type="dxa"/>
            <w:tcBorders>
              <w:top w:val="nil"/>
            </w:tcBorders>
          </w:tcPr>
          <w:p w:rsidR="00156852" w:rsidRDefault="00156852">
            <w:pPr>
              <w:pStyle w:val="ConsPlusNonformat"/>
              <w:jc w:val="both"/>
            </w:pPr>
            <w:r>
              <w:t xml:space="preserve">1.2.3 </w:t>
            </w:r>
          </w:p>
        </w:tc>
        <w:tc>
          <w:tcPr>
            <w:tcW w:w="6960" w:type="dxa"/>
            <w:tcBorders>
              <w:top w:val="nil"/>
            </w:tcBorders>
          </w:tcPr>
          <w:p w:rsidR="00156852" w:rsidRDefault="00156852">
            <w:pPr>
              <w:pStyle w:val="ConsPlusNonformat"/>
              <w:jc w:val="both"/>
            </w:pPr>
            <w:r>
              <w:t xml:space="preserve">Прочие безвозмездные поступления                        </w:t>
            </w:r>
          </w:p>
        </w:tc>
        <w:tc>
          <w:tcPr>
            <w:tcW w:w="1320" w:type="dxa"/>
            <w:tcBorders>
              <w:top w:val="nil"/>
            </w:tcBorders>
          </w:tcPr>
          <w:p w:rsidR="00156852" w:rsidRDefault="00156852">
            <w:pPr>
              <w:pStyle w:val="ConsPlusNonformat"/>
              <w:jc w:val="both"/>
            </w:pPr>
            <w:r>
              <w:t xml:space="preserve">  48969  </w:t>
            </w:r>
          </w:p>
        </w:tc>
      </w:tr>
      <w:tr w:rsidR="00156852">
        <w:trPr>
          <w:trHeight w:val="240"/>
        </w:trPr>
        <w:tc>
          <w:tcPr>
            <w:tcW w:w="960" w:type="dxa"/>
            <w:tcBorders>
              <w:top w:val="nil"/>
            </w:tcBorders>
          </w:tcPr>
          <w:p w:rsidR="00156852" w:rsidRDefault="00156852">
            <w:pPr>
              <w:pStyle w:val="ConsPlusNonformat"/>
              <w:jc w:val="both"/>
            </w:pPr>
          </w:p>
        </w:tc>
        <w:tc>
          <w:tcPr>
            <w:tcW w:w="6960" w:type="dxa"/>
            <w:tcBorders>
              <w:top w:val="nil"/>
            </w:tcBorders>
          </w:tcPr>
          <w:p w:rsidR="00156852" w:rsidRDefault="00156852">
            <w:pPr>
              <w:pStyle w:val="ConsPlusNonformat"/>
              <w:jc w:val="both"/>
            </w:pPr>
            <w:r>
              <w:t xml:space="preserve">ВСЕГО ДОХОДОВ                                           </w:t>
            </w:r>
          </w:p>
        </w:tc>
        <w:tc>
          <w:tcPr>
            <w:tcW w:w="1320" w:type="dxa"/>
            <w:tcBorders>
              <w:top w:val="nil"/>
            </w:tcBorders>
          </w:tcPr>
          <w:p w:rsidR="00156852" w:rsidRDefault="00156852">
            <w:pPr>
              <w:pStyle w:val="ConsPlusNonformat"/>
              <w:jc w:val="both"/>
            </w:pPr>
            <w:r>
              <w:t xml:space="preserve">94697497 </w:t>
            </w:r>
          </w:p>
        </w:tc>
      </w:tr>
      <w:tr w:rsidR="00156852">
        <w:trPr>
          <w:trHeight w:val="240"/>
        </w:trPr>
        <w:tc>
          <w:tcPr>
            <w:tcW w:w="960" w:type="dxa"/>
            <w:tcBorders>
              <w:top w:val="nil"/>
            </w:tcBorders>
          </w:tcPr>
          <w:p w:rsidR="00156852" w:rsidRDefault="00156852">
            <w:pPr>
              <w:pStyle w:val="ConsPlusNonformat"/>
              <w:jc w:val="both"/>
            </w:pPr>
            <w:r>
              <w:t xml:space="preserve">2     </w:t>
            </w:r>
          </w:p>
        </w:tc>
        <w:tc>
          <w:tcPr>
            <w:tcW w:w="6960" w:type="dxa"/>
            <w:tcBorders>
              <w:top w:val="nil"/>
            </w:tcBorders>
          </w:tcPr>
          <w:p w:rsidR="00156852" w:rsidRDefault="00156852">
            <w:pPr>
              <w:pStyle w:val="ConsPlusNonformat"/>
              <w:jc w:val="both"/>
            </w:pPr>
            <w:r>
              <w:t xml:space="preserve">РАСХОДЫ                                                 </w:t>
            </w:r>
          </w:p>
        </w:tc>
        <w:tc>
          <w:tcPr>
            <w:tcW w:w="1320" w:type="dxa"/>
            <w:tcBorders>
              <w:top w:val="nil"/>
            </w:tcBorders>
          </w:tcPr>
          <w:p w:rsidR="00156852" w:rsidRDefault="00156852">
            <w:pPr>
              <w:pStyle w:val="ConsPlusNonformat"/>
              <w:jc w:val="both"/>
            </w:pPr>
          </w:p>
        </w:tc>
      </w:tr>
      <w:tr w:rsidR="00156852">
        <w:trPr>
          <w:trHeight w:val="240"/>
        </w:trPr>
        <w:tc>
          <w:tcPr>
            <w:tcW w:w="960" w:type="dxa"/>
            <w:tcBorders>
              <w:top w:val="nil"/>
            </w:tcBorders>
          </w:tcPr>
          <w:p w:rsidR="00156852" w:rsidRDefault="00156852">
            <w:pPr>
              <w:pStyle w:val="ConsPlusNonformat"/>
              <w:jc w:val="both"/>
            </w:pPr>
            <w:r>
              <w:t xml:space="preserve">2.1   </w:t>
            </w:r>
          </w:p>
        </w:tc>
        <w:tc>
          <w:tcPr>
            <w:tcW w:w="6960" w:type="dxa"/>
            <w:tcBorders>
              <w:top w:val="nil"/>
            </w:tcBorders>
          </w:tcPr>
          <w:p w:rsidR="00156852" w:rsidRDefault="00156852">
            <w:pPr>
              <w:pStyle w:val="ConsPlusNonformat"/>
              <w:jc w:val="both"/>
            </w:pPr>
            <w:r>
              <w:t xml:space="preserve">Общегосударственные вопросы                             </w:t>
            </w:r>
          </w:p>
        </w:tc>
        <w:tc>
          <w:tcPr>
            <w:tcW w:w="1320" w:type="dxa"/>
            <w:tcBorders>
              <w:top w:val="nil"/>
            </w:tcBorders>
          </w:tcPr>
          <w:p w:rsidR="00156852" w:rsidRDefault="00156852">
            <w:pPr>
              <w:pStyle w:val="ConsPlusNonformat"/>
              <w:jc w:val="both"/>
            </w:pPr>
            <w:r>
              <w:t xml:space="preserve"> 7577257 </w:t>
            </w:r>
          </w:p>
        </w:tc>
      </w:tr>
      <w:tr w:rsidR="00156852">
        <w:trPr>
          <w:trHeight w:val="240"/>
        </w:trPr>
        <w:tc>
          <w:tcPr>
            <w:tcW w:w="960" w:type="dxa"/>
            <w:tcBorders>
              <w:top w:val="nil"/>
            </w:tcBorders>
          </w:tcPr>
          <w:p w:rsidR="00156852" w:rsidRDefault="00156852">
            <w:pPr>
              <w:pStyle w:val="ConsPlusNonformat"/>
              <w:jc w:val="both"/>
            </w:pPr>
            <w:r>
              <w:t xml:space="preserve">2.2   </w:t>
            </w:r>
          </w:p>
        </w:tc>
        <w:tc>
          <w:tcPr>
            <w:tcW w:w="6960" w:type="dxa"/>
            <w:tcBorders>
              <w:top w:val="nil"/>
            </w:tcBorders>
          </w:tcPr>
          <w:p w:rsidR="00156852" w:rsidRDefault="00156852">
            <w:pPr>
              <w:pStyle w:val="ConsPlusNonformat"/>
              <w:jc w:val="both"/>
            </w:pPr>
            <w:r>
              <w:t xml:space="preserve">Национальная оборона                                    </w:t>
            </w:r>
          </w:p>
        </w:tc>
        <w:tc>
          <w:tcPr>
            <w:tcW w:w="1320" w:type="dxa"/>
            <w:tcBorders>
              <w:top w:val="nil"/>
            </w:tcBorders>
          </w:tcPr>
          <w:p w:rsidR="00156852" w:rsidRDefault="00156852">
            <w:pPr>
              <w:pStyle w:val="ConsPlusNonformat"/>
              <w:jc w:val="both"/>
            </w:pPr>
            <w:r>
              <w:t xml:space="preserve">  11004  </w:t>
            </w:r>
          </w:p>
        </w:tc>
      </w:tr>
      <w:tr w:rsidR="00156852">
        <w:trPr>
          <w:trHeight w:val="240"/>
        </w:trPr>
        <w:tc>
          <w:tcPr>
            <w:tcW w:w="960" w:type="dxa"/>
            <w:tcBorders>
              <w:top w:val="nil"/>
            </w:tcBorders>
          </w:tcPr>
          <w:p w:rsidR="00156852" w:rsidRDefault="00156852">
            <w:pPr>
              <w:pStyle w:val="ConsPlusNonformat"/>
              <w:jc w:val="both"/>
            </w:pPr>
            <w:r>
              <w:t xml:space="preserve">2.3   </w:t>
            </w:r>
          </w:p>
        </w:tc>
        <w:tc>
          <w:tcPr>
            <w:tcW w:w="6960" w:type="dxa"/>
            <w:tcBorders>
              <w:top w:val="nil"/>
            </w:tcBorders>
          </w:tcPr>
          <w:p w:rsidR="00156852" w:rsidRDefault="00156852">
            <w:pPr>
              <w:pStyle w:val="ConsPlusNonformat"/>
              <w:jc w:val="both"/>
            </w:pPr>
            <w:r>
              <w:t xml:space="preserve">Национальная безопасность и правоохранительная          </w:t>
            </w:r>
          </w:p>
          <w:p w:rsidR="00156852" w:rsidRDefault="00156852">
            <w:pPr>
              <w:pStyle w:val="ConsPlusNonformat"/>
              <w:jc w:val="both"/>
            </w:pPr>
            <w:r>
              <w:t xml:space="preserve">деятельность                                            </w:t>
            </w:r>
          </w:p>
        </w:tc>
        <w:tc>
          <w:tcPr>
            <w:tcW w:w="1320" w:type="dxa"/>
            <w:tcBorders>
              <w:top w:val="nil"/>
            </w:tcBorders>
          </w:tcPr>
          <w:p w:rsidR="00156852" w:rsidRDefault="00156852">
            <w:pPr>
              <w:pStyle w:val="ConsPlusNonformat"/>
              <w:jc w:val="both"/>
            </w:pPr>
            <w:r>
              <w:t xml:space="preserve"> 4537706 </w:t>
            </w:r>
          </w:p>
        </w:tc>
      </w:tr>
      <w:tr w:rsidR="00156852">
        <w:trPr>
          <w:trHeight w:val="240"/>
        </w:trPr>
        <w:tc>
          <w:tcPr>
            <w:tcW w:w="960" w:type="dxa"/>
            <w:tcBorders>
              <w:top w:val="nil"/>
            </w:tcBorders>
          </w:tcPr>
          <w:p w:rsidR="00156852" w:rsidRDefault="00156852">
            <w:pPr>
              <w:pStyle w:val="ConsPlusNonformat"/>
              <w:jc w:val="both"/>
            </w:pPr>
            <w:r>
              <w:lastRenderedPageBreak/>
              <w:t xml:space="preserve">2.4   </w:t>
            </w:r>
          </w:p>
        </w:tc>
        <w:tc>
          <w:tcPr>
            <w:tcW w:w="6960" w:type="dxa"/>
            <w:tcBorders>
              <w:top w:val="nil"/>
            </w:tcBorders>
          </w:tcPr>
          <w:p w:rsidR="00156852" w:rsidRDefault="00156852">
            <w:pPr>
              <w:pStyle w:val="ConsPlusNonformat"/>
              <w:jc w:val="both"/>
            </w:pPr>
            <w:r>
              <w:t xml:space="preserve">Национальная экономика                                  </w:t>
            </w:r>
          </w:p>
        </w:tc>
        <w:tc>
          <w:tcPr>
            <w:tcW w:w="1320" w:type="dxa"/>
            <w:tcBorders>
              <w:top w:val="nil"/>
            </w:tcBorders>
          </w:tcPr>
          <w:p w:rsidR="00156852" w:rsidRDefault="00156852">
            <w:pPr>
              <w:pStyle w:val="ConsPlusNonformat"/>
              <w:jc w:val="both"/>
            </w:pPr>
            <w:r>
              <w:t xml:space="preserve">11873305 </w:t>
            </w:r>
          </w:p>
        </w:tc>
      </w:tr>
      <w:tr w:rsidR="00156852">
        <w:trPr>
          <w:trHeight w:val="240"/>
        </w:trPr>
        <w:tc>
          <w:tcPr>
            <w:tcW w:w="960" w:type="dxa"/>
            <w:tcBorders>
              <w:top w:val="nil"/>
            </w:tcBorders>
          </w:tcPr>
          <w:p w:rsidR="00156852" w:rsidRDefault="00156852">
            <w:pPr>
              <w:pStyle w:val="ConsPlusNonformat"/>
              <w:jc w:val="both"/>
            </w:pPr>
            <w:r>
              <w:t xml:space="preserve">2.5   </w:t>
            </w:r>
          </w:p>
        </w:tc>
        <w:tc>
          <w:tcPr>
            <w:tcW w:w="6960" w:type="dxa"/>
            <w:tcBorders>
              <w:top w:val="nil"/>
            </w:tcBorders>
          </w:tcPr>
          <w:p w:rsidR="00156852" w:rsidRDefault="00156852">
            <w:pPr>
              <w:pStyle w:val="ConsPlusNonformat"/>
              <w:jc w:val="both"/>
            </w:pPr>
            <w:r>
              <w:t xml:space="preserve">Жилищно-коммунальное хозяйство                          </w:t>
            </w:r>
          </w:p>
        </w:tc>
        <w:tc>
          <w:tcPr>
            <w:tcW w:w="1320" w:type="dxa"/>
            <w:tcBorders>
              <w:top w:val="nil"/>
            </w:tcBorders>
          </w:tcPr>
          <w:p w:rsidR="00156852" w:rsidRDefault="00156852">
            <w:pPr>
              <w:pStyle w:val="ConsPlusNonformat"/>
              <w:jc w:val="both"/>
            </w:pPr>
            <w:r>
              <w:t xml:space="preserve"> 978921  </w:t>
            </w:r>
          </w:p>
        </w:tc>
      </w:tr>
      <w:tr w:rsidR="00156852">
        <w:trPr>
          <w:trHeight w:val="240"/>
        </w:trPr>
        <w:tc>
          <w:tcPr>
            <w:tcW w:w="960" w:type="dxa"/>
            <w:tcBorders>
              <w:top w:val="nil"/>
            </w:tcBorders>
          </w:tcPr>
          <w:p w:rsidR="00156852" w:rsidRDefault="00156852">
            <w:pPr>
              <w:pStyle w:val="ConsPlusNonformat"/>
              <w:jc w:val="both"/>
            </w:pPr>
            <w:r>
              <w:t xml:space="preserve">2.6   </w:t>
            </w:r>
          </w:p>
        </w:tc>
        <w:tc>
          <w:tcPr>
            <w:tcW w:w="6960" w:type="dxa"/>
            <w:tcBorders>
              <w:top w:val="nil"/>
            </w:tcBorders>
          </w:tcPr>
          <w:p w:rsidR="00156852" w:rsidRDefault="00156852">
            <w:pPr>
              <w:pStyle w:val="ConsPlusNonformat"/>
              <w:jc w:val="both"/>
            </w:pPr>
            <w:r>
              <w:t xml:space="preserve">Охрана окружающей среды                                 </w:t>
            </w:r>
          </w:p>
        </w:tc>
        <w:tc>
          <w:tcPr>
            <w:tcW w:w="1320" w:type="dxa"/>
            <w:tcBorders>
              <w:top w:val="nil"/>
            </w:tcBorders>
          </w:tcPr>
          <w:p w:rsidR="00156852" w:rsidRDefault="00156852">
            <w:pPr>
              <w:pStyle w:val="ConsPlusNonformat"/>
              <w:jc w:val="both"/>
            </w:pPr>
            <w:r>
              <w:t xml:space="preserve"> 580003  </w:t>
            </w:r>
          </w:p>
        </w:tc>
      </w:tr>
      <w:tr w:rsidR="00156852">
        <w:trPr>
          <w:trHeight w:val="240"/>
        </w:trPr>
        <w:tc>
          <w:tcPr>
            <w:tcW w:w="960" w:type="dxa"/>
            <w:tcBorders>
              <w:top w:val="nil"/>
            </w:tcBorders>
          </w:tcPr>
          <w:p w:rsidR="00156852" w:rsidRDefault="00156852">
            <w:pPr>
              <w:pStyle w:val="ConsPlusNonformat"/>
              <w:jc w:val="both"/>
            </w:pPr>
            <w:r>
              <w:t xml:space="preserve">2.7   </w:t>
            </w:r>
          </w:p>
        </w:tc>
        <w:tc>
          <w:tcPr>
            <w:tcW w:w="6960" w:type="dxa"/>
            <w:tcBorders>
              <w:top w:val="nil"/>
            </w:tcBorders>
          </w:tcPr>
          <w:p w:rsidR="00156852" w:rsidRDefault="00156852">
            <w:pPr>
              <w:pStyle w:val="ConsPlusNonformat"/>
              <w:jc w:val="both"/>
            </w:pPr>
            <w:r>
              <w:t xml:space="preserve">Образование                                             </w:t>
            </w:r>
          </w:p>
        </w:tc>
        <w:tc>
          <w:tcPr>
            <w:tcW w:w="1320" w:type="dxa"/>
            <w:tcBorders>
              <w:top w:val="nil"/>
            </w:tcBorders>
          </w:tcPr>
          <w:p w:rsidR="00156852" w:rsidRDefault="00156852">
            <w:pPr>
              <w:pStyle w:val="ConsPlusNonformat"/>
              <w:jc w:val="both"/>
            </w:pPr>
            <w:r>
              <w:t xml:space="preserve">13675438 </w:t>
            </w:r>
          </w:p>
        </w:tc>
      </w:tr>
      <w:tr w:rsidR="00156852">
        <w:trPr>
          <w:trHeight w:val="240"/>
        </w:trPr>
        <w:tc>
          <w:tcPr>
            <w:tcW w:w="960" w:type="dxa"/>
            <w:tcBorders>
              <w:top w:val="nil"/>
            </w:tcBorders>
          </w:tcPr>
          <w:p w:rsidR="00156852" w:rsidRDefault="00156852">
            <w:pPr>
              <w:pStyle w:val="ConsPlusNonformat"/>
              <w:jc w:val="both"/>
            </w:pPr>
            <w:r>
              <w:t xml:space="preserve">2.8   </w:t>
            </w:r>
          </w:p>
        </w:tc>
        <w:tc>
          <w:tcPr>
            <w:tcW w:w="6960" w:type="dxa"/>
            <w:tcBorders>
              <w:top w:val="nil"/>
            </w:tcBorders>
          </w:tcPr>
          <w:p w:rsidR="00156852" w:rsidRDefault="00156852">
            <w:pPr>
              <w:pStyle w:val="ConsPlusNonformat"/>
              <w:jc w:val="both"/>
            </w:pPr>
            <w:r>
              <w:t xml:space="preserve">Культура, кинематография, средства массовой информации  </w:t>
            </w:r>
          </w:p>
        </w:tc>
        <w:tc>
          <w:tcPr>
            <w:tcW w:w="1320" w:type="dxa"/>
            <w:tcBorders>
              <w:top w:val="nil"/>
            </w:tcBorders>
          </w:tcPr>
          <w:p w:rsidR="00156852" w:rsidRDefault="00156852">
            <w:pPr>
              <w:pStyle w:val="ConsPlusNonformat"/>
              <w:jc w:val="both"/>
            </w:pPr>
            <w:r>
              <w:t xml:space="preserve"> 1919689 </w:t>
            </w:r>
          </w:p>
        </w:tc>
      </w:tr>
      <w:tr w:rsidR="00156852">
        <w:trPr>
          <w:trHeight w:val="240"/>
        </w:trPr>
        <w:tc>
          <w:tcPr>
            <w:tcW w:w="960" w:type="dxa"/>
            <w:tcBorders>
              <w:top w:val="nil"/>
            </w:tcBorders>
          </w:tcPr>
          <w:p w:rsidR="00156852" w:rsidRDefault="00156852">
            <w:pPr>
              <w:pStyle w:val="ConsPlusNonformat"/>
              <w:jc w:val="both"/>
            </w:pPr>
            <w:r>
              <w:t xml:space="preserve">2.9   </w:t>
            </w:r>
          </w:p>
        </w:tc>
        <w:tc>
          <w:tcPr>
            <w:tcW w:w="6960" w:type="dxa"/>
            <w:tcBorders>
              <w:top w:val="nil"/>
            </w:tcBorders>
          </w:tcPr>
          <w:p w:rsidR="00156852" w:rsidRDefault="00156852">
            <w:pPr>
              <w:pStyle w:val="ConsPlusNonformat"/>
              <w:jc w:val="both"/>
            </w:pPr>
            <w:r>
              <w:t xml:space="preserve">Здравоохранение и спорт                                 </w:t>
            </w:r>
          </w:p>
        </w:tc>
        <w:tc>
          <w:tcPr>
            <w:tcW w:w="1320" w:type="dxa"/>
            <w:tcBorders>
              <w:top w:val="nil"/>
            </w:tcBorders>
          </w:tcPr>
          <w:p w:rsidR="00156852" w:rsidRDefault="00156852">
            <w:pPr>
              <w:pStyle w:val="ConsPlusNonformat"/>
              <w:jc w:val="both"/>
            </w:pPr>
            <w:r>
              <w:t xml:space="preserve"> 6183996 </w:t>
            </w:r>
          </w:p>
        </w:tc>
      </w:tr>
      <w:tr w:rsidR="00156852">
        <w:trPr>
          <w:trHeight w:val="240"/>
        </w:trPr>
        <w:tc>
          <w:tcPr>
            <w:tcW w:w="960" w:type="dxa"/>
            <w:tcBorders>
              <w:top w:val="nil"/>
            </w:tcBorders>
          </w:tcPr>
          <w:p w:rsidR="00156852" w:rsidRDefault="00156852">
            <w:pPr>
              <w:pStyle w:val="ConsPlusNonformat"/>
              <w:jc w:val="both"/>
            </w:pPr>
            <w:r>
              <w:t xml:space="preserve">2.10  </w:t>
            </w:r>
          </w:p>
        </w:tc>
        <w:tc>
          <w:tcPr>
            <w:tcW w:w="6960" w:type="dxa"/>
            <w:tcBorders>
              <w:top w:val="nil"/>
            </w:tcBorders>
          </w:tcPr>
          <w:p w:rsidR="00156852" w:rsidRDefault="00156852">
            <w:pPr>
              <w:pStyle w:val="ConsPlusNonformat"/>
              <w:jc w:val="both"/>
            </w:pPr>
            <w:r>
              <w:t xml:space="preserve">Социальная политика                                     </w:t>
            </w:r>
          </w:p>
        </w:tc>
        <w:tc>
          <w:tcPr>
            <w:tcW w:w="1320" w:type="dxa"/>
            <w:tcBorders>
              <w:top w:val="nil"/>
            </w:tcBorders>
          </w:tcPr>
          <w:p w:rsidR="00156852" w:rsidRDefault="00156852">
            <w:pPr>
              <w:pStyle w:val="ConsPlusNonformat"/>
              <w:jc w:val="both"/>
            </w:pPr>
            <w:r>
              <w:t xml:space="preserve">24006313 </w:t>
            </w:r>
          </w:p>
        </w:tc>
      </w:tr>
      <w:tr w:rsidR="00156852">
        <w:trPr>
          <w:trHeight w:val="240"/>
        </w:trPr>
        <w:tc>
          <w:tcPr>
            <w:tcW w:w="960" w:type="dxa"/>
            <w:tcBorders>
              <w:top w:val="nil"/>
            </w:tcBorders>
          </w:tcPr>
          <w:p w:rsidR="00156852" w:rsidRDefault="00156852">
            <w:pPr>
              <w:pStyle w:val="ConsPlusNonformat"/>
              <w:jc w:val="both"/>
            </w:pPr>
            <w:r>
              <w:t xml:space="preserve">2.11  </w:t>
            </w:r>
          </w:p>
        </w:tc>
        <w:tc>
          <w:tcPr>
            <w:tcW w:w="6960" w:type="dxa"/>
            <w:tcBorders>
              <w:top w:val="nil"/>
            </w:tcBorders>
          </w:tcPr>
          <w:p w:rsidR="00156852" w:rsidRDefault="00156852">
            <w:pPr>
              <w:pStyle w:val="ConsPlusNonformat"/>
              <w:jc w:val="both"/>
            </w:pPr>
            <w:r>
              <w:t xml:space="preserve">Межбюджетные трансферты общего характера                </w:t>
            </w:r>
          </w:p>
        </w:tc>
        <w:tc>
          <w:tcPr>
            <w:tcW w:w="1320" w:type="dxa"/>
            <w:tcBorders>
              <w:top w:val="nil"/>
            </w:tcBorders>
          </w:tcPr>
          <w:p w:rsidR="00156852" w:rsidRDefault="00156852">
            <w:pPr>
              <w:pStyle w:val="ConsPlusNonformat"/>
              <w:jc w:val="both"/>
            </w:pPr>
            <w:r>
              <w:t xml:space="preserve">24325145 </w:t>
            </w:r>
          </w:p>
        </w:tc>
      </w:tr>
      <w:tr w:rsidR="00156852">
        <w:trPr>
          <w:trHeight w:val="240"/>
        </w:trPr>
        <w:tc>
          <w:tcPr>
            <w:tcW w:w="960" w:type="dxa"/>
            <w:tcBorders>
              <w:top w:val="nil"/>
            </w:tcBorders>
          </w:tcPr>
          <w:p w:rsidR="00156852" w:rsidRDefault="00156852">
            <w:pPr>
              <w:pStyle w:val="ConsPlusNonformat"/>
              <w:jc w:val="both"/>
            </w:pPr>
          </w:p>
        </w:tc>
        <w:tc>
          <w:tcPr>
            <w:tcW w:w="6960" w:type="dxa"/>
            <w:tcBorders>
              <w:top w:val="nil"/>
            </w:tcBorders>
          </w:tcPr>
          <w:p w:rsidR="00156852" w:rsidRDefault="00156852">
            <w:pPr>
              <w:pStyle w:val="ConsPlusNonformat"/>
              <w:jc w:val="both"/>
            </w:pPr>
            <w:r>
              <w:t xml:space="preserve">ВСЕГО РАСХОДОВ                                          </w:t>
            </w:r>
          </w:p>
        </w:tc>
        <w:tc>
          <w:tcPr>
            <w:tcW w:w="1320" w:type="dxa"/>
            <w:tcBorders>
              <w:top w:val="nil"/>
            </w:tcBorders>
          </w:tcPr>
          <w:p w:rsidR="00156852" w:rsidRDefault="00156852">
            <w:pPr>
              <w:pStyle w:val="ConsPlusNonformat"/>
              <w:jc w:val="both"/>
            </w:pPr>
            <w:r>
              <w:t xml:space="preserve">95668777 </w:t>
            </w:r>
          </w:p>
        </w:tc>
      </w:tr>
      <w:tr w:rsidR="00156852">
        <w:trPr>
          <w:trHeight w:val="240"/>
        </w:trPr>
        <w:tc>
          <w:tcPr>
            <w:tcW w:w="960" w:type="dxa"/>
            <w:tcBorders>
              <w:top w:val="nil"/>
            </w:tcBorders>
          </w:tcPr>
          <w:p w:rsidR="00156852" w:rsidRDefault="00156852">
            <w:pPr>
              <w:pStyle w:val="ConsPlusNonformat"/>
              <w:jc w:val="both"/>
            </w:pPr>
          </w:p>
        </w:tc>
        <w:tc>
          <w:tcPr>
            <w:tcW w:w="6960" w:type="dxa"/>
            <w:tcBorders>
              <w:top w:val="nil"/>
            </w:tcBorders>
          </w:tcPr>
          <w:p w:rsidR="00156852" w:rsidRDefault="00156852">
            <w:pPr>
              <w:pStyle w:val="ConsPlusNonformat"/>
              <w:jc w:val="both"/>
            </w:pPr>
            <w:r>
              <w:t xml:space="preserve">Превышение доходов над расходами                        </w:t>
            </w:r>
          </w:p>
        </w:tc>
        <w:tc>
          <w:tcPr>
            <w:tcW w:w="1320" w:type="dxa"/>
            <w:tcBorders>
              <w:top w:val="nil"/>
            </w:tcBorders>
          </w:tcPr>
          <w:p w:rsidR="00156852" w:rsidRDefault="00156852">
            <w:pPr>
              <w:pStyle w:val="ConsPlusNonformat"/>
              <w:jc w:val="both"/>
            </w:pPr>
            <w:r>
              <w:t xml:space="preserve">- 971280 </w:t>
            </w:r>
          </w:p>
        </w:tc>
      </w:tr>
    </w:tbl>
    <w:p w:rsidR="00156852" w:rsidRDefault="00156852">
      <w:pPr>
        <w:pStyle w:val="ConsPlusNormal"/>
        <w:jc w:val="both"/>
      </w:pPr>
    </w:p>
    <w:p w:rsidR="00156852" w:rsidRDefault="00156852">
      <w:pPr>
        <w:pStyle w:val="ConsPlusNormal"/>
        <w:jc w:val="center"/>
        <w:outlineLvl w:val="2"/>
      </w:pPr>
      <w:r>
        <w:t>Сведения об исполнении областного бюджета</w:t>
      </w:r>
    </w:p>
    <w:p w:rsidR="00156852" w:rsidRDefault="00156852">
      <w:pPr>
        <w:pStyle w:val="ConsPlusNormal"/>
        <w:jc w:val="center"/>
      </w:pPr>
      <w:r>
        <w:t>Самарской области за 2011, 2012 годы</w:t>
      </w:r>
    </w:p>
    <w:p w:rsidR="00156852" w:rsidRDefault="00156852">
      <w:pPr>
        <w:pStyle w:val="ConsPlusNormal"/>
        <w:jc w:val="both"/>
      </w:pPr>
    </w:p>
    <w:p w:rsidR="00156852" w:rsidRDefault="00156852">
      <w:pPr>
        <w:pStyle w:val="ConsPlusNormal"/>
        <w:jc w:val="right"/>
      </w:pPr>
      <w:r>
        <w:t>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5760"/>
        <w:gridCol w:w="1320"/>
        <w:gridCol w:w="1320"/>
      </w:tblGrid>
      <w:tr w:rsidR="00156852">
        <w:trPr>
          <w:trHeight w:val="240"/>
        </w:trPr>
        <w:tc>
          <w:tcPr>
            <w:tcW w:w="960" w:type="dxa"/>
            <w:vMerge w:val="restart"/>
          </w:tcPr>
          <w:p w:rsidR="00156852" w:rsidRDefault="00156852">
            <w:pPr>
              <w:pStyle w:val="ConsPlusNonformat"/>
              <w:jc w:val="both"/>
            </w:pPr>
            <w:r>
              <w:t xml:space="preserve">N п/п </w:t>
            </w:r>
          </w:p>
        </w:tc>
        <w:tc>
          <w:tcPr>
            <w:tcW w:w="5760" w:type="dxa"/>
            <w:vMerge w:val="restart"/>
          </w:tcPr>
          <w:p w:rsidR="00156852" w:rsidRDefault="00156852">
            <w:pPr>
              <w:pStyle w:val="ConsPlusNonformat"/>
              <w:jc w:val="both"/>
            </w:pPr>
            <w:r>
              <w:t xml:space="preserve">           Наименование показателей           </w:t>
            </w:r>
          </w:p>
        </w:tc>
        <w:tc>
          <w:tcPr>
            <w:tcW w:w="2640" w:type="dxa"/>
            <w:gridSpan w:val="2"/>
          </w:tcPr>
          <w:p w:rsidR="00156852" w:rsidRDefault="00156852">
            <w:pPr>
              <w:pStyle w:val="ConsPlusNonformat"/>
              <w:jc w:val="both"/>
            </w:pPr>
            <w:r>
              <w:t xml:space="preserve">     Исполнено     </w:t>
            </w:r>
          </w:p>
        </w:tc>
      </w:tr>
      <w:tr w:rsidR="00156852">
        <w:tc>
          <w:tcPr>
            <w:tcW w:w="840" w:type="dxa"/>
            <w:vMerge/>
            <w:tcBorders>
              <w:top w:val="nil"/>
            </w:tcBorders>
          </w:tcPr>
          <w:p w:rsidR="00156852" w:rsidRDefault="00156852"/>
        </w:tc>
        <w:tc>
          <w:tcPr>
            <w:tcW w:w="5640" w:type="dxa"/>
            <w:vMerge/>
            <w:tcBorders>
              <w:top w:val="nil"/>
            </w:tcBorders>
          </w:tcPr>
          <w:p w:rsidR="00156852" w:rsidRDefault="00156852"/>
        </w:tc>
        <w:tc>
          <w:tcPr>
            <w:tcW w:w="1320" w:type="dxa"/>
            <w:tcBorders>
              <w:top w:val="nil"/>
            </w:tcBorders>
          </w:tcPr>
          <w:p w:rsidR="00156852" w:rsidRDefault="00156852">
            <w:pPr>
              <w:pStyle w:val="ConsPlusNonformat"/>
              <w:jc w:val="both"/>
            </w:pPr>
            <w:r>
              <w:t xml:space="preserve">2011 год </w:t>
            </w:r>
          </w:p>
        </w:tc>
        <w:tc>
          <w:tcPr>
            <w:tcW w:w="1320" w:type="dxa"/>
            <w:tcBorders>
              <w:top w:val="nil"/>
            </w:tcBorders>
          </w:tcPr>
          <w:p w:rsidR="00156852" w:rsidRDefault="00156852">
            <w:pPr>
              <w:pStyle w:val="ConsPlusNonformat"/>
              <w:jc w:val="both"/>
            </w:pPr>
            <w:r>
              <w:t xml:space="preserve">2012 год </w:t>
            </w:r>
          </w:p>
        </w:tc>
      </w:tr>
      <w:tr w:rsidR="00156852">
        <w:trPr>
          <w:trHeight w:val="240"/>
        </w:trPr>
        <w:tc>
          <w:tcPr>
            <w:tcW w:w="960" w:type="dxa"/>
            <w:tcBorders>
              <w:top w:val="nil"/>
            </w:tcBorders>
          </w:tcPr>
          <w:p w:rsidR="00156852" w:rsidRDefault="00156852">
            <w:pPr>
              <w:pStyle w:val="ConsPlusNonformat"/>
              <w:jc w:val="both"/>
            </w:pPr>
            <w:r>
              <w:t xml:space="preserve">1     </w:t>
            </w:r>
          </w:p>
        </w:tc>
        <w:tc>
          <w:tcPr>
            <w:tcW w:w="5760" w:type="dxa"/>
            <w:tcBorders>
              <w:top w:val="nil"/>
            </w:tcBorders>
          </w:tcPr>
          <w:p w:rsidR="00156852" w:rsidRDefault="00156852">
            <w:pPr>
              <w:pStyle w:val="ConsPlusNonformat"/>
              <w:jc w:val="both"/>
            </w:pPr>
            <w:r>
              <w:t xml:space="preserve">Доходы                                        </w:t>
            </w:r>
          </w:p>
        </w:tc>
        <w:tc>
          <w:tcPr>
            <w:tcW w:w="1320" w:type="dxa"/>
            <w:tcBorders>
              <w:top w:val="nil"/>
            </w:tcBorders>
          </w:tcPr>
          <w:p w:rsidR="00156852" w:rsidRDefault="00156852">
            <w:pPr>
              <w:pStyle w:val="ConsPlusNonformat"/>
              <w:jc w:val="both"/>
            </w:pPr>
          </w:p>
        </w:tc>
        <w:tc>
          <w:tcPr>
            <w:tcW w:w="1320" w:type="dxa"/>
            <w:tcBorders>
              <w:top w:val="nil"/>
            </w:tcBorders>
          </w:tcPr>
          <w:p w:rsidR="00156852" w:rsidRDefault="00156852">
            <w:pPr>
              <w:pStyle w:val="ConsPlusNonformat"/>
              <w:jc w:val="both"/>
            </w:pPr>
          </w:p>
        </w:tc>
      </w:tr>
      <w:tr w:rsidR="00156852">
        <w:trPr>
          <w:trHeight w:val="240"/>
        </w:trPr>
        <w:tc>
          <w:tcPr>
            <w:tcW w:w="960" w:type="dxa"/>
            <w:tcBorders>
              <w:top w:val="nil"/>
            </w:tcBorders>
          </w:tcPr>
          <w:p w:rsidR="00156852" w:rsidRDefault="00156852">
            <w:pPr>
              <w:pStyle w:val="ConsPlusNonformat"/>
              <w:jc w:val="both"/>
            </w:pPr>
            <w:r>
              <w:t xml:space="preserve">1.1   </w:t>
            </w:r>
          </w:p>
        </w:tc>
        <w:tc>
          <w:tcPr>
            <w:tcW w:w="5760" w:type="dxa"/>
            <w:tcBorders>
              <w:top w:val="nil"/>
            </w:tcBorders>
          </w:tcPr>
          <w:p w:rsidR="00156852" w:rsidRDefault="00156852">
            <w:pPr>
              <w:pStyle w:val="ConsPlusNonformat"/>
              <w:jc w:val="both"/>
            </w:pPr>
            <w:r>
              <w:t xml:space="preserve">Налоговые и неналоговые доходы:               </w:t>
            </w:r>
          </w:p>
        </w:tc>
        <w:tc>
          <w:tcPr>
            <w:tcW w:w="1320" w:type="dxa"/>
            <w:tcBorders>
              <w:top w:val="nil"/>
            </w:tcBorders>
          </w:tcPr>
          <w:p w:rsidR="00156852" w:rsidRDefault="00156852">
            <w:pPr>
              <w:pStyle w:val="ConsPlusNonformat"/>
              <w:jc w:val="both"/>
            </w:pPr>
            <w:r>
              <w:t xml:space="preserve">85952962 </w:t>
            </w:r>
          </w:p>
        </w:tc>
        <w:tc>
          <w:tcPr>
            <w:tcW w:w="1320" w:type="dxa"/>
            <w:tcBorders>
              <w:top w:val="nil"/>
            </w:tcBorders>
          </w:tcPr>
          <w:p w:rsidR="00156852" w:rsidRDefault="00156852">
            <w:pPr>
              <w:pStyle w:val="ConsPlusNonformat"/>
              <w:jc w:val="both"/>
            </w:pPr>
            <w:r>
              <w:t>100995378</w:t>
            </w:r>
          </w:p>
        </w:tc>
      </w:tr>
      <w:tr w:rsidR="00156852">
        <w:trPr>
          <w:trHeight w:val="240"/>
        </w:trPr>
        <w:tc>
          <w:tcPr>
            <w:tcW w:w="960" w:type="dxa"/>
            <w:tcBorders>
              <w:top w:val="nil"/>
            </w:tcBorders>
          </w:tcPr>
          <w:p w:rsidR="00156852" w:rsidRDefault="00156852">
            <w:pPr>
              <w:pStyle w:val="ConsPlusNonformat"/>
              <w:jc w:val="both"/>
            </w:pPr>
            <w:r>
              <w:t xml:space="preserve">1.1.1 </w:t>
            </w:r>
          </w:p>
        </w:tc>
        <w:tc>
          <w:tcPr>
            <w:tcW w:w="5760" w:type="dxa"/>
            <w:tcBorders>
              <w:top w:val="nil"/>
            </w:tcBorders>
          </w:tcPr>
          <w:p w:rsidR="00156852" w:rsidRDefault="00156852">
            <w:pPr>
              <w:pStyle w:val="ConsPlusNonformat"/>
              <w:jc w:val="both"/>
            </w:pPr>
            <w:r>
              <w:t xml:space="preserve">Налоги на прибыль, доходы                     </w:t>
            </w:r>
          </w:p>
        </w:tc>
        <w:tc>
          <w:tcPr>
            <w:tcW w:w="1320" w:type="dxa"/>
            <w:tcBorders>
              <w:top w:val="nil"/>
            </w:tcBorders>
          </w:tcPr>
          <w:p w:rsidR="00156852" w:rsidRDefault="00156852">
            <w:pPr>
              <w:pStyle w:val="ConsPlusNonformat"/>
              <w:jc w:val="both"/>
            </w:pPr>
            <w:r>
              <w:t xml:space="preserve">58837866 </w:t>
            </w:r>
          </w:p>
        </w:tc>
        <w:tc>
          <w:tcPr>
            <w:tcW w:w="1320" w:type="dxa"/>
            <w:tcBorders>
              <w:top w:val="nil"/>
            </w:tcBorders>
          </w:tcPr>
          <w:p w:rsidR="00156852" w:rsidRDefault="00156852">
            <w:pPr>
              <w:pStyle w:val="ConsPlusNonformat"/>
              <w:jc w:val="both"/>
            </w:pPr>
            <w:r>
              <w:t xml:space="preserve">69680974 </w:t>
            </w:r>
          </w:p>
        </w:tc>
      </w:tr>
      <w:tr w:rsidR="00156852">
        <w:trPr>
          <w:trHeight w:val="240"/>
        </w:trPr>
        <w:tc>
          <w:tcPr>
            <w:tcW w:w="960" w:type="dxa"/>
            <w:tcBorders>
              <w:top w:val="nil"/>
            </w:tcBorders>
          </w:tcPr>
          <w:p w:rsidR="00156852" w:rsidRDefault="00156852">
            <w:pPr>
              <w:pStyle w:val="ConsPlusNonformat"/>
              <w:jc w:val="both"/>
            </w:pPr>
            <w:r>
              <w:t xml:space="preserve">1.1.2 </w:t>
            </w:r>
          </w:p>
        </w:tc>
        <w:tc>
          <w:tcPr>
            <w:tcW w:w="5760" w:type="dxa"/>
            <w:tcBorders>
              <w:top w:val="nil"/>
            </w:tcBorders>
          </w:tcPr>
          <w:p w:rsidR="00156852" w:rsidRDefault="00156852">
            <w:pPr>
              <w:pStyle w:val="ConsPlusNonformat"/>
              <w:jc w:val="both"/>
            </w:pPr>
            <w:r>
              <w:t>Налоги на товары (работы, услуги), реализуемые</w:t>
            </w:r>
          </w:p>
          <w:p w:rsidR="00156852" w:rsidRDefault="00156852">
            <w:pPr>
              <w:pStyle w:val="ConsPlusNonformat"/>
              <w:jc w:val="both"/>
            </w:pPr>
            <w:r>
              <w:t xml:space="preserve">на территории Российской Федерации            </w:t>
            </w:r>
          </w:p>
        </w:tc>
        <w:tc>
          <w:tcPr>
            <w:tcW w:w="1320" w:type="dxa"/>
            <w:tcBorders>
              <w:top w:val="nil"/>
            </w:tcBorders>
          </w:tcPr>
          <w:p w:rsidR="00156852" w:rsidRDefault="00156852">
            <w:pPr>
              <w:pStyle w:val="ConsPlusNonformat"/>
              <w:jc w:val="both"/>
            </w:pPr>
            <w:r>
              <w:t xml:space="preserve">10224932 </w:t>
            </w:r>
          </w:p>
        </w:tc>
        <w:tc>
          <w:tcPr>
            <w:tcW w:w="1320" w:type="dxa"/>
            <w:tcBorders>
              <w:top w:val="nil"/>
            </w:tcBorders>
          </w:tcPr>
          <w:p w:rsidR="00156852" w:rsidRDefault="00156852">
            <w:pPr>
              <w:pStyle w:val="ConsPlusNonformat"/>
              <w:jc w:val="both"/>
            </w:pPr>
            <w:r>
              <w:t xml:space="preserve">12493640 </w:t>
            </w:r>
          </w:p>
        </w:tc>
      </w:tr>
      <w:tr w:rsidR="00156852">
        <w:trPr>
          <w:trHeight w:val="240"/>
        </w:trPr>
        <w:tc>
          <w:tcPr>
            <w:tcW w:w="960" w:type="dxa"/>
            <w:tcBorders>
              <w:top w:val="nil"/>
            </w:tcBorders>
          </w:tcPr>
          <w:p w:rsidR="00156852" w:rsidRDefault="00156852">
            <w:pPr>
              <w:pStyle w:val="ConsPlusNonformat"/>
              <w:jc w:val="both"/>
            </w:pPr>
            <w:r>
              <w:t xml:space="preserve">1.1.3 </w:t>
            </w:r>
          </w:p>
        </w:tc>
        <w:tc>
          <w:tcPr>
            <w:tcW w:w="5760" w:type="dxa"/>
            <w:tcBorders>
              <w:top w:val="nil"/>
            </w:tcBorders>
          </w:tcPr>
          <w:p w:rsidR="00156852" w:rsidRDefault="00156852">
            <w:pPr>
              <w:pStyle w:val="ConsPlusNonformat"/>
              <w:jc w:val="both"/>
            </w:pPr>
            <w:r>
              <w:t xml:space="preserve">Налоги на совокупный доход                    </w:t>
            </w:r>
          </w:p>
        </w:tc>
        <w:tc>
          <w:tcPr>
            <w:tcW w:w="1320" w:type="dxa"/>
            <w:tcBorders>
              <w:top w:val="nil"/>
            </w:tcBorders>
          </w:tcPr>
          <w:p w:rsidR="00156852" w:rsidRDefault="00156852">
            <w:pPr>
              <w:pStyle w:val="ConsPlusNonformat"/>
              <w:jc w:val="both"/>
            </w:pPr>
            <w:r>
              <w:t xml:space="preserve"> 2066886 </w:t>
            </w:r>
          </w:p>
        </w:tc>
        <w:tc>
          <w:tcPr>
            <w:tcW w:w="1320" w:type="dxa"/>
            <w:tcBorders>
              <w:top w:val="nil"/>
            </w:tcBorders>
          </w:tcPr>
          <w:p w:rsidR="00156852" w:rsidRDefault="00156852">
            <w:pPr>
              <w:pStyle w:val="ConsPlusNonformat"/>
              <w:jc w:val="both"/>
            </w:pPr>
            <w:r>
              <w:t xml:space="preserve"> 2795980 </w:t>
            </w:r>
          </w:p>
        </w:tc>
      </w:tr>
      <w:tr w:rsidR="00156852">
        <w:trPr>
          <w:trHeight w:val="240"/>
        </w:trPr>
        <w:tc>
          <w:tcPr>
            <w:tcW w:w="960" w:type="dxa"/>
            <w:tcBorders>
              <w:top w:val="nil"/>
            </w:tcBorders>
          </w:tcPr>
          <w:p w:rsidR="00156852" w:rsidRDefault="00156852">
            <w:pPr>
              <w:pStyle w:val="ConsPlusNonformat"/>
              <w:jc w:val="both"/>
            </w:pPr>
            <w:r>
              <w:t xml:space="preserve">1.1.4 </w:t>
            </w:r>
          </w:p>
        </w:tc>
        <w:tc>
          <w:tcPr>
            <w:tcW w:w="5760" w:type="dxa"/>
            <w:tcBorders>
              <w:top w:val="nil"/>
            </w:tcBorders>
          </w:tcPr>
          <w:p w:rsidR="00156852" w:rsidRDefault="00156852">
            <w:pPr>
              <w:pStyle w:val="ConsPlusNonformat"/>
              <w:jc w:val="both"/>
            </w:pPr>
            <w:r>
              <w:t xml:space="preserve">Налоги на имущество                           </w:t>
            </w:r>
          </w:p>
        </w:tc>
        <w:tc>
          <w:tcPr>
            <w:tcW w:w="1320" w:type="dxa"/>
            <w:tcBorders>
              <w:top w:val="nil"/>
            </w:tcBorders>
          </w:tcPr>
          <w:p w:rsidR="00156852" w:rsidRDefault="00156852">
            <w:pPr>
              <w:pStyle w:val="ConsPlusNonformat"/>
              <w:jc w:val="both"/>
            </w:pPr>
            <w:r>
              <w:t xml:space="preserve">12583414 </w:t>
            </w:r>
          </w:p>
        </w:tc>
        <w:tc>
          <w:tcPr>
            <w:tcW w:w="1320" w:type="dxa"/>
            <w:tcBorders>
              <w:top w:val="nil"/>
            </w:tcBorders>
          </w:tcPr>
          <w:p w:rsidR="00156852" w:rsidRDefault="00156852">
            <w:pPr>
              <w:pStyle w:val="ConsPlusNonformat"/>
              <w:jc w:val="both"/>
            </w:pPr>
            <w:r>
              <w:t xml:space="preserve">13943995 </w:t>
            </w:r>
          </w:p>
        </w:tc>
      </w:tr>
      <w:tr w:rsidR="00156852">
        <w:trPr>
          <w:trHeight w:val="240"/>
        </w:trPr>
        <w:tc>
          <w:tcPr>
            <w:tcW w:w="960" w:type="dxa"/>
            <w:tcBorders>
              <w:top w:val="nil"/>
            </w:tcBorders>
          </w:tcPr>
          <w:p w:rsidR="00156852" w:rsidRDefault="00156852">
            <w:pPr>
              <w:pStyle w:val="ConsPlusNonformat"/>
              <w:jc w:val="both"/>
            </w:pPr>
            <w:r>
              <w:t xml:space="preserve">1.1.5 </w:t>
            </w:r>
          </w:p>
        </w:tc>
        <w:tc>
          <w:tcPr>
            <w:tcW w:w="5760" w:type="dxa"/>
            <w:tcBorders>
              <w:top w:val="nil"/>
            </w:tcBorders>
          </w:tcPr>
          <w:p w:rsidR="00156852" w:rsidRDefault="00156852">
            <w:pPr>
              <w:pStyle w:val="ConsPlusNonformat"/>
              <w:jc w:val="both"/>
            </w:pPr>
            <w:r>
              <w:t xml:space="preserve">Налоги, сборы и регулирующие платежи за       </w:t>
            </w:r>
          </w:p>
          <w:p w:rsidR="00156852" w:rsidRDefault="00156852">
            <w:pPr>
              <w:pStyle w:val="ConsPlusNonformat"/>
              <w:jc w:val="both"/>
            </w:pPr>
            <w:r>
              <w:t xml:space="preserve">пользование природными ресурсами              </w:t>
            </w:r>
          </w:p>
        </w:tc>
        <w:tc>
          <w:tcPr>
            <w:tcW w:w="1320" w:type="dxa"/>
            <w:tcBorders>
              <w:top w:val="nil"/>
            </w:tcBorders>
          </w:tcPr>
          <w:p w:rsidR="00156852" w:rsidRDefault="00156852">
            <w:pPr>
              <w:pStyle w:val="ConsPlusNonformat"/>
              <w:jc w:val="both"/>
            </w:pPr>
            <w:r>
              <w:t xml:space="preserve">  49885  </w:t>
            </w:r>
          </w:p>
        </w:tc>
        <w:tc>
          <w:tcPr>
            <w:tcW w:w="1320" w:type="dxa"/>
            <w:tcBorders>
              <w:top w:val="nil"/>
            </w:tcBorders>
          </w:tcPr>
          <w:p w:rsidR="00156852" w:rsidRDefault="00156852">
            <w:pPr>
              <w:pStyle w:val="ConsPlusNonformat"/>
              <w:jc w:val="both"/>
            </w:pPr>
            <w:r>
              <w:t xml:space="preserve">  63822  </w:t>
            </w:r>
          </w:p>
        </w:tc>
      </w:tr>
      <w:tr w:rsidR="00156852">
        <w:trPr>
          <w:trHeight w:val="240"/>
        </w:trPr>
        <w:tc>
          <w:tcPr>
            <w:tcW w:w="960" w:type="dxa"/>
            <w:tcBorders>
              <w:top w:val="nil"/>
            </w:tcBorders>
          </w:tcPr>
          <w:p w:rsidR="00156852" w:rsidRDefault="00156852">
            <w:pPr>
              <w:pStyle w:val="ConsPlusNonformat"/>
              <w:jc w:val="both"/>
            </w:pPr>
            <w:r>
              <w:t xml:space="preserve">1.1.6 </w:t>
            </w:r>
          </w:p>
        </w:tc>
        <w:tc>
          <w:tcPr>
            <w:tcW w:w="5760" w:type="dxa"/>
            <w:tcBorders>
              <w:top w:val="nil"/>
            </w:tcBorders>
          </w:tcPr>
          <w:p w:rsidR="00156852" w:rsidRDefault="00156852">
            <w:pPr>
              <w:pStyle w:val="ConsPlusNonformat"/>
              <w:jc w:val="both"/>
            </w:pPr>
            <w:r>
              <w:t xml:space="preserve">Госпошлина                                    </w:t>
            </w:r>
          </w:p>
        </w:tc>
        <w:tc>
          <w:tcPr>
            <w:tcW w:w="1320" w:type="dxa"/>
            <w:tcBorders>
              <w:top w:val="nil"/>
            </w:tcBorders>
          </w:tcPr>
          <w:p w:rsidR="00156852" w:rsidRDefault="00156852">
            <w:pPr>
              <w:pStyle w:val="ConsPlusNonformat"/>
              <w:jc w:val="both"/>
            </w:pPr>
            <w:r>
              <w:t xml:space="preserve">  78197  </w:t>
            </w:r>
          </w:p>
        </w:tc>
        <w:tc>
          <w:tcPr>
            <w:tcW w:w="1320" w:type="dxa"/>
            <w:tcBorders>
              <w:top w:val="nil"/>
            </w:tcBorders>
          </w:tcPr>
          <w:p w:rsidR="00156852" w:rsidRDefault="00156852">
            <w:pPr>
              <w:pStyle w:val="ConsPlusNonformat"/>
              <w:jc w:val="both"/>
            </w:pPr>
            <w:r>
              <w:t xml:space="preserve">  92643  </w:t>
            </w:r>
          </w:p>
        </w:tc>
      </w:tr>
      <w:tr w:rsidR="00156852">
        <w:trPr>
          <w:trHeight w:val="240"/>
        </w:trPr>
        <w:tc>
          <w:tcPr>
            <w:tcW w:w="960" w:type="dxa"/>
            <w:tcBorders>
              <w:top w:val="nil"/>
            </w:tcBorders>
          </w:tcPr>
          <w:p w:rsidR="00156852" w:rsidRDefault="00156852">
            <w:pPr>
              <w:pStyle w:val="ConsPlusNonformat"/>
              <w:jc w:val="both"/>
            </w:pPr>
            <w:r>
              <w:t xml:space="preserve">1.1.7 </w:t>
            </w:r>
          </w:p>
        </w:tc>
        <w:tc>
          <w:tcPr>
            <w:tcW w:w="5760" w:type="dxa"/>
            <w:tcBorders>
              <w:top w:val="nil"/>
            </w:tcBorders>
          </w:tcPr>
          <w:p w:rsidR="00156852" w:rsidRDefault="00156852">
            <w:pPr>
              <w:pStyle w:val="ConsPlusNonformat"/>
              <w:jc w:val="both"/>
            </w:pPr>
            <w:r>
              <w:t xml:space="preserve">Задолженность и перерасчеты по отмененным     </w:t>
            </w:r>
          </w:p>
          <w:p w:rsidR="00156852" w:rsidRDefault="00156852">
            <w:pPr>
              <w:pStyle w:val="ConsPlusNonformat"/>
              <w:jc w:val="both"/>
            </w:pPr>
            <w:r>
              <w:t xml:space="preserve">налогам и сборам                              </w:t>
            </w:r>
          </w:p>
        </w:tc>
        <w:tc>
          <w:tcPr>
            <w:tcW w:w="1320" w:type="dxa"/>
            <w:tcBorders>
              <w:top w:val="nil"/>
            </w:tcBorders>
          </w:tcPr>
          <w:p w:rsidR="00156852" w:rsidRDefault="00156852">
            <w:pPr>
              <w:pStyle w:val="ConsPlusNonformat"/>
              <w:jc w:val="both"/>
            </w:pPr>
            <w:r>
              <w:t xml:space="preserve"> 864709  </w:t>
            </w:r>
          </w:p>
        </w:tc>
        <w:tc>
          <w:tcPr>
            <w:tcW w:w="1320" w:type="dxa"/>
            <w:tcBorders>
              <w:top w:val="nil"/>
            </w:tcBorders>
          </w:tcPr>
          <w:p w:rsidR="00156852" w:rsidRDefault="00156852">
            <w:pPr>
              <w:pStyle w:val="ConsPlusNonformat"/>
              <w:jc w:val="both"/>
            </w:pPr>
            <w:r>
              <w:t xml:space="preserve"> - 51205 </w:t>
            </w:r>
          </w:p>
        </w:tc>
      </w:tr>
      <w:tr w:rsidR="00156852">
        <w:trPr>
          <w:trHeight w:val="240"/>
        </w:trPr>
        <w:tc>
          <w:tcPr>
            <w:tcW w:w="960" w:type="dxa"/>
            <w:tcBorders>
              <w:top w:val="nil"/>
            </w:tcBorders>
          </w:tcPr>
          <w:p w:rsidR="00156852" w:rsidRDefault="00156852">
            <w:pPr>
              <w:pStyle w:val="ConsPlusNonformat"/>
              <w:jc w:val="both"/>
            </w:pPr>
            <w:r>
              <w:t xml:space="preserve">1.1.8 </w:t>
            </w:r>
          </w:p>
        </w:tc>
        <w:tc>
          <w:tcPr>
            <w:tcW w:w="5760" w:type="dxa"/>
            <w:tcBorders>
              <w:top w:val="nil"/>
            </w:tcBorders>
          </w:tcPr>
          <w:p w:rsidR="00156852" w:rsidRDefault="00156852">
            <w:pPr>
              <w:pStyle w:val="ConsPlusNonformat"/>
              <w:jc w:val="both"/>
            </w:pPr>
            <w:r>
              <w:t xml:space="preserve">Доходы от использования имущества             </w:t>
            </w:r>
          </w:p>
        </w:tc>
        <w:tc>
          <w:tcPr>
            <w:tcW w:w="1320" w:type="dxa"/>
            <w:tcBorders>
              <w:top w:val="nil"/>
            </w:tcBorders>
          </w:tcPr>
          <w:p w:rsidR="00156852" w:rsidRDefault="00156852">
            <w:pPr>
              <w:pStyle w:val="ConsPlusNonformat"/>
              <w:jc w:val="both"/>
            </w:pPr>
            <w:r>
              <w:t xml:space="preserve"> 553724  </w:t>
            </w:r>
          </w:p>
        </w:tc>
        <w:tc>
          <w:tcPr>
            <w:tcW w:w="1320" w:type="dxa"/>
            <w:tcBorders>
              <w:top w:val="nil"/>
            </w:tcBorders>
          </w:tcPr>
          <w:p w:rsidR="00156852" w:rsidRDefault="00156852">
            <w:pPr>
              <w:pStyle w:val="ConsPlusNonformat"/>
              <w:jc w:val="both"/>
            </w:pPr>
            <w:r>
              <w:t xml:space="preserve"> 677803  </w:t>
            </w:r>
          </w:p>
        </w:tc>
      </w:tr>
      <w:tr w:rsidR="00156852">
        <w:trPr>
          <w:trHeight w:val="240"/>
        </w:trPr>
        <w:tc>
          <w:tcPr>
            <w:tcW w:w="960" w:type="dxa"/>
            <w:tcBorders>
              <w:top w:val="nil"/>
            </w:tcBorders>
          </w:tcPr>
          <w:p w:rsidR="00156852" w:rsidRDefault="00156852">
            <w:pPr>
              <w:pStyle w:val="ConsPlusNonformat"/>
              <w:jc w:val="both"/>
            </w:pPr>
            <w:r>
              <w:t xml:space="preserve">1.1.9 </w:t>
            </w:r>
          </w:p>
        </w:tc>
        <w:tc>
          <w:tcPr>
            <w:tcW w:w="5760" w:type="dxa"/>
            <w:tcBorders>
              <w:top w:val="nil"/>
            </w:tcBorders>
          </w:tcPr>
          <w:p w:rsidR="00156852" w:rsidRDefault="00156852">
            <w:pPr>
              <w:pStyle w:val="ConsPlusNonformat"/>
              <w:jc w:val="both"/>
            </w:pPr>
            <w:r>
              <w:t xml:space="preserve">Платежи за пользование природными ресурсами   </w:t>
            </w:r>
          </w:p>
        </w:tc>
        <w:tc>
          <w:tcPr>
            <w:tcW w:w="1320" w:type="dxa"/>
            <w:tcBorders>
              <w:top w:val="nil"/>
            </w:tcBorders>
          </w:tcPr>
          <w:p w:rsidR="00156852" w:rsidRDefault="00156852">
            <w:pPr>
              <w:pStyle w:val="ConsPlusNonformat"/>
              <w:jc w:val="both"/>
            </w:pPr>
            <w:r>
              <w:t xml:space="preserve"> 324315  </w:t>
            </w:r>
          </w:p>
        </w:tc>
        <w:tc>
          <w:tcPr>
            <w:tcW w:w="1320" w:type="dxa"/>
            <w:tcBorders>
              <w:top w:val="nil"/>
            </w:tcBorders>
          </w:tcPr>
          <w:p w:rsidR="00156852" w:rsidRDefault="00156852">
            <w:pPr>
              <w:pStyle w:val="ConsPlusNonformat"/>
              <w:jc w:val="both"/>
            </w:pPr>
            <w:r>
              <w:t xml:space="preserve"> 351369  </w:t>
            </w:r>
          </w:p>
        </w:tc>
      </w:tr>
      <w:tr w:rsidR="00156852">
        <w:trPr>
          <w:trHeight w:val="240"/>
        </w:trPr>
        <w:tc>
          <w:tcPr>
            <w:tcW w:w="960" w:type="dxa"/>
            <w:tcBorders>
              <w:top w:val="nil"/>
            </w:tcBorders>
          </w:tcPr>
          <w:p w:rsidR="00156852" w:rsidRDefault="00156852">
            <w:pPr>
              <w:pStyle w:val="ConsPlusNonformat"/>
              <w:jc w:val="both"/>
            </w:pPr>
            <w:r>
              <w:t>1.1.10</w:t>
            </w:r>
          </w:p>
        </w:tc>
        <w:tc>
          <w:tcPr>
            <w:tcW w:w="5760" w:type="dxa"/>
            <w:tcBorders>
              <w:top w:val="nil"/>
            </w:tcBorders>
          </w:tcPr>
          <w:p w:rsidR="00156852" w:rsidRDefault="00156852">
            <w:pPr>
              <w:pStyle w:val="ConsPlusNonformat"/>
              <w:jc w:val="both"/>
            </w:pPr>
            <w:r>
              <w:t>Доходы от оказания платных услуг и компенсации</w:t>
            </w:r>
          </w:p>
          <w:p w:rsidR="00156852" w:rsidRDefault="00156852">
            <w:pPr>
              <w:pStyle w:val="ConsPlusNonformat"/>
              <w:jc w:val="both"/>
            </w:pPr>
            <w:r>
              <w:t xml:space="preserve">затрат государства                            </w:t>
            </w:r>
          </w:p>
        </w:tc>
        <w:tc>
          <w:tcPr>
            <w:tcW w:w="1320" w:type="dxa"/>
            <w:tcBorders>
              <w:top w:val="nil"/>
            </w:tcBorders>
          </w:tcPr>
          <w:p w:rsidR="00156852" w:rsidRDefault="00156852">
            <w:pPr>
              <w:pStyle w:val="ConsPlusNonformat"/>
              <w:jc w:val="both"/>
            </w:pPr>
            <w:r>
              <w:t xml:space="preserve">  96571  </w:t>
            </w:r>
          </w:p>
        </w:tc>
        <w:tc>
          <w:tcPr>
            <w:tcW w:w="1320" w:type="dxa"/>
            <w:tcBorders>
              <w:top w:val="nil"/>
            </w:tcBorders>
          </w:tcPr>
          <w:p w:rsidR="00156852" w:rsidRDefault="00156852">
            <w:pPr>
              <w:pStyle w:val="ConsPlusNonformat"/>
              <w:jc w:val="both"/>
            </w:pPr>
            <w:r>
              <w:t xml:space="preserve">  48032  </w:t>
            </w:r>
          </w:p>
        </w:tc>
      </w:tr>
      <w:tr w:rsidR="00156852">
        <w:trPr>
          <w:trHeight w:val="240"/>
        </w:trPr>
        <w:tc>
          <w:tcPr>
            <w:tcW w:w="960" w:type="dxa"/>
            <w:tcBorders>
              <w:top w:val="nil"/>
            </w:tcBorders>
          </w:tcPr>
          <w:p w:rsidR="00156852" w:rsidRDefault="00156852">
            <w:pPr>
              <w:pStyle w:val="ConsPlusNonformat"/>
              <w:jc w:val="both"/>
            </w:pPr>
            <w:r>
              <w:t>1.1.11</w:t>
            </w:r>
          </w:p>
        </w:tc>
        <w:tc>
          <w:tcPr>
            <w:tcW w:w="5760" w:type="dxa"/>
            <w:tcBorders>
              <w:top w:val="nil"/>
            </w:tcBorders>
          </w:tcPr>
          <w:p w:rsidR="00156852" w:rsidRDefault="00156852">
            <w:pPr>
              <w:pStyle w:val="ConsPlusNonformat"/>
              <w:jc w:val="both"/>
            </w:pPr>
            <w:r>
              <w:t xml:space="preserve">Доходы от продажи материальных и              </w:t>
            </w:r>
          </w:p>
          <w:p w:rsidR="00156852" w:rsidRDefault="00156852">
            <w:pPr>
              <w:pStyle w:val="ConsPlusNonformat"/>
              <w:jc w:val="both"/>
            </w:pPr>
            <w:r>
              <w:t xml:space="preserve">нематериальных активов                        </w:t>
            </w:r>
          </w:p>
        </w:tc>
        <w:tc>
          <w:tcPr>
            <w:tcW w:w="1320" w:type="dxa"/>
            <w:tcBorders>
              <w:top w:val="nil"/>
            </w:tcBorders>
          </w:tcPr>
          <w:p w:rsidR="00156852" w:rsidRDefault="00156852">
            <w:pPr>
              <w:pStyle w:val="ConsPlusNonformat"/>
              <w:jc w:val="both"/>
            </w:pPr>
            <w:r>
              <w:t xml:space="preserve"> 126686  </w:t>
            </w:r>
          </w:p>
        </w:tc>
        <w:tc>
          <w:tcPr>
            <w:tcW w:w="1320" w:type="dxa"/>
            <w:tcBorders>
              <w:top w:val="nil"/>
            </w:tcBorders>
          </w:tcPr>
          <w:p w:rsidR="00156852" w:rsidRDefault="00156852">
            <w:pPr>
              <w:pStyle w:val="ConsPlusNonformat"/>
              <w:jc w:val="both"/>
            </w:pPr>
            <w:r>
              <w:t xml:space="preserve"> 152215  </w:t>
            </w:r>
          </w:p>
        </w:tc>
      </w:tr>
      <w:tr w:rsidR="00156852">
        <w:trPr>
          <w:trHeight w:val="240"/>
        </w:trPr>
        <w:tc>
          <w:tcPr>
            <w:tcW w:w="960" w:type="dxa"/>
            <w:tcBorders>
              <w:top w:val="nil"/>
            </w:tcBorders>
          </w:tcPr>
          <w:p w:rsidR="00156852" w:rsidRDefault="00156852">
            <w:pPr>
              <w:pStyle w:val="ConsPlusNonformat"/>
              <w:jc w:val="both"/>
            </w:pPr>
            <w:r>
              <w:t>1.1.12</w:t>
            </w:r>
          </w:p>
        </w:tc>
        <w:tc>
          <w:tcPr>
            <w:tcW w:w="5760" w:type="dxa"/>
            <w:tcBorders>
              <w:top w:val="nil"/>
            </w:tcBorders>
          </w:tcPr>
          <w:p w:rsidR="00156852" w:rsidRDefault="00156852">
            <w:pPr>
              <w:pStyle w:val="ConsPlusNonformat"/>
              <w:jc w:val="both"/>
            </w:pPr>
            <w:r>
              <w:t xml:space="preserve">Административные платежи и сборы              </w:t>
            </w:r>
          </w:p>
        </w:tc>
        <w:tc>
          <w:tcPr>
            <w:tcW w:w="1320" w:type="dxa"/>
            <w:tcBorders>
              <w:top w:val="nil"/>
            </w:tcBorders>
          </w:tcPr>
          <w:p w:rsidR="00156852" w:rsidRDefault="00156852">
            <w:pPr>
              <w:pStyle w:val="ConsPlusNonformat"/>
              <w:jc w:val="both"/>
            </w:pPr>
            <w:r>
              <w:t xml:space="preserve">   82    </w:t>
            </w:r>
          </w:p>
        </w:tc>
        <w:tc>
          <w:tcPr>
            <w:tcW w:w="1320" w:type="dxa"/>
            <w:tcBorders>
              <w:top w:val="nil"/>
            </w:tcBorders>
          </w:tcPr>
          <w:p w:rsidR="00156852" w:rsidRDefault="00156852">
            <w:pPr>
              <w:pStyle w:val="ConsPlusNonformat"/>
              <w:jc w:val="both"/>
            </w:pPr>
            <w:r>
              <w:t xml:space="preserve">  5237   </w:t>
            </w:r>
          </w:p>
        </w:tc>
      </w:tr>
      <w:tr w:rsidR="00156852">
        <w:trPr>
          <w:trHeight w:val="240"/>
        </w:trPr>
        <w:tc>
          <w:tcPr>
            <w:tcW w:w="960" w:type="dxa"/>
            <w:tcBorders>
              <w:top w:val="nil"/>
            </w:tcBorders>
          </w:tcPr>
          <w:p w:rsidR="00156852" w:rsidRDefault="00156852">
            <w:pPr>
              <w:pStyle w:val="ConsPlusNonformat"/>
              <w:jc w:val="both"/>
            </w:pPr>
            <w:r>
              <w:t>1.1.13</w:t>
            </w:r>
          </w:p>
        </w:tc>
        <w:tc>
          <w:tcPr>
            <w:tcW w:w="5760" w:type="dxa"/>
            <w:tcBorders>
              <w:top w:val="nil"/>
            </w:tcBorders>
          </w:tcPr>
          <w:p w:rsidR="00156852" w:rsidRDefault="00156852">
            <w:pPr>
              <w:pStyle w:val="ConsPlusNonformat"/>
              <w:jc w:val="both"/>
            </w:pPr>
            <w:r>
              <w:t xml:space="preserve">Штрафы, санкции и возмещения ущерба           </w:t>
            </w:r>
          </w:p>
        </w:tc>
        <w:tc>
          <w:tcPr>
            <w:tcW w:w="1320" w:type="dxa"/>
            <w:tcBorders>
              <w:top w:val="nil"/>
            </w:tcBorders>
          </w:tcPr>
          <w:p w:rsidR="00156852" w:rsidRDefault="00156852">
            <w:pPr>
              <w:pStyle w:val="ConsPlusNonformat"/>
              <w:jc w:val="both"/>
            </w:pPr>
            <w:r>
              <w:t xml:space="preserve"> 100658  </w:t>
            </w:r>
          </w:p>
        </w:tc>
        <w:tc>
          <w:tcPr>
            <w:tcW w:w="1320" w:type="dxa"/>
            <w:tcBorders>
              <w:top w:val="nil"/>
            </w:tcBorders>
          </w:tcPr>
          <w:p w:rsidR="00156852" w:rsidRDefault="00156852">
            <w:pPr>
              <w:pStyle w:val="ConsPlusNonformat"/>
              <w:jc w:val="both"/>
            </w:pPr>
            <w:r>
              <w:t xml:space="preserve"> 701757  </w:t>
            </w:r>
          </w:p>
        </w:tc>
      </w:tr>
      <w:tr w:rsidR="00156852">
        <w:trPr>
          <w:trHeight w:val="240"/>
        </w:trPr>
        <w:tc>
          <w:tcPr>
            <w:tcW w:w="960" w:type="dxa"/>
            <w:tcBorders>
              <w:top w:val="nil"/>
            </w:tcBorders>
          </w:tcPr>
          <w:p w:rsidR="00156852" w:rsidRDefault="00156852">
            <w:pPr>
              <w:pStyle w:val="ConsPlusNonformat"/>
              <w:jc w:val="both"/>
            </w:pPr>
            <w:r>
              <w:t>1.1.14</w:t>
            </w:r>
          </w:p>
        </w:tc>
        <w:tc>
          <w:tcPr>
            <w:tcW w:w="5760" w:type="dxa"/>
            <w:tcBorders>
              <w:top w:val="nil"/>
            </w:tcBorders>
          </w:tcPr>
          <w:p w:rsidR="00156852" w:rsidRDefault="00156852">
            <w:pPr>
              <w:pStyle w:val="ConsPlusNonformat"/>
              <w:jc w:val="both"/>
            </w:pPr>
            <w:r>
              <w:t xml:space="preserve">Прочие неналоговые доходы                     </w:t>
            </w:r>
          </w:p>
        </w:tc>
        <w:tc>
          <w:tcPr>
            <w:tcW w:w="1320" w:type="dxa"/>
            <w:tcBorders>
              <w:top w:val="nil"/>
            </w:tcBorders>
          </w:tcPr>
          <w:p w:rsidR="00156852" w:rsidRDefault="00156852">
            <w:pPr>
              <w:pStyle w:val="ConsPlusNonformat"/>
              <w:jc w:val="both"/>
            </w:pPr>
            <w:r>
              <w:t xml:space="preserve">  45037  </w:t>
            </w:r>
          </w:p>
        </w:tc>
        <w:tc>
          <w:tcPr>
            <w:tcW w:w="1320" w:type="dxa"/>
            <w:tcBorders>
              <w:top w:val="nil"/>
            </w:tcBorders>
          </w:tcPr>
          <w:p w:rsidR="00156852" w:rsidRDefault="00156852">
            <w:pPr>
              <w:pStyle w:val="ConsPlusNonformat"/>
              <w:jc w:val="both"/>
            </w:pPr>
            <w:r>
              <w:t xml:space="preserve">  39116  </w:t>
            </w:r>
          </w:p>
        </w:tc>
      </w:tr>
      <w:tr w:rsidR="00156852">
        <w:trPr>
          <w:trHeight w:val="240"/>
        </w:trPr>
        <w:tc>
          <w:tcPr>
            <w:tcW w:w="960" w:type="dxa"/>
            <w:tcBorders>
              <w:top w:val="nil"/>
            </w:tcBorders>
          </w:tcPr>
          <w:p w:rsidR="00156852" w:rsidRDefault="00156852">
            <w:pPr>
              <w:pStyle w:val="ConsPlusNonformat"/>
              <w:jc w:val="both"/>
            </w:pPr>
            <w:r>
              <w:t xml:space="preserve">1.2   </w:t>
            </w:r>
          </w:p>
        </w:tc>
        <w:tc>
          <w:tcPr>
            <w:tcW w:w="5760" w:type="dxa"/>
            <w:tcBorders>
              <w:top w:val="nil"/>
            </w:tcBorders>
          </w:tcPr>
          <w:p w:rsidR="00156852" w:rsidRDefault="00156852">
            <w:pPr>
              <w:pStyle w:val="ConsPlusNonformat"/>
              <w:jc w:val="both"/>
            </w:pPr>
            <w:r>
              <w:t xml:space="preserve">Безвозмездные поступления                     </w:t>
            </w:r>
          </w:p>
        </w:tc>
        <w:tc>
          <w:tcPr>
            <w:tcW w:w="1320" w:type="dxa"/>
            <w:tcBorders>
              <w:top w:val="nil"/>
            </w:tcBorders>
          </w:tcPr>
          <w:p w:rsidR="00156852" w:rsidRDefault="00156852">
            <w:pPr>
              <w:pStyle w:val="ConsPlusNonformat"/>
              <w:jc w:val="both"/>
            </w:pPr>
            <w:r>
              <w:t xml:space="preserve">17922314 </w:t>
            </w:r>
          </w:p>
        </w:tc>
        <w:tc>
          <w:tcPr>
            <w:tcW w:w="1320" w:type="dxa"/>
            <w:tcBorders>
              <w:top w:val="nil"/>
            </w:tcBorders>
          </w:tcPr>
          <w:p w:rsidR="00156852" w:rsidRDefault="00156852">
            <w:pPr>
              <w:pStyle w:val="ConsPlusNonformat"/>
              <w:jc w:val="both"/>
            </w:pPr>
            <w:r>
              <w:t xml:space="preserve">17767726 </w:t>
            </w:r>
          </w:p>
        </w:tc>
      </w:tr>
      <w:tr w:rsidR="00156852">
        <w:trPr>
          <w:trHeight w:val="240"/>
        </w:trPr>
        <w:tc>
          <w:tcPr>
            <w:tcW w:w="960" w:type="dxa"/>
            <w:tcBorders>
              <w:top w:val="nil"/>
            </w:tcBorders>
          </w:tcPr>
          <w:p w:rsidR="00156852" w:rsidRDefault="00156852">
            <w:pPr>
              <w:pStyle w:val="ConsPlusNonformat"/>
              <w:jc w:val="both"/>
            </w:pPr>
            <w:r>
              <w:t xml:space="preserve">1.2.1 </w:t>
            </w:r>
          </w:p>
        </w:tc>
        <w:tc>
          <w:tcPr>
            <w:tcW w:w="5760" w:type="dxa"/>
            <w:tcBorders>
              <w:top w:val="nil"/>
            </w:tcBorders>
          </w:tcPr>
          <w:p w:rsidR="00156852" w:rsidRDefault="00156852">
            <w:pPr>
              <w:pStyle w:val="ConsPlusNonformat"/>
              <w:jc w:val="both"/>
            </w:pPr>
            <w:r>
              <w:t xml:space="preserve">Безвозмездные поступления от других бюджетов  </w:t>
            </w:r>
          </w:p>
        </w:tc>
        <w:tc>
          <w:tcPr>
            <w:tcW w:w="1320" w:type="dxa"/>
            <w:tcBorders>
              <w:top w:val="nil"/>
            </w:tcBorders>
          </w:tcPr>
          <w:p w:rsidR="00156852" w:rsidRDefault="00156852">
            <w:pPr>
              <w:pStyle w:val="ConsPlusNonformat"/>
              <w:jc w:val="both"/>
            </w:pPr>
            <w:r>
              <w:t xml:space="preserve">19169316 </w:t>
            </w:r>
          </w:p>
        </w:tc>
        <w:tc>
          <w:tcPr>
            <w:tcW w:w="1320" w:type="dxa"/>
            <w:tcBorders>
              <w:top w:val="nil"/>
            </w:tcBorders>
          </w:tcPr>
          <w:p w:rsidR="00156852" w:rsidRDefault="00156852">
            <w:pPr>
              <w:pStyle w:val="ConsPlusNonformat"/>
              <w:jc w:val="both"/>
            </w:pPr>
            <w:r>
              <w:t xml:space="preserve">17068704 </w:t>
            </w:r>
          </w:p>
        </w:tc>
      </w:tr>
      <w:tr w:rsidR="00156852">
        <w:trPr>
          <w:trHeight w:val="240"/>
        </w:trPr>
        <w:tc>
          <w:tcPr>
            <w:tcW w:w="960" w:type="dxa"/>
            <w:tcBorders>
              <w:top w:val="nil"/>
            </w:tcBorders>
          </w:tcPr>
          <w:p w:rsidR="00156852" w:rsidRDefault="00156852">
            <w:pPr>
              <w:pStyle w:val="ConsPlusNonformat"/>
              <w:jc w:val="both"/>
            </w:pPr>
            <w:r>
              <w:t xml:space="preserve">1.2.2 </w:t>
            </w:r>
          </w:p>
        </w:tc>
        <w:tc>
          <w:tcPr>
            <w:tcW w:w="5760" w:type="dxa"/>
            <w:tcBorders>
              <w:top w:val="nil"/>
            </w:tcBorders>
          </w:tcPr>
          <w:p w:rsidR="00156852" w:rsidRDefault="00156852">
            <w:pPr>
              <w:pStyle w:val="ConsPlusNonformat"/>
              <w:jc w:val="both"/>
            </w:pPr>
            <w:r>
              <w:t xml:space="preserve">Безвозмездные поступления от государственных  </w:t>
            </w:r>
          </w:p>
          <w:p w:rsidR="00156852" w:rsidRDefault="00156852">
            <w:pPr>
              <w:pStyle w:val="ConsPlusNonformat"/>
              <w:jc w:val="both"/>
            </w:pPr>
            <w:r>
              <w:lastRenderedPageBreak/>
              <w:t xml:space="preserve">организаций                                   </w:t>
            </w:r>
          </w:p>
        </w:tc>
        <w:tc>
          <w:tcPr>
            <w:tcW w:w="1320" w:type="dxa"/>
            <w:tcBorders>
              <w:top w:val="nil"/>
            </w:tcBorders>
          </w:tcPr>
          <w:p w:rsidR="00156852" w:rsidRDefault="00156852">
            <w:pPr>
              <w:pStyle w:val="ConsPlusNonformat"/>
              <w:jc w:val="both"/>
            </w:pPr>
            <w:r>
              <w:lastRenderedPageBreak/>
              <w:t xml:space="preserve"> 628178  </w:t>
            </w:r>
          </w:p>
        </w:tc>
        <w:tc>
          <w:tcPr>
            <w:tcW w:w="1320" w:type="dxa"/>
            <w:tcBorders>
              <w:top w:val="nil"/>
            </w:tcBorders>
          </w:tcPr>
          <w:p w:rsidR="00156852" w:rsidRDefault="00156852">
            <w:pPr>
              <w:pStyle w:val="ConsPlusNonformat"/>
              <w:jc w:val="both"/>
            </w:pPr>
            <w:r>
              <w:t xml:space="preserve"> 961664  </w:t>
            </w:r>
          </w:p>
        </w:tc>
      </w:tr>
      <w:tr w:rsidR="00156852">
        <w:trPr>
          <w:trHeight w:val="240"/>
        </w:trPr>
        <w:tc>
          <w:tcPr>
            <w:tcW w:w="960" w:type="dxa"/>
            <w:tcBorders>
              <w:top w:val="nil"/>
            </w:tcBorders>
          </w:tcPr>
          <w:p w:rsidR="00156852" w:rsidRDefault="00156852">
            <w:pPr>
              <w:pStyle w:val="ConsPlusNonformat"/>
              <w:jc w:val="both"/>
            </w:pPr>
            <w:r>
              <w:lastRenderedPageBreak/>
              <w:t xml:space="preserve">1.2.3 </w:t>
            </w:r>
          </w:p>
        </w:tc>
        <w:tc>
          <w:tcPr>
            <w:tcW w:w="5760" w:type="dxa"/>
            <w:tcBorders>
              <w:top w:val="nil"/>
            </w:tcBorders>
          </w:tcPr>
          <w:p w:rsidR="00156852" w:rsidRDefault="00156852">
            <w:pPr>
              <w:pStyle w:val="ConsPlusNonformat"/>
              <w:jc w:val="both"/>
            </w:pPr>
            <w:r>
              <w:t xml:space="preserve">Прочие безвозмездные поступления              </w:t>
            </w:r>
          </w:p>
        </w:tc>
        <w:tc>
          <w:tcPr>
            <w:tcW w:w="1320" w:type="dxa"/>
            <w:tcBorders>
              <w:top w:val="nil"/>
            </w:tcBorders>
          </w:tcPr>
          <w:p w:rsidR="00156852" w:rsidRDefault="00156852">
            <w:pPr>
              <w:pStyle w:val="ConsPlusNonformat"/>
              <w:jc w:val="both"/>
            </w:pPr>
            <w:r>
              <w:t xml:space="preserve">  23273  </w:t>
            </w:r>
          </w:p>
        </w:tc>
        <w:tc>
          <w:tcPr>
            <w:tcW w:w="1320" w:type="dxa"/>
            <w:tcBorders>
              <w:top w:val="nil"/>
            </w:tcBorders>
          </w:tcPr>
          <w:p w:rsidR="00156852" w:rsidRDefault="00156852">
            <w:pPr>
              <w:pStyle w:val="ConsPlusNonformat"/>
              <w:jc w:val="both"/>
            </w:pPr>
            <w:r>
              <w:t xml:space="preserve"> - 1086  </w:t>
            </w:r>
          </w:p>
        </w:tc>
      </w:tr>
      <w:tr w:rsidR="00156852">
        <w:trPr>
          <w:trHeight w:val="240"/>
        </w:trPr>
        <w:tc>
          <w:tcPr>
            <w:tcW w:w="960" w:type="dxa"/>
            <w:tcBorders>
              <w:top w:val="nil"/>
            </w:tcBorders>
          </w:tcPr>
          <w:p w:rsidR="00156852" w:rsidRDefault="00156852">
            <w:pPr>
              <w:pStyle w:val="ConsPlusNonformat"/>
              <w:jc w:val="both"/>
            </w:pPr>
            <w:r>
              <w:t xml:space="preserve">1.2.4 </w:t>
            </w:r>
          </w:p>
        </w:tc>
        <w:tc>
          <w:tcPr>
            <w:tcW w:w="5760" w:type="dxa"/>
            <w:tcBorders>
              <w:top w:val="nil"/>
            </w:tcBorders>
          </w:tcPr>
          <w:p w:rsidR="00156852" w:rsidRDefault="00156852">
            <w:pPr>
              <w:pStyle w:val="ConsPlusNonformat"/>
              <w:jc w:val="both"/>
            </w:pPr>
            <w:r>
              <w:t xml:space="preserve">Доходы бюджетов от возврата остатков субсидий </w:t>
            </w:r>
          </w:p>
          <w:p w:rsidR="00156852" w:rsidRDefault="00156852">
            <w:pPr>
              <w:pStyle w:val="ConsPlusNonformat"/>
              <w:jc w:val="both"/>
            </w:pPr>
            <w:r>
              <w:t xml:space="preserve">и субвенций                                   </w:t>
            </w:r>
          </w:p>
        </w:tc>
        <w:tc>
          <w:tcPr>
            <w:tcW w:w="1320" w:type="dxa"/>
            <w:tcBorders>
              <w:top w:val="nil"/>
            </w:tcBorders>
          </w:tcPr>
          <w:p w:rsidR="00156852" w:rsidRDefault="00156852">
            <w:pPr>
              <w:pStyle w:val="ConsPlusNonformat"/>
              <w:jc w:val="both"/>
            </w:pPr>
            <w:r>
              <w:t xml:space="preserve"> 302814  </w:t>
            </w:r>
          </w:p>
        </w:tc>
        <w:tc>
          <w:tcPr>
            <w:tcW w:w="1320" w:type="dxa"/>
            <w:tcBorders>
              <w:top w:val="nil"/>
            </w:tcBorders>
          </w:tcPr>
          <w:p w:rsidR="00156852" w:rsidRDefault="00156852">
            <w:pPr>
              <w:pStyle w:val="ConsPlusNonformat"/>
              <w:jc w:val="both"/>
            </w:pPr>
            <w:r>
              <w:t xml:space="preserve"> 250950  </w:t>
            </w:r>
          </w:p>
        </w:tc>
      </w:tr>
      <w:tr w:rsidR="00156852">
        <w:trPr>
          <w:trHeight w:val="240"/>
        </w:trPr>
        <w:tc>
          <w:tcPr>
            <w:tcW w:w="960" w:type="dxa"/>
            <w:tcBorders>
              <w:top w:val="nil"/>
            </w:tcBorders>
          </w:tcPr>
          <w:p w:rsidR="00156852" w:rsidRDefault="00156852">
            <w:pPr>
              <w:pStyle w:val="ConsPlusNonformat"/>
              <w:jc w:val="both"/>
            </w:pPr>
            <w:r>
              <w:t xml:space="preserve">1.2.5 </w:t>
            </w:r>
          </w:p>
        </w:tc>
        <w:tc>
          <w:tcPr>
            <w:tcW w:w="5760" w:type="dxa"/>
            <w:tcBorders>
              <w:top w:val="nil"/>
            </w:tcBorders>
          </w:tcPr>
          <w:p w:rsidR="00156852" w:rsidRDefault="00156852">
            <w:pPr>
              <w:pStyle w:val="ConsPlusNonformat"/>
              <w:jc w:val="both"/>
            </w:pPr>
            <w:r>
              <w:t xml:space="preserve">Возврат остатков субсидий и субвенций         </w:t>
            </w:r>
          </w:p>
        </w:tc>
        <w:tc>
          <w:tcPr>
            <w:tcW w:w="1320" w:type="dxa"/>
            <w:tcBorders>
              <w:top w:val="nil"/>
            </w:tcBorders>
          </w:tcPr>
          <w:p w:rsidR="00156852" w:rsidRDefault="00156852">
            <w:pPr>
              <w:pStyle w:val="ConsPlusNonformat"/>
              <w:jc w:val="both"/>
            </w:pPr>
            <w:r>
              <w:t>- 2201267</w:t>
            </w:r>
          </w:p>
        </w:tc>
        <w:tc>
          <w:tcPr>
            <w:tcW w:w="1320" w:type="dxa"/>
            <w:tcBorders>
              <w:top w:val="nil"/>
            </w:tcBorders>
          </w:tcPr>
          <w:p w:rsidR="00156852" w:rsidRDefault="00156852">
            <w:pPr>
              <w:pStyle w:val="ConsPlusNonformat"/>
              <w:jc w:val="both"/>
            </w:pPr>
            <w:r>
              <w:t xml:space="preserve">- 512506 </w:t>
            </w:r>
          </w:p>
        </w:tc>
      </w:tr>
      <w:tr w:rsidR="00156852">
        <w:trPr>
          <w:trHeight w:val="240"/>
        </w:trPr>
        <w:tc>
          <w:tcPr>
            <w:tcW w:w="960" w:type="dxa"/>
            <w:tcBorders>
              <w:top w:val="nil"/>
            </w:tcBorders>
          </w:tcPr>
          <w:p w:rsidR="00156852" w:rsidRDefault="00156852">
            <w:pPr>
              <w:pStyle w:val="ConsPlusNonformat"/>
              <w:jc w:val="both"/>
            </w:pPr>
          </w:p>
        </w:tc>
        <w:tc>
          <w:tcPr>
            <w:tcW w:w="5760" w:type="dxa"/>
            <w:tcBorders>
              <w:top w:val="nil"/>
            </w:tcBorders>
          </w:tcPr>
          <w:p w:rsidR="00156852" w:rsidRDefault="00156852">
            <w:pPr>
              <w:pStyle w:val="ConsPlusNonformat"/>
              <w:jc w:val="both"/>
            </w:pPr>
            <w:r>
              <w:t xml:space="preserve">ВСЕГО ДОХОДОВ                                 </w:t>
            </w:r>
          </w:p>
        </w:tc>
        <w:tc>
          <w:tcPr>
            <w:tcW w:w="1320" w:type="dxa"/>
            <w:tcBorders>
              <w:top w:val="nil"/>
            </w:tcBorders>
          </w:tcPr>
          <w:p w:rsidR="00156852" w:rsidRDefault="00156852">
            <w:pPr>
              <w:pStyle w:val="ConsPlusNonformat"/>
              <w:jc w:val="both"/>
            </w:pPr>
            <w:r>
              <w:t>103875276</w:t>
            </w:r>
          </w:p>
        </w:tc>
        <w:tc>
          <w:tcPr>
            <w:tcW w:w="1320" w:type="dxa"/>
            <w:tcBorders>
              <w:top w:val="nil"/>
            </w:tcBorders>
          </w:tcPr>
          <w:p w:rsidR="00156852" w:rsidRDefault="00156852">
            <w:pPr>
              <w:pStyle w:val="ConsPlusNonformat"/>
              <w:jc w:val="both"/>
            </w:pPr>
            <w:r>
              <w:t>118763104</w:t>
            </w:r>
          </w:p>
        </w:tc>
      </w:tr>
      <w:tr w:rsidR="00156852">
        <w:trPr>
          <w:trHeight w:val="240"/>
        </w:trPr>
        <w:tc>
          <w:tcPr>
            <w:tcW w:w="960" w:type="dxa"/>
            <w:tcBorders>
              <w:top w:val="nil"/>
            </w:tcBorders>
          </w:tcPr>
          <w:p w:rsidR="00156852" w:rsidRDefault="00156852">
            <w:pPr>
              <w:pStyle w:val="ConsPlusNonformat"/>
              <w:jc w:val="both"/>
            </w:pPr>
            <w:r>
              <w:t xml:space="preserve">2     </w:t>
            </w:r>
          </w:p>
        </w:tc>
        <w:tc>
          <w:tcPr>
            <w:tcW w:w="5760" w:type="dxa"/>
            <w:tcBorders>
              <w:top w:val="nil"/>
            </w:tcBorders>
          </w:tcPr>
          <w:p w:rsidR="00156852" w:rsidRDefault="00156852">
            <w:pPr>
              <w:pStyle w:val="ConsPlusNonformat"/>
              <w:jc w:val="both"/>
            </w:pPr>
            <w:r>
              <w:t xml:space="preserve">РАСХОДЫ                                       </w:t>
            </w:r>
          </w:p>
        </w:tc>
        <w:tc>
          <w:tcPr>
            <w:tcW w:w="1320" w:type="dxa"/>
            <w:tcBorders>
              <w:top w:val="nil"/>
            </w:tcBorders>
          </w:tcPr>
          <w:p w:rsidR="00156852" w:rsidRDefault="00156852">
            <w:pPr>
              <w:pStyle w:val="ConsPlusNonformat"/>
              <w:jc w:val="both"/>
            </w:pPr>
          </w:p>
        </w:tc>
        <w:tc>
          <w:tcPr>
            <w:tcW w:w="1320" w:type="dxa"/>
            <w:tcBorders>
              <w:top w:val="nil"/>
            </w:tcBorders>
          </w:tcPr>
          <w:p w:rsidR="00156852" w:rsidRDefault="00156852">
            <w:pPr>
              <w:pStyle w:val="ConsPlusNonformat"/>
              <w:jc w:val="both"/>
            </w:pPr>
          </w:p>
        </w:tc>
      </w:tr>
      <w:tr w:rsidR="00156852">
        <w:trPr>
          <w:trHeight w:val="240"/>
        </w:trPr>
        <w:tc>
          <w:tcPr>
            <w:tcW w:w="960" w:type="dxa"/>
            <w:tcBorders>
              <w:top w:val="nil"/>
            </w:tcBorders>
          </w:tcPr>
          <w:p w:rsidR="00156852" w:rsidRDefault="00156852">
            <w:pPr>
              <w:pStyle w:val="ConsPlusNonformat"/>
              <w:jc w:val="both"/>
            </w:pPr>
            <w:r>
              <w:t xml:space="preserve">2.1   </w:t>
            </w:r>
          </w:p>
        </w:tc>
        <w:tc>
          <w:tcPr>
            <w:tcW w:w="5760" w:type="dxa"/>
            <w:tcBorders>
              <w:top w:val="nil"/>
            </w:tcBorders>
          </w:tcPr>
          <w:p w:rsidR="00156852" w:rsidRDefault="00156852">
            <w:pPr>
              <w:pStyle w:val="ConsPlusNonformat"/>
              <w:jc w:val="both"/>
            </w:pPr>
            <w:r>
              <w:t xml:space="preserve">Общегосударственные вопросы                   </w:t>
            </w:r>
          </w:p>
        </w:tc>
        <w:tc>
          <w:tcPr>
            <w:tcW w:w="1320" w:type="dxa"/>
            <w:tcBorders>
              <w:top w:val="nil"/>
            </w:tcBorders>
          </w:tcPr>
          <w:p w:rsidR="00156852" w:rsidRDefault="00156852">
            <w:pPr>
              <w:pStyle w:val="ConsPlusNonformat"/>
              <w:jc w:val="both"/>
            </w:pPr>
            <w:r>
              <w:t xml:space="preserve"> 9638845 </w:t>
            </w:r>
          </w:p>
        </w:tc>
        <w:tc>
          <w:tcPr>
            <w:tcW w:w="1320" w:type="dxa"/>
            <w:tcBorders>
              <w:top w:val="nil"/>
            </w:tcBorders>
          </w:tcPr>
          <w:p w:rsidR="00156852" w:rsidRDefault="00156852">
            <w:pPr>
              <w:pStyle w:val="ConsPlusNonformat"/>
              <w:jc w:val="both"/>
            </w:pPr>
            <w:r>
              <w:t xml:space="preserve"> 7259266 </w:t>
            </w:r>
          </w:p>
        </w:tc>
      </w:tr>
      <w:tr w:rsidR="00156852">
        <w:trPr>
          <w:trHeight w:val="240"/>
        </w:trPr>
        <w:tc>
          <w:tcPr>
            <w:tcW w:w="960" w:type="dxa"/>
            <w:tcBorders>
              <w:top w:val="nil"/>
            </w:tcBorders>
          </w:tcPr>
          <w:p w:rsidR="00156852" w:rsidRDefault="00156852">
            <w:pPr>
              <w:pStyle w:val="ConsPlusNonformat"/>
              <w:jc w:val="both"/>
            </w:pPr>
            <w:r>
              <w:t xml:space="preserve">2.2   </w:t>
            </w:r>
          </w:p>
        </w:tc>
        <w:tc>
          <w:tcPr>
            <w:tcW w:w="5760" w:type="dxa"/>
            <w:tcBorders>
              <w:top w:val="nil"/>
            </w:tcBorders>
          </w:tcPr>
          <w:p w:rsidR="00156852" w:rsidRDefault="00156852">
            <w:pPr>
              <w:pStyle w:val="ConsPlusNonformat"/>
              <w:jc w:val="both"/>
            </w:pPr>
            <w:r>
              <w:t xml:space="preserve">Национальная оборона                          </w:t>
            </w:r>
          </w:p>
        </w:tc>
        <w:tc>
          <w:tcPr>
            <w:tcW w:w="1320" w:type="dxa"/>
            <w:tcBorders>
              <w:top w:val="nil"/>
            </w:tcBorders>
          </w:tcPr>
          <w:p w:rsidR="00156852" w:rsidRDefault="00156852">
            <w:pPr>
              <w:pStyle w:val="ConsPlusNonformat"/>
              <w:jc w:val="both"/>
            </w:pPr>
            <w:r>
              <w:t xml:space="preserve">  46212  </w:t>
            </w:r>
          </w:p>
        </w:tc>
        <w:tc>
          <w:tcPr>
            <w:tcW w:w="1320" w:type="dxa"/>
            <w:tcBorders>
              <w:top w:val="nil"/>
            </w:tcBorders>
          </w:tcPr>
          <w:p w:rsidR="00156852" w:rsidRDefault="00156852">
            <w:pPr>
              <w:pStyle w:val="ConsPlusNonformat"/>
              <w:jc w:val="both"/>
            </w:pPr>
            <w:r>
              <w:t xml:space="preserve">  49510  </w:t>
            </w:r>
          </w:p>
        </w:tc>
      </w:tr>
      <w:tr w:rsidR="00156852">
        <w:trPr>
          <w:trHeight w:val="240"/>
        </w:trPr>
        <w:tc>
          <w:tcPr>
            <w:tcW w:w="960" w:type="dxa"/>
            <w:tcBorders>
              <w:top w:val="nil"/>
            </w:tcBorders>
          </w:tcPr>
          <w:p w:rsidR="00156852" w:rsidRDefault="00156852">
            <w:pPr>
              <w:pStyle w:val="ConsPlusNonformat"/>
              <w:jc w:val="both"/>
            </w:pPr>
            <w:r>
              <w:t xml:space="preserve">2.3   </w:t>
            </w:r>
          </w:p>
        </w:tc>
        <w:tc>
          <w:tcPr>
            <w:tcW w:w="5760" w:type="dxa"/>
            <w:tcBorders>
              <w:top w:val="nil"/>
            </w:tcBorders>
          </w:tcPr>
          <w:p w:rsidR="00156852" w:rsidRDefault="00156852">
            <w:pPr>
              <w:pStyle w:val="ConsPlusNonformat"/>
              <w:jc w:val="both"/>
            </w:pPr>
            <w:r>
              <w:t>Национальная безопасность и правоохранительная</w:t>
            </w:r>
          </w:p>
          <w:p w:rsidR="00156852" w:rsidRDefault="00156852">
            <w:pPr>
              <w:pStyle w:val="ConsPlusNonformat"/>
              <w:jc w:val="both"/>
            </w:pPr>
            <w:r>
              <w:t xml:space="preserve">деятельность                                  </w:t>
            </w:r>
          </w:p>
        </w:tc>
        <w:tc>
          <w:tcPr>
            <w:tcW w:w="1320" w:type="dxa"/>
            <w:tcBorders>
              <w:top w:val="nil"/>
            </w:tcBorders>
          </w:tcPr>
          <w:p w:rsidR="00156852" w:rsidRDefault="00156852">
            <w:pPr>
              <w:pStyle w:val="ConsPlusNonformat"/>
              <w:jc w:val="both"/>
            </w:pPr>
            <w:r>
              <w:t xml:space="preserve"> 4406927 </w:t>
            </w:r>
          </w:p>
        </w:tc>
        <w:tc>
          <w:tcPr>
            <w:tcW w:w="1320" w:type="dxa"/>
            <w:tcBorders>
              <w:top w:val="nil"/>
            </w:tcBorders>
          </w:tcPr>
          <w:p w:rsidR="00156852" w:rsidRDefault="00156852">
            <w:pPr>
              <w:pStyle w:val="ConsPlusNonformat"/>
              <w:jc w:val="both"/>
            </w:pPr>
            <w:r>
              <w:t xml:space="preserve"> 1446713 </w:t>
            </w:r>
          </w:p>
        </w:tc>
      </w:tr>
      <w:tr w:rsidR="00156852">
        <w:trPr>
          <w:trHeight w:val="240"/>
        </w:trPr>
        <w:tc>
          <w:tcPr>
            <w:tcW w:w="960" w:type="dxa"/>
            <w:tcBorders>
              <w:top w:val="nil"/>
            </w:tcBorders>
          </w:tcPr>
          <w:p w:rsidR="00156852" w:rsidRDefault="00156852">
            <w:pPr>
              <w:pStyle w:val="ConsPlusNonformat"/>
              <w:jc w:val="both"/>
            </w:pPr>
            <w:r>
              <w:t xml:space="preserve">2.4   </w:t>
            </w:r>
          </w:p>
        </w:tc>
        <w:tc>
          <w:tcPr>
            <w:tcW w:w="5760" w:type="dxa"/>
            <w:tcBorders>
              <w:top w:val="nil"/>
            </w:tcBorders>
          </w:tcPr>
          <w:p w:rsidR="00156852" w:rsidRDefault="00156852">
            <w:pPr>
              <w:pStyle w:val="ConsPlusNonformat"/>
              <w:jc w:val="both"/>
            </w:pPr>
            <w:r>
              <w:t xml:space="preserve">Национальная экономика                        </w:t>
            </w:r>
          </w:p>
        </w:tc>
        <w:tc>
          <w:tcPr>
            <w:tcW w:w="1320" w:type="dxa"/>
            <w:tcBorders>
              <w:top w:val="nil"/>
            </w:tcBorders>
          </w:tcPr>
          <w:p w:rsidR="00156852" w:rsidRDefault="00156852">
            <w:pPr>
              <w:pStyle w:val="ConsPlusNonformat"/>
              <w:jc w:val="both"/>
            </w:pPr>
            <w:r>
              <w:t xml:space="preserve">18352681 </w:t>
            </w:r>
          </w:p>
        </w:tc>
        <w:tc>
          <w:tcPr>
            <w:tcW w:w="1320" w:type="dxa"/>
            <w:tcBorders>
              <w:top w:val="nil"/>
            </w:tcBorders>
          </w:tcPr>
          <w:p w:rsidR="00156852" w:rsidRDefault="00156852">
            <w:pPr>
              <w:pStyle w:val="ConsPlusNonformat"/>
              <w:jc w:val="both"/>
            </w:pPr>
            <w:r>
              <w:t xml:space="preserve">19469994 </w:t>
            </w:r>
          </w:p>
        </w:tc>
      </w:tr>
      <w:tr w:rsidR="00156852">
        <w:trPr>
          <w:trHeight w:val="240"/>
        </w:trPr>
        <w:tc>
          <w:tcPr>
            <w:tcW w:w="960" w:type="dxa"/>
            <w:tcBorders>
              <w:top w:val="nil"/>
            </w:tcBorders>
          </w:tcPr>
          <w:p w:rsidR="00156852" w:rsidRDefault="00156852">
            <w:pPr>
              <w:pStyle w:val="ConsPlusNonformat"/>
              <w:jc w:val="both"/>
            </w:pPr>
            <w:r>
              <w:t xml:space="preserve">2.5   </w:t>
            </w:r>
          </w:p>
        </w:tc>
        <w:tc>
          <w:tcPr>
            <w:tcW w:w="5760" w:type="dxa"/>
            <w:tcBorders>
              <w:top w:val="nil"/>
            </w:tcBorders>
          </w:tcPr>
          <w:p w:rsidR="00156852" w:rsidRDefault="00156852">
            <w:pPr>
              <w:pStyle w:val="ConsPlusNonformat"/>
              <w:jc w:val="both"/>
            </w:pPr>
            <w:r>
              <w:t xml:space="preserve">Жилищно-коммунальное хозяйство                </w:t>
            </w:r>
          </w:p>
        </w:tc>
        <w:tc>
          <w:tcPr>
            <w:tcW w:w="1320" w:type="dxa"/>
            <w:tcBorders>
              <w:top w:val="nil"/>
            </w:tcBorders>
          </w:tcPr>
          <w:p w:rsidR="00156852" w:rsidRDefault="00156852">
            <w:pPr>
              <w:pStyle w:val="ConsPlusNonformat"/>
              <w:jc w:val="both"/>
            </w:pPr>
            <w:r>
              <w:t xml:space="preserve"> 5864893 </w:t>
            </w:r>
          </w:p>
        </w:tc>
        <w:tc>
          <w:tcPr>
            <w:tcW w:w="1320" w:type="dxa"/>
            <w:tcBorders>
              <w:top w:val="nil"/>
            </w:tcBorders>
          </w:tcPr>
          <w:p w:rsidR="00156852" w:rsidRDefault="00156852">
            <w:pPr>
              <w:pStyle w:val="ConsPlusNonformat"/>
              <w:jc w:val="both"/>
            </w:pPr>
            <w:r>
              <w:t xml:space="preserve"> 5155412 </w:t>
            </w:r>
          </w:p>
        </w:tc>
      </w:tr>
      <w:tr w:rsidR="00156852">
        <w:trPr>
          <w:trHeight w:val="240"/>
        </w:trPr>
        <w:tc>
          <w:tcPr>
            <w:tcW w:w="960" w:type="dxa"/>
            <w:tcBorders>
              <w:top w:val="nil"/>
            </w:tcBorders>
          </w:tcPr>
          <w:p w:rsidR="00156852" w:rsidRDefault="00156852">
            <w:pPr>
              <w:pStyle w:val="ConsPlusNonformat"/>
              <w:jc w:val="both"/>
            </w:pPr>
            <w:r>
              <w:t xml:space="preserve">2.6   </w:t>
            </w:r>
          </w:p>
        </w:tc>
        <w:tc>
          <w:tcPr>
            <w:tcW w:w="5760" w:type="dxa"/>
            <w:tcBorders>
              <w:top w:val="nil"/>
            </w:tcBorders>
          </w:tcPr>
          <w:p w:rsidR="00156852" w:rsidRDefault="00156852">
            <w:pPr>
              <w:pStyle w:val="ConsPlusNonformat"/>
              <w:jc w:val="both"/>
            </w:pPr>
            <w:r>
              <w:t xml:space="preserve">Охрана окружающей среды                       </w:t>
            </w:r>
          </w:p>
        </w:tc>
        <w:tc>
          <w:tcPr>
            <w:tcW w:w="1320" w:type="dxa"/>
            <w:tcBorders>
              <w:top w:val="nil"/>
            </w:tcBorders>
          </w:tcPr>
          <w:p w:rsidR="00156852" w:rsidRDefault="00156852">
            <w:pPr>
              <w:pStyle w:val="ConsPlusNonformat"/>
              <w:jc w:val="both"/>
            </w:pPr>
            <w:r>
              <w:t xml:space="preserve"> 636938  </w:t>
            </w:r>
          </w:p>
        </w:tc>
        <w:tc>
          <w:tcPr>
            <w:tcW w:w="1320" w:type="dxa"/>
            <w:tcBorders>
              <w:top w:val="nil"/>
            </w:tcBorders>
          </w:tcPr>
          <w:p w:rsidR="00156852" w:rsidRDefault="00156852">
            <w:pPr>
              <w:pStyle w:val="ConsPlusNonformat"/>
              <w:jc w:val="both"/>
            </w:pPr>
            <w:r>
              <w:t xml:space="preserve"> 257277  </w:t>
            </w:r>
          </w:p>
        </w:tc>
      </w:tr>
      <w:tr w:rsidR="00156852">
        <w:trPr>
          <w:trHeight w:val="240"/>
        </w:trPr>
        <w:tc>
          <w:tcPr>
            <w:tcW w:w="960" w:type="dxa"/>
            <w:tcBorders>
              <w:top w:val="nil"/>
            </w:tcBorders>
          </w:tcPr>
          <w:p w:rsidR="00156852" w:rsidRDefault="00156852">
            <w:pPr>
              <w:pStyle w:val="ConsPlusNonformat"/>
              <w:jc w:val="both"/>
            </w:pPr>
            <w:r>
              <w:t xml:space="preserve">2.7   </w:t>
            </w:r>
          </w:p>
        </w:tc>
        <w:tc>
          <w:tcPr>
            <w:tcW w:w="5760" w:type="dxa"/>
            <w:tcBorders>
              <w:top w:val="nil"/>
            </w:tcBorders>
          </w:tcPr>
          <w:p w:rsidR="00156852" w:rsidRDefault="00156852">
            <w:pPr>
              <w:pStyle w:val="ConsPlusNonformat"/>
              <w:jc w:val="both"/>
            </w:pPr>
            <w:r>
              <w:t xml:space="preserve">Образование                                   </w:t>
            </w:r>
          </w:p>
        </w:tc>
        <w:tc>
          <w:tcPr>
            <w:tcW w:w="1320" w:type="dxa"/>
            <w:tcBorders>
              <w:top w:val="nil"/>
            </w:tcBorders>
          </w:tcPr>
          <w:p w:rsidR="00156852" w:rsidRDefault="00156852">
            <w:pPr>
              <w:pStyle w:val="ConsPlusNonformat"/>
              <w:jc w:val="both"/>
            </w:pPr>
            <w:r>
              <w:t xml:space="preserve">18163061 </w:t>
            </w:r>
          </w:p>
        </w:tc>
        <w:tc>
          <w:tcPr>
            <w:tcW w:w="1320" w:type="dxa"/>
            <w:tcBorders>
              <w:top w:val="nil"/>
            </w:tcBorders>
          </w:tcPr>
          <w:p w:rsidR="00156852" w:rsidRDefault="00156852">
            <w:pPr>
              <w:pStyle w:val="ConsPlusNonformat"/>
              <w:jc w:val="both"/>
            </w:pPr>
            <w:r>
              <w:t xml:space="preserve">23823887 </w:t>
            </w:r>
          </w:p>
        </w:tc>
      </w:tr>
      <w:tr w:rsidR="00156852">
        <w:trPr>
          <w:trHeight w:val="240"/>
        </w:trPr>
        <w:tc>
          <w:tcPr>
            <w:tcW w:w="960" w:type="dxa"/>
            <w:tcBorders>
              <w:top w:val="nil"/>
            </w:tcBorders>
          </w:tcPr>
          <w:p w:rsidR="00156852" w:rsidRDefault="00156852">
            <w:pPr>
              <w:pStyle w:val="ConsPlusNonformat"/>
              <w:jc w:val="both"/>
            </w:pPr>
            <w:r>
              <w:t xml:space="preserve">2.8   </w:t>
            </w:r>
          </w:p>
        </w:tc>
        <w:tc>
          <w:tcPr>
            <w:tcW w:w="5760" w:type="dxa"/>
            <w:tcBorders>
              <w:top w:val="nil"/>
            </w:tcBorders>
          </w:tcPr>
          <w:p w:rsidR="00156852" w:rsidRDefault="00156852">
            <w:pPr>
              <w:pStyle w:val="ConsPlusNonformat"/>
              <w:jc w:val="both"/>
            </w:pPr>
            <w:r>
              <w:t xml:space="preserve">Культура, кинематография                      </w:t>
            </w:r>
          </w:p>
        </w:tc>
        <w:tc>
          <w:tcPr>
            <w:tcW w:w="1320" w:type="dxa"/>
            <w:tcBorders>
              <w:top w:val="nil"/>
            </w:tcBorders>
          </w:tcPr>
          <w:p w:rsidR="00156852" w:rsidRDefault="00156852">
            <w:pPr>
              <w:pStyle w:val="ConsPlusNonformat"/>
              <w:jc w:val="both"/>
            </w:pPr>
            <w:r>
              <w:t xml:space="preserve"> 1597211 </w:t>
            </w:r>
          </w:p>
        </w:tc>
        <w:tc>
          <w:tcPr>
            <w:tcW w:w="1320" w:type="dxa"/>
            <w:tcBorders>
              <w:top w:val="nil"/>
            </w:tcBorders>
          </w:tcPr>
          <w:p w:rsidR="00156852" w:rsidRDefault="00156852">
            <w:pPr>
              <w:pStyle w:val="ConsPlusNonformat"/>
              <w:jc w:val="both"/>
            </w:pPr>
            <w:r>
              <w:t xml:space="preserve"> 1623714 </w:t>
            </w:r>
          </w:p>
        </w:tc>
      </w:tr>
      <w:tr w:rsidR="00156852">
        <w:trPr>
          <w:trHeight w:val="240"/>
        </w:trPr>
        <w:tc>
          <w:tcPr>
            <w:tcW w:w="960" w:type="dxa"/>
            <w:tcBorders>
              <w:top w:val="nil"/>
            </w:tcBorders>
          </w:tcPr>
          <w:p w:rsidR="00156852" w:rsidRDefault="00156852">
            <w:pPr>
              <w:pStyle w:val="ConsPlusNonformat"/>
              <w:jc w:val="both"/>
            </w:pPr>
            <w:r>
              <w:t xml:space="preserve">2.9   </w:t>
            </w:r>
          </w:p>
        </w:tc>
        <w:tc>
          <w:tcPr>
            <w:tcW w:w="5760" w:type="dxa"/>
            <w:tcBorders>
              <w:top w:val="nil"/>
            </w:tcBorders>
          </w:tcPr>
          <w:p w:rsidR="00156852" w:rsidRDefault="00156852">
            <w:pPr>
              <w:pStyle w:val="ConsPlusNonformat"/>
              <w:jc w:val="both"/>
            </w:pPr>
            <w:r>
              <w:t xml:space="preserve">Здравоохранение                               </w:t>
            </w:r>
          </w:p>
        </w:tc>
        <w:tc>
          <w:tcPr>
            <w:tcW w:w="1320" w:type="dxa"/>
            <w:tcBorders>
              <w:top w:val="nil"/>
            </w:tcBorders>
          </w:tcPr>
          <w:p w:rsidR="00156852" w:rsidRDefault="00156852">
            <w:pPr>
              <w:pStyle w:val="ConsPlusNonformat"/>
              <w:jc w:val="both"/>
            </w:pPr>
            <w:r>
              <w:t xml:space="preserve">17571896 </w:t>
            </w:r>
          </w:p>
        </w:tc>
        <w:tc>
          <w:tcPr>
            <w:tcW w:w="1320" w:type="dxa"/>
            <w:tcBorders>
              <w:top w:val="nil"/>
            </w:tcBorders>
          </w:tcPr>
          <w:p w:rsidR="00156852" w:rsidRDefault="00156852">
            <w:pPr>
              <w:pStyle w:val="ConsPlusNonformat"/>
              <w:jc w:val="both"/>
            </w:pPr>
            <w:r>
              <w:t xml:space="preserve">22059442 </w:t>
            </w:r>
          </w:p>
        </w:tc>
      </w:tr>
      <w:tr w:rsidR="00156852">
        <w:trPr>
          <w:trHeight w:val="240"/>
        </w:trPr>
        <w:tc>
          <w:tcPr>
            <w:tcW w:w="960" w:type="dxa"/>
            <w:tcBorders>
              <w:top w:val="nil"/>
            </w:tcBorders>
          </w:tcPr>
          <w:p w:rsidR="00156852" w:rsidRDefault="00156852">
            <w:pPr>
              <w:pStyle w:val="ConsPlusNonformat"/>
              <w:jc w:val="both"/>
            </w:pPr>
            <w:r>
              <w:t xml:space="preserve">2.10  </w:t>
            </w:r>
          </w:p>
        </w:tc>
        <w:tc>
          <w:tcPr>
            <w:tcW w:w="5760" w:type="dxa"/>
            <w:tcBorders>
              <w:top w:val="nil"/>
            </w:tcBorders>
          </w:tcPr>
          <w:p w:rsidR="00156852" w:rsidRDefault="00156852">
            <w:pPr>
              <w:pStyle w:val="ConsPlusNonformat"/>
              <w:jc w:val="both"/>
            </w:pPr>
            <w:r>
              <w:t xml:space="preserve">Социальная политика                           </w:t>
            </w:r>
          </w:p>
        </w:tc>
        <w:tc>
          <w:tcPr>
            <w:tcW w:w="1320" w:type="dxa"/>
            <w:tcBorders>
              <w:top w:val="nil"/>
            </w:tcBorders>
          </w:tcPr>
          <w:p w:rsidR="00156852" w:rsidRDefault="00156852">
            <w:pPr>
              <w:pStyle w:val="ConsPlusNonformat"/>
              <w:jc w:val="both"/>
            </w:pPr>
            <w:r>
              <w:t xml:space="preserve">28424229 </w:t>
            </w:r>
          </w:p>
        </w:tc>
        <w:tc>
          <w:tcPr>
            <w:tcW w:w="1320" w:type="dxa"/>
            <w:tcBorders>
              <w:top w:val="nil"/>
            </w:tcBorders>
          </w:tcPr>
          <w:p w:rsidR="00156852" w:rsidRDefault="00156852">
            <w:pPr>
              <w:pStyle w:val="ConsPlusNonformat"/>
              <w:jc w:val="both"/>
            </w:pPr>
            <w:r>
              <w:t xml:space="preserve">26883618 </w:t>
            </w:r>
          </w:p>
        </w:tc>
      </w:tr>
      <w:tr w:rsidR="00156852">
        <w:trPr>
          <w:trHeight w:val="240"/>
        </w:trPr>
        <w:tc>
          <w:tcPr>
            <w:tcW w:w="960" w:type="dxa"/>
            <w:tcBorders>
              <w:top w:val="nil"/>
            </w:tcBorders>
          </w:tcPr>
          <w:p w:rsidR="00156852" w:rsidRDefault="00156852">
            <w:pPr>
              <w:pStyle w:val="ConsPlusNonformat"/>
              <w:jc w:val="both"/>
            </w:pPr>
            <w:r>
              <w:t xml:space="preserve">2.11  </w:t>
            </w:r>
          </w:p>
        </w:tc>
        <w:tc>
          <w:tcPr>
            <w:tcW w:w="5760" w:type="dxa"/>
            <w:tcBorders>
              <w:top w:val="nil"/>
            </w:tcBorders>
          </w:tcPr>
          <w:p w:rsidR="00156852" w:rsidRDefault="00156852">
            <w:pPr>
              <w:pStyle w:val="ConsPlusNonformat"/>
              <w:jc w:val="both"/>
            </w:pPr>
            <w:r>
              <w:t xml:space="preserve">Физическая культура и спорт                   </w:t>
            </w:r>
          </w:p>
        </w:tc>
        <w:tc>
          <w:tcPr>
            <w:tcW w:w="1320" w:type="dxa"/>
            <w:tcBorders>
              <w:top w:val="nil"/>
            </w:tcBorders>
          </w:tcPr>
          <w:p w:rsidR="00156852" w:rsidRDefault="00156852">
            <w:pPr>
              <w:pStyle w:val="ConsPlusNonformat"/>
              <w:jc w:val="both"/>
            </w:pPr>
            <w:r>
              <w:t xml:space="preserve"> 3065270 </w:t>
            </w:r>
          </w:p>
        </w:tc>
        <w:tc>
          <w:tcPr>
            <w:tcW w:w="1320" w:type="dxa"/>
            <w:tcBorders>
              <w:top w:val="nil"/>
            </w:tcBorders>
          </w:tcPr>
          <w:p w:rsidR="00156852" w:rsidRDefault="00156852">
            <w:pPr>
              <w:pStyle w:val="ConsPlusNonformat"/>
              <w:jc w:val="both"/>
            </w:pPr>
            <w:r>
              <w:t xml:space="preserve"> 3852567 </w:t>
            </w:r>
          </w:p>
        </w:tc>
      </w:tr>
      <w:tr w:rsidR="00156852">
        <w:trPr>
          <w:trHeight w:val="240"/>
        </w:trPr>
        <w:tc>
          <w:tcPr>
            <w:tcW w:w="960" w:type="dxa"/>
            <w:tcBorders>
              <w:top w:val="nil"/>
            </w:tcBorders>
          </w:tcPr>
          <w:p w:rsidR="00156852" w:rsidRDefault="00156852">
            <w:pPr>
              <w:pStyle w:val="ConsPlusNonformat"/>
              <w:jc w:val="both"/>
            </w:pPr>
            <w:r>
              <w:t xml:space="preserve">2.12  </w:t>
            </w:r>
          </w:p>
        </w:tc>
        <w:tc>
          <w:tcPr>
            <w:tcW w:w="5760" w:type="dxa"/>
            <w:tcBorders>
              <w:top w:val="nil"/>
            </w:tcBorders>
          </w:tcPr>
          <w:p w:rsidR="00156852" w:rsidRDefault="00156852">
            <w:pPr>
              <w:pStyle w:val="ConsPlusNonformat"/>
              <w:jc w:val="both"/>
            </w:pPr>
            <w:r>
              <w:t xml:space="preserve">Средства массовой информации                  </w:t>
            </w:r>
          </w:p>
        </w:tc>
        <w:tc>
          <w:tcPr>
            <w:tcW w:w="1320" w:type="dxa"/>
            <w:tcBorders>
              <w:top w:val="nil"/>
            </w:tcBorders>
          </w:tcPr>
          <w:p w:rsidR="00156852" w:rsidRDefault="00156852">
            <w:pPr>
              <w:pStyle w:val="ConsPlusNonformat"/>
              <w:jc w:val="both"/>
            </w:pPr>
            <w:r>
              <w:t xml:space="preserve"> 380475  </w:t>
            </w:r>
          </w:p>
        </w:tc>
        <w:tc>
          <w:tcPr>
            <w:tcW w:w="1320" w:type="dxa"/>
            <w:tcBorders>
              <w:top w:val="nil"/>
            </w:tcBorders>
          </w:tcPr>
          <w:p w:rsidR="00156852" w:rsidRDefault="00156852">
            <w:pPr>
              <w:pStyle w:val="ConsPlusNonformat"/>
              <w:jc w:val="both"/>
            </w:pPr>
            <w:r>
              <w:t xml:space="preserve"> 380215  </w:t>
            </w:r>
          </w:p>
        </w:tc>
      </w:tr>
      <w:tr w:rsidR="00156852">
        <w:trPr>
          <w:trHeight w:val="240"/>
        </w:trPr>
        <w:tc>
          <w:tcPr>
            <w:tcW w:w="960" w:type="dxa"/>
            <w:tcBorders>
              <w:top w:val="nil"/>
            </w:tcBorders>
          </w:tcPr>
          <w:p w:rsidR="00156852" w:rsidRDefault="00156852">
            <w:pPr>
              <w:pStyle w:val="ConsPlusNonformat"/>
              <w:jc w:val="both"/>
            </w:pPr>
            <w:r>
              <w:t xml:space="preserve">2.13  </w:t>
            </w:r>
          </w:p>
        </w:tc>
        <w:tc>
          <w:tcPr>
            <w:tcW w:w="5760" w:type="dxa"/>
            <w:tcBorders>
              <w:top w:val="nil"/>
            </w:tcBorders>
          </w:tcPr>
          <w:p w:rsidR="00156852" w:rsidRDefault="00156852">
            <w:pPr>
              <w:pStyle w:val="ConsPlusNonformat"/>
              <w:jc w:val="both"/>
            </w:pPr>
            <w:r>
              <w:t>Обслуживание государственного и муниципального</w:t>
            </w:r>
          </w:p>
          <w:p w:rsidR="00156852" w:rsidRDefault="00156852">
            <w:pPr>
              <w:pStyle w:val="ConsPlusNonformat"/>
              <w:jc w:val="both"/>
            </w:pPr>
            <w:r>
              <w:t xml:space="preserve">долга                                         </w:t>
            </w:r>
          </w:p>
        </w:tc>
        <w:tc>
          <w:tcPr>
            <w:tcW w:w="1320" w:type="dxa"/>
            <w:tcBorders>
              <w:top w:val="nil"/>
            </w:tcBorders>
          </w:tcPr>
          <w:p w:rsidR="00156852" w:rsidRDefault="00156852">
            <w:pPr>
              <w:pStyle w:val="ConsPlusNonformat"/>
              <w:jc w:val="both"/>
            </w:pPr>
            <w:r>
              <w:t xml:space="preserve"> 2061988 </w:t>
            </w:r>
          </w:p>
        </w:tc>
        <w:tc>
          <w:tcPr>
            <w:tcW w:w="1320" w:type="dxa"/>
            <w:tcBorders>
              <w:top w:val="nil"/>
            </w:tcBorders>
          </w:tcPr>
          <w:p w:rsidR="00156852" w:rsidRDefault="00156852">
            <w:pPr>
              <w:pStyle w:val="ConsPlusNonformat"/>
              <w:jc w:val="both"/>
            </w:pPr>
            <w:r>
              <w:t xml:space="preserve"> 2192093 </w:t>
            </w:r>
          </w:p>
        </w:tc>
      </w:tr>
      <w:tr w:rsidR="00156852">
        <w:trPr>
          <w:trHeight w:val="240"/>
        </w:trPr>
        <w:tc>
          <w:tcPr>
            <w:tcW w:w="960" w:type="dxa"/>
            <w:tcBorders>
              <w:top w:val="nil"/>
            </w:tcBorders>
          </w:tcPr>
          <w:p w:rsidR="00156852" w:rsidRDefault="00156852">
            <w:pPr>
              <w:pStyle w:val="ConsPlusNonformat"/>
              <w:jc w:val="both"/>
            </w:pPr>
            <w:r>
              <w:t xml:space="preserve">2.14  </w:t>
            </w:r>
          </w:p>
        </w:tc>
        <w:tc>
          <w:tcPr>
            <w:tcW w:w="5760" w:type="dxa"/>
            <w:tcBorders>
              <w:top w:val="nil"/>
            </w:tcBorders>
          </w:tcPr>
          <w:p w:rsidR="00156852" w:rsidRDefault="00156852">
            <w:pPr>
              <w:pStyle w:val="ConsPlusNonformat"/>
              <w:jc w:val="both"/>
            </w:pPr>
            <w:r>
              <w:t xml:space="preserve">Межбюджетные трансферты                       </w:t>
            </w:r>
          </w:p>
        </w:tc>
        <w:tc>
          <w:tcPr>
            <w:tcW w:w="1320" w:type="dxa"/>
            <w:tcBorders>
              <w:top w:val="nil"/>
            </w:tcBorders>
          </w:tcPr>
          <w:p w:rsidR="00156852" w:rsidRDefault="00156852">
            <w:pPr>
              <w:pStyle w:val="ConsPlusNonformat"/>
              <w:jc w:val="both"/>
            </w:pPr>
            <w:r>
              <w:t xml:space="preserve"> 3010056 </w:t>
            </w:r>
          </w:p>
        </w:tc>
        <w:tc>
          <w:tcPr>
            <w:tcW w:w="1320" w:type="dxa"/>
            <w:tcBorders>
              <w:top w:val="nil"/>
            </w:tcBorders>
          </w:tcPr>
          <w:p w:rsidR="00156852" w:rsidRDefault="00156852">
            <w:pPr>
              <w:pStyle w:val="ConsPlusNonformat"/>
              <w:jc w:val="both"/>
            </w:pPr>
            <w:r>
              <w:t xml:space="preserve"> 2640429 </w:t>
            </w:r>
          </w:p>
        </w:tc>
      </w:tr>
      <w:tr w:rsidR="00156852">
        <w:trPr>
          <w:trHeight w:val="240"/>
        </w:trPr>
        <w:tc>
          <w:tcPr>
            <w:tcW w:w="960" w:type="dxa"/>
            <w:tcBorders>
              <w:top w:val="nil"/>
            </w:tcBorders>
          </w:tcPr>
          <w:p w:rsidR="00156852" w:rsidRDefault="00156852">
            <w:pPr>
              <w:pStyle w:val="ConsPlusNonformat"/>
              <w:jc w:val="both"/>
            </w:pPr>
          </w:p>
        </w:tc>
        <w:tc>
          <w:tcPr>
            <w:tcW w:w="5760" w:type="dxa"/>
            <w:tcBorders>
              <w:top w:val="nil"/>
            </w:tcBorders>
          </w:tcPr>
          <w:p w:rsidR="00156852" w:rsidRDefault="00156852">
            <w:pPr>
              <w:pStyle w:val="ConsPlusNonformat"/>
              <w:jc w:val="both"/>
            </w:pPr>
            <w:r>
              <w:t xml:space="preserve">ВСЕГО РАСХОДОВ                                </w:t>
            </w:r>
          </w:p>
        </w:tc>
        <w:tc>
          <w:tcPr>
            <w:tcW w:w="1320" w:type="dxa"/>
            <w:tcBorders>
              <w:top w:val="nil"/>
            </w:tcBorders>
          </w:tcPr>
          <w:p w:rsidR="00156852" w:rsidRDefault="00156852">
            <w:pPr>
              <w:pStyle w:val="ConsPlusNonformat"/>
              <w:jc w:val="both"/>
            </w:pPr>
            <w:r>
              <w:t>113220682</w:t>
            </w:r>
          </w:p>
        </w:tc>
        <w:tc>
          <w:tcPr>
            <w:tcW w:w="1320" w:type="dxa"/>
            <w:tcBorders>
              <w:top w:val="nil"/>
            </w:tcBorders>
          </w:tcPr>
          <w:p w:rsidR="00156852" w:rsidRDefault="00156852">
            <w:pPr>
              <w:pStyle w:val="ConsPlusNonformat"/>
              <w:jc w:val="both"/>
            </w:pPr>
            <w:r>
              <w:t>117094137</w:t>
            </w:r>
          </w:p>
        </w:tc>
      </w:tr>
      <w:tr w:rsidR="00156852">
        <w:trPr>
          <w:trHeight w:val="240"/>
        </w:trPr>
        <w:tc>
          <w:tcPr>
            <w:tcW w:w="960" w:type="dxa"/>
            <w:tcBorders>
              <w:top w:val="nil"/>
            </w:tcBorders>
          </w:tcPr>
          <w:p w:rsidR="00156852" w:rsidRDefault="00156852">
            <w:pPr>
              <w:pStyle w:val="ConsPlusNonformat"/>
              <w:jc w:val="both"/>
            </w:pPr>
          </w:p>
        </w:tc>
        <w:tc>
          <w:tcPr>
            <w:tcW w:w="5760" w:type="dxa"/>
            <w:tcBorders>
              <w:top w:val="nil"/>
            </w:tcBorders>
          </w:tcPr>
          <w:p w:rsidR="00156852" w:rsidRDefault="00156852">
            <w:pPr>
              <w:pStyle w:val="ConsPlusNonformat"/>
              <w:jc w:val="both"/>
            </w:pPr>
            <w:r>
              <w:t xml:space="preserve">Превышение доходов над расходами              </w:t>
            </w:r>
          </w:p>
        </w:tc>
        <w:tc>
          <w:tcPr>
            <w:tcW w:w="1320" w:type="dxa"/>
            <w:tcBorders>
              <w:top w:val="nil"/>
            </w:tcBorders>
          </w:tcPr>
          <w:p w:rsidR="00156852" w:rsidRDefault="00156852">
            <w:pPr>
              <w:pStyle w:val="ConsPlusNonformat"/>
              <w:jc w:val="both"/>
            </w:pPr>
            <w:r>
              <w:t>- 9345406</w:t>
            </w:r>
          </w:p>
        </w:tc>
        <w:tc>
          <w:tcPr>
            <w:tcW w:w="1320" w:type="dxa"/>
            <w:tcBorders>
              <w:top w:val="nil"/>
            </w:tcBorders>
          </w:tcPr>
          <w:p w:rsidR="00156852" w:rsidRDefault="00156852">
            <w:pPr>
              <w:pStyle w:val="ConsPlusNonformat"/>
              <w:jc w:val="both"/>
            </w:pPr>
            <w:r>
              <w:t xml:space="preserve"> 1668967 </w:t>
            </w:r>
          </w:p>
        </w:tc>
      </w:tr>
    </w:tbl>
    <w:p w:rsidR="00156852" w:rsidRDefault="00156852">
      <w:pPr>
        <w:pStyle w:val="ConsPlusNormal"/>
        <w:jc w:val="both"/>
      </w:pPr>
    </w:p>
    <w:p w:rsidR="00156852" w:rsidRDefault="00156852">
      <w:pPr>
        <w:pStyle w:val="ConsPlusNormal"/>
        <w:jc w:val="both"/>
      </w:pPr>
    </w:p>
    <w:p w:rsidR="00156852" w:rsidRDefault="00156852">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FE1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52"/>
    <w:rsid w:val="00156852"/>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8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8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03AF5EE270C0362B4E1C65F39FB7ACA5E94CAB1473C4C3F6858343C54AEB4947688C7BDB52D366A4F46707793757FM1I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A03AF5EE270C0362B4E1C65F39FB7ACA5E94CAB04A3A45306858343C54AEB4947688C7BDB52D366A4F46707793757FM1I2I" TargetMode="External"/><Relationship Id="rId12" Type="http://schemas.openxmlformats.org/officeDocument/2006/relationships/hyperlink" Target="consultantplus://offline/ref=81A03AF5EE270C0362B4FFCB4955A772CF57C8C2BC4F3012643703696B5DA4E3D339D197FDE9283F3B000221649370601B90D01207BAMBI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A03AF5EE270C0362B4FFCB4955A772CD56CBC6B24A3012643703696B5DA4E3D339D195FCEB74652B044B766C8F757A0596CE11M0IEI" TargetMode="External"/><Relationship Id="rId11" Type="http://schemas.openxmlformats.org/officeDocument/2006/relationships/hyperlink" Target="consultantplus://offline/ref=81A03AF5EE270C0362B4E1C65F39FB7ACA5E94CAB04A3A45306858343C54AEB4947688C7BDB52D366A4F46707793757FM1I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1A03AF5EE270C0362B4E1C65F39FB7ACA5E94CAB1473B413F6858343C54AEB4947688D5BDED21346F51477C62C5243A4E99CC1519BBB0A0ED8AA0MAI9I" TargetMode="External"/><Relationship Id="rId4" Type="http://schemas.openxmlformats.org/officeDocument/2006/relationships/webSettings" Target="webSettings.xml"/><Relationship Id="rId9" Type="http://schemas.openxmlformats.org/officeDocument/2006/relationships/hyperlink" Target="consultantplus://offline/ref=81A03AF5EE270C0362B4E1C65F39FB7ACA5E94CAB1473B413F6858343C54AEB4947688D5BDED21346F51477C62C5243A4E99CC1519BBB0A0ED8AA0MAI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2019-04-25T08:08:00Z</dcterms:created>
  <dcterms:modified xsi:type="dcterms:W3CDTF">2019-04-25T08:08:00Z</dcterms:modified>
</cp:coreProperties>
</file>