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9F7" w:rsidRDefault="004259F7">
      <w:pPr>
        <w:pStyle w:val="ConsPlusTitlePage"/>
      </w:pPr>
      <w:r>
        <w:t xml:space="preserve">Документ предоставлен </w:t>
      </w:r>
      <w:hyperlink r:id="rId4" w:history="1">
        <w:r>
          <w:rPr>
            <w:color w:val="0000FF"/>
          </w:rPr>
          <w:t>КонсультантПлюс</w:t>
        </w:r>
      </w:hyperlink>
      <w:r>
        <w:br/>
      </w:r>
    </w:p>
    <w:p w:rsidR="004259F7" w:rsidRDefault="004259F7">
      <w:pPr>
        <w:pStyle w:val="ConsPlusNormal"/>
        <w:jc w:val="both"/>
        <w:outlineLvl w:val="0"/>
      </w:pPr>
    </w:p>
    <w:p w:rsidR="004259F7" w:rsidRDefault="004259F7">
      <w:pPr>
        <w:pStyle w:val="ConsPlusTitle"/>
        <w:jc w:val="center"/>
        <w:outlineLvl w:val="0"/>
      </w:pPr>
      <w:r>
        <w:t>МИНИСТЕРСТВО УПРАВЛЕНИЯ ФИНАНСАМИ</w:t>
      </w:r>
    </w:p>
    <w:p w:rsidR="004259F7" w:rsidRDefault="004259F7">
      <w:pPr>
        <w:pStyle w:val="ConsPlusTitle"/>
        <w:jc w:val="center"/>
      </w:pPr>
      <w:r>
        <w:t>САМАРСКОЙ ОБЛАСТИ</w:t>
      </w:r>
    </w:p>
    <w:p w:rsidR="004259F7" w:rsidRDefault="004259F7">
      <w:pPr>
        <w:pStyle w:val="ConsPlusTitle"/>
        <w:jc w:val="both"/>
      </w:pPr>
    </w:p>
    <w:p w:rsidR="004259F7" w:rsidRDefault="004259F7">
      <w:pPr>
        <w:pStyle w:val="ConsPlusTitle"/>
        <w:jc w:val="center"/>
      </w:pPr>
      <w:r>
        <w:t>ПРИКАЗ</w:t>
      </w:r>
    </w:p>
    <w:p w:rsidR="004259F7" w:rsidRDefault="004259F7">
      <w:pPr>
        <w:pStyle w:val="ConsPlusTitle"/>
        <w:jc w:val="center"/>
      </w:pPr>
      <w:r>
        <w:t>от 24 января 2017 г. N 01-07/4</w:t>
      </w:r>
    </w:p>
    <w:p w:rsidR="004259F7" w:rsidRDefault="004259F7">
      <w:pPr>
        <w:pStyle w:val="ConsPlusTitle"/>
        <w:jc w:val="both"/>
      </w:pPr>
    </w:p>
    <w:p w:rsidR="004259F7" w:rsidRDefault="004259F7">
      <w:pPr>
        <w:pStyle w:val="ConsPlusTitle"/>
        <w:jc w:val="center"/>
      </w:pPr>
      <w:r>
        <w:t>ОБ УТВЕРЖДЕНИИ ПОРЯДКА СОГЛАСОВАНИЯ МИНИСТЕРСТВОМ УПРАВЛЕНИЯ</w:t>
      </w:r>
    </w:p>
    <w:p w:rsidR="004259F7" w:rsidRDefault="004259F7">
      <w:pPr>
        <w:pStyle w:val="ConsPlusTitle"/>
        <w:jc w:val="center"/>
      </w:pPr>
      <w:r>
        <w:t>ФИНАНСАМИ САМАРСКОЙ ОБЛАСТИ РЕШЕНИЙ ГЛАВНЫХ АДМИНИСТРАТОРОВ</w:t>
      </w:r>
    </w:p>
    <w:p w:rsidR="004259F7" w:rsidRDefault="004259F7">
      <w:pPr>
        <w:pStyle w:val="ConsPlusTitle"/>
        <w:jc w:val="center"/>
      </w:pPr>
      <w:r>
        <w:t>ДОХОДОВ ОБЛАСТНОГО БЮДЖЕТА О НАЛИЧИИ ПОТРЕБНОСТИ В ОСТАТКАХ</w:t>
      </w:r>
    </w:p>
    <w:p w:rsidR="004259F7" w:rsidRDefault="004259F7">
      <w:pPr>
        <w:pStyle w:val="ConsPlusTitle"/>
        <w:jc w:val="center"/>
      </w:pPr>
      <w:r>
        <w:t>МЕЖБЮДЖЕТНЫХ ТРАНСФЕРТОВ, ПОЛУЧЕННЫХ МЕСТНЫМИ БЮДЖЕТАМИ,</w:t>
      </w:r>
    </w:p>
    <w:p w:rsidR="004259F7" w:rsidRDefault="004259F7">
      <w:pPr>
        <w:pStyle w:val="ConsPlusTitle"/>
        <w:jc w:val="center"/>
      </w:pPr>
      <w:r>
        <w:t>БЮДЖЕТОМ ТЕРРИТОРИАЛЬНОГО ФОНДА ОБЯЗАТЕЛЬНОГО МЕДИЦИНСКОГО</w:t>
      </w:r>
    </w:p>
    <w:p w:rsidR="004259F7" w:rsidRDefault="004259F7">
      <w:pPr>
        <w:pStyle w:val="ConsPlusTitle"/>
        <w:jc w:val="center"/>
      </w:pPr>
      <w:r>
        <w:t>СТРАХОВАНИЯ САМАРСКОЙ ОБЛАСТИ ИЗ ОБЛАСТНОГО БЮДЖЕТА В ФОРМЕ</w:t>
      </w:r>
    </w:p>
    <w:p w:rsidR="004259F7" w:rsidRDefault="004259F7">
      <w:pPr>
        <w:pStyle w:val="ConsPlusTitle"/>
        <w:jc w:val="center"/>
      </w:pPr>
      <w:r>
        <w:t>СУБСИДИЙ, СУБВЕНЦИЙ И ИНЫХ МЕЖБЮДЖЕТНЫХ ТРАНСФЕРТОВ, ИМЕЮЩИХ</w:t>
      </w:r>
    </w:p>
    <w:p w:rsidR="004259F7" w:rsidRDefault="004259F7">
      <w:pPr>
        <w:pStyle w:val="ConsPlusTitle"/>
        <w:jc w:val="center"/>
      </w:pPr>
      <w:r>
        <w:t xml:space="preserve">ЦЕЛЕВОЕ НАЗНАЧЕНИЕ И НЕ </w:t>
      </w:r>
      <w:proofErr w:type="gramStart"/>
      <w:r>
        <w:t>ИСПОЛЬЗОВАННЫХ</w:t>
      </w:r>
      <w:proofErr w:type="gramEnd"/>
    </w:p>
    <w:p w:rsidR="004259F7" w:rsidRDefault="004259F7">
      <w:pPr>
        <w:pStyle w:val="ConsPlusTitle"/>
        <w:jc w:val="center"/>
      </w:pPr>
      <w:r>
        <w:t>В ОТЧЕТНОМ ФИНАНСОВОМ ГОДУ</w:t>
      </w:r>
    </w:p>
    <w:p w:rsidR="004259F7" w:rsidRDefault="004259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259F7">
        <w:trPr>
          <w:jc w:val="center"/>
        </w:trPr>
        <w:tc>
          <w:tcPr>
            <w:tcW w:w="9294" w:type="dxa"/>
            <w:tcBorders>
              <w:top w:val="nil"/>
              <w:left w:val="single" w:sz="24" w:space="0" w:color="CED3F1"/>
              <w:bottom w:val="nil"/>
              <w:right w:val="single" w:sz="24" w:space="0" w:color="F4F3F8"/>
            </w:tcBorders>
            <w:shd w:val="clear" w:color="auto" w:fill="F4F3F8"/>
          </w:tcPr>
          <w:p w:rsidR="004259F7" w:rsidRDefault="004259F7">
            <w:pPr>
              <w:pStyle w:val="ConsPlusNormal"/>
              <w:jc w:val="center"/>
            </w:pPr>
            <w:r>
              <w:rPr>
                <w:color w:val="392C69"/>
              </w:rPr>
              <w:t>Список изменяющих документов</w:t>
            </w:r>
          </w:p>
          <w:p w:rsidR="004259F7" w:rsidRDefault="004259F7">
            <w:pPr>
              <w:pStyle w:val="ConsPlusNormal"/>
              <w:jc w:val="center"/>
            </w:pPr>
            <w:proofErr w:type="gramStart"/>
            <w:r>
              <w:rPr>
                <w:color w:val="392C69"/>
              </w:rPr>
              <w:t xml:space="preserve">(в ред. </w:t>
            </w:r>
            <w:hyperlink r:id="rId5" w:history="1">
              <w:r>
                <w:rPr>
                  <w:color w:val="0000FF"/>
                </w:rPr>
                <w:t>Приказа</w:t>
              </w:r>
            </w:hyperlink>
            <w:r>
              <w:rPr>
                <w:color w:val="392C69"/>
              </w:rPr>
              <w:t xml:space="preserve"> министерства управления финансами Самарской области</w:t>
            </w:r>
            <w:proofErr w:type="gramEnd"/>
          </w:p>
          <w:p w:rsidR="004259F7" w:rsidRDefault="004259F7">
            <w:pPr>
              <w:pStyle w:val="ConsPlusNormal"/>
              <w:jc w:val="center"/>
            </w:pPr>
            <w:r>
              <w:rPr>
                <w:color w:val="392C69"/>
              </w:rPr>
              <w:t>от 19.12.2018 N 01-07/75)</w:t>
            </w:r>
          </w:p>
        </w:tc>
      </w:tr>
    </w:tbl>
    <w:p w:rsidR="004259F7" w:rsidRDefault="004259F7">
      <w:pPr>
        <w:pStyle w:val="ConsPlusNormal"/>
        <w:jc w:val="both"/>
      </w:pPr>
    </w:p>
    <w:p w:rsidR="004259F7" w:rsidRDefault="004259F7">
      <w:pPr>
        <w:pStyle w:val="ConsPlusNormal"/>
        <w:ind w:firstLine="540"/>
        <w:jc w:val="both"/>
      </w:pPr>
      <w:r>
        <w:t xml:space="preserve">В соответствии со </w:t>
      </w:r>
      <w:hyperlink r:id="rId6" w:history="1">
        <w:r>
          <w:rPr>
            <w:color w:val="0000FF"/>
          </w:rPr>
          <w:t>статьей 242</w:t>
        </w:r>
      </w:hyperlink>
      <w:r>
        <w:t xml:space="preserve"> Бюджетного кодекса Российской Федерации приказываю:</w:t>
      </w:r>
    </w:p>
    <w:p w:rsidR="004259F7" w:rsidRDefault="004259F7">
      <w:pPr>
        <w:pStyle w:val="ConsPlusNormal"/>
        <w:spacing w:before="220"/>
        <w:ind w:firstLine="540"/>
        <w:jc w:val="both"/>
      </w:pPr>
      <w:r>
        <w:t xml:space="preserve">1. </w:t>
      </w:r>
      <w:proofErr w:type="gramStart"/>
      <w:r>
        <w:t xml:space="preserve">Утвердить прилагаемый </w:t>
      </w:r>
      <w:hyperlink w:anchor="P40" w:history="1">
        <w:r>
          <w:rPr>
            <w:color w:val="0000FF"/>
          </w:rPr>
          <w:t>Порядок</w:t>
        </w:r>
      </w:hyperlink>
      <w:r>
        <w:t xml:space="preserve"> согласования министерством управления финансами Самарской области решений главных администраторов доходов областного бюджета о наличии потребности в остатках межбюджетных трансфертов, полученных местными бюджетами, бюджетом территориального фонда обязательного медицинского страхования Самарской области из областного бюджета в форме субсидий, субвенций и иных межбюджетных трансфертов, имеющих целевое назначение и не использованных в отчетном финансовом году.</w:t>
      </w:r>
      <w:proofErr w:type="gramEnd"/>
    </w:p>
    <w:p w:rsidR="004259F7" w:rsidRDefault="004259F7">
      <w:pPr>
        <w:pStyle w:val="ConsPlusNormal"/>
        <w:jc w:val="both"/>
      </w:pPr>
      <w:r>
        <w:t>(</w:t>
      </w:r>
      <w:proofErr w:type="gramStart"/>
      <w:r>
        <w:t>в</w:t>
      </w:r>
      <w:proofErr w:type="gramEnd"/>
      <w:r>
        <w:t xml:space="preserve"> ред. </w:t>
      </w:r>
      <w:hyperlink r:id="rId7" w:history="1">
        <w:r>
          <w:rPr>
            <w:color w:val="0000FF"/>
          </w:rPr>
          <w:t>Приказа</w:t>
        </w:r>
      </w:hyperlink>
      <w:r>
        <w:t xml:space="preserve"> министерства управления финансами Самарской области от 19.12.2018 N 01-07/75)</w:t>
      </w:r>
    </w:p>
    <w:p w:rsidR="004259F7" w:rsidRDefault="004259F7">
      <w:pPr>
        <w:pStyle w:val="ConsPlusNormal"/>
        <w:spacing w:before="220"/>
        <w:ind w:firstLine="540"/>
        <w:jc w:val="both"/>
      </w:pPr>
      <w:r>
        <w:t>2. Опубликовать настоящий Приказ в средствах массовой информации.</w:t>
      </w:r>
    </w:p>
    <w:p w:rsidR="004259F7" w:rsidRDefault="004259F7">
      <w:pPr>
        <w:pStyle w:val="ConsPlusNormal"/>
        <w:spacing w:before="220"/>
        <w:ind w:firstLine="540"/>
        <w:jc w:val="both"/>
      </w:pPr>
      <w:r>
        <w:t xml:space="preserve">3. </w:t>
      </w:r>
      <w:proofErr w:type="gramStart"/>
      <w:r>
        <w:t>Контроль за</w:t>
      </w:r>
      <w:proofErr w:type="gramEnd"/>
      <w:r>
        <w:t xml:space="preserve"> выполнением настоящего Приказа возложить на заместителя министра управления финансами Самарской области - руководителя департамента организации бюджетного финансирования (Панферова).</w:t>
      </w:r>
    </w:p>
    <w:p w:rsidR="004259F7" w:rsidRDefault="004259F7">
      <w:pPr>
        <w:pStyle w:val="ConsPlusNormal"/>
        <w:spacing w:before="220"/>
        <w:ind w:firstLine="540"/>
        <w:jc w:val="both"/>
      </w:pPr>
      <w:r>
        <w:t>4. Настоящий Приказ вступает в силу со дня его официального опубликования.</w:t>
      </w:r>
    </w:p>
    <w:p w:rsidR="004259F7" w:rsidRDefault="004259F7">
      <w:pPr>
        <w:pStyle w:val="ConsPlusNormal"/>
        <w:jc w:val="both"/>
      </w:pPr>
    </w:p>
    <w:p w:rsidR="004259F7" w:rsidRDefault="004259F7">
      <w:pPr>
        <w:pStyle w:val="ConsPlusNormal"/>
        <w:jc w:val="right"/>
      </w:pPr>
      <w:r>
        <w:t>Министр</w:t>
      </w:r>
    </w:p>
    <w:p w:rsidR="004259F7" w:rsidRDefault="004259F7">
      <w:pPr>
        <w:pStyle w:val="ConsPlusNormal"/>
        <w:jc w:val="right"/>
      </w:pPr>
      <w:r>
        <w:t>С.С.КАНДЕЕВ</w:t>
      </w:r>
    </w:p>
    <w:p w:rsidR="004259F7" w:rsidRDefault="004259F7">
      <w:pPr>
        <w:pStyle w:val="ConsPlusNormal"/>
        <w:jc w:val="both"/>
      </w:pPr>
    </w:p>
    <w:p w:rsidR="004259F7" w:rsidRDefault="004259F7">
      <w:pPr>
        <w:pStyle w:val="ConsPlusNormal"/>
        <w:jc w:val="both"/>
      </w:pPr>
    </w:p>
    <w:p w:rsidR="004259F7" w:rsidRDefault="004259F7">
      <w:pPr>
        <w:pStyle w:val="ConsPlusNormal"/>
        <w:jc w:val="both"/>
      </w:pPr>
    </w:p>
    <w:p w:rsidR="004259F7" w:rsidRDefault="004259F7">
      <w:pPr>
        <w:pStyle w:val="ConsPlusNormal"/>
        <w:jc w:val="both"/>
      </w:pPr>
    </w:p>
    <w:p w:rsidR="004259F7" w:rsidRDefault="004259F7">
      <w:pPr>
        <w:pStyle w:val="ConsPlusNormal"/>
        <w:jc w:val="both"/>
      </w:pPr>
    </w:p>
    <w:p w:rsidR="004259F7" w:rsidRDefault="004259F7">
      <w:pPr>
        <w:pStyle w:val="ConsPlusNormal"/>
        <w:jc w:val="right"/>
        <w:outlineLvl w:val="0"/>
      </w:pPr>
      <w:r>
        <w:t>Утвержден</w:t>
      </w:r>
    </w:p>
    <w:p w:rsidR="004259F7" w:rsidRDefault="004259F7">
      <w:pPr>
        <w:pStyle w:val="ConsPlusNormal"/>
        <w:jc w:val="right"/>
      </w:pPr>
      <w:r>
        <w:t>Приказом</w:t>
      </w:r>
    </w:p>
    <w:p w:rsidR="004259F7" w:rsidRDefault="004259F7">
      <w:pPr>
        <w:pStyle w:val="ConsPlusNormal"/>
        <w:jc w:val="right"/>
      </w:pPr>
      <w:r>
        <w:t>министерства управления финансами</w:t>
      </w:r>
    </w:p>
    <w:p w:rsidR="004259F7" w:rsidRDefault="004259F7">
      <w:pPr>
        <w:pStyle w:val="ConsPlusNormal"/>
        <w:jc w:val="right"/>
      </w:pPr>
      <w:r>
        <w:t>Самарской области</w:t>
      </w:r>
    </w:p>
    <w:p w:rsidR="004259F7" w:rsidRDefault="004259F7">
      <w:pPr>
        <w:pStyle w:val="ConsPlusNormal"/>
        <w:jc w:val="right"/>
      </w:pPr>
      <w:r>
        <w:t>от 24 января 2017 г. N 01-07/4</w:t>
      </w:r>
    </w:p>
    <w:p w:rsidR="004259F7" w:rsidRDefault="004259F7">
      <w:pPr>
        <w:pStyle w:val="ConsPlusNormal"/>
        <w:jc w:val="both"/>
      </w:pPr>
    </w:p>
    <w:p w:rsidR="004259F7" w:rsidRDefault="004259F7">
      <w:pPr>
        <w:pStyle w:val="ConsPlusTitle"/>
        <w:jc w:val="center"/>
      </w:pPr>
      <w:bookmarkStart w:id="0" w:name="P40"/>
      <w:bookmarkEnd w:id="0"/>
      <w:r>
        <w:t>ПОРЯДОК</w:t>
      </w:r>
    </w:p>
    <w:p w:rsidR="004259F7" w:rsidRDefault="004259F7">
      <w:pPr>
        <w:pStyle w:val="ConsPlusTitle"/>
        <w:jc w:val="center"/>
      </w:pPr>
      <w:r>
        <w:t xml:space="preserve">СОГЛАСОВАНИЯ МИНИСТЕРСТВОМ УПРАВЛЕНИЯ ФИНАНСАМИ </w:t>
      </w:r>
      <w:proofErr w:type="gramStart"/>
      <w:r>
        <w:t>САМАРСКОЙ</w:t>
      </w:r>
      <w:proofErr w:type="gramEnd"/>
    </w:p>
    <w:p w:rsidR="004259F7" w:rsidRDefault="004259F7">
      <w:pPr>
        <w:pStyle w:val="ConsPlusTitle"/>
        <w:jc w:val="center"/>
      </w:pPr>
      <w:r>
        <w:t xml:space="preserve">ОБЛАСТИ РЕШЕНИЙ ГЛАВНЫХ АДМИНИСТРАТОРОВ ДОХОДОВ </w:t>
      </w:r>
      <w:proofErr w:type="gramStart"/>
      <w:r>
        <w:t>ОБЛАСТНОГО</w:t>
      </w:r>
      <w:proofErr w:type="gramEnd"/>
    </w:p>
    <w:p w:rsidR="004259F7" w:rsidRDefault="004259F7">
      <w:pPr>
        <w:pStyle w:val="ConsPlusTitle"/>
        <w:jc w:val="center"/>
      </w:pPr>
      <w:r>
        <w:t>БЮДЖЕТА О НАЛИЧИИ ПОТРЕБНОСТИ В ОСТАТКАХ МЕЖБЮДЖЕТНЫХ</w:t>
      </w:r>
    </w:p>
    <w:p w:rsidR="004259F7" w:rsidRDefault="004259F7">
      <w:pPr>
        <w:pStyle w:val="ConsPlusTitle"/>
        <w:jc w:val="center"/>
      </w:pPr>
      <w:r>
        <w:t>ТРАНСФЕРТОВ, ПОЛУЧЕННЫХ МЕСТНЫМИ БЮДЖЕТАМИ, БЮДЖЕТОМ</w:t>
      </w:r>
    </w:p>
    <w:p w:rsidR="004259F7" w:rsidRDefault="004259F7">
      <w:pPr>
        <w:pStyle w:val="ConsPlusTitle"/>
        <w:jc w:val="center"/>
      </w:pPr>
      <w:r>
        <w:t>ТЕРРИТОРИАЛЬНОГО ФОНДА ОБЯЗАТЕЛЬНОГО МЕДИЦИНСКОГО</w:t>
      </w:r>
    </w:p>
    <w:p w:rsidR="004259F7" w:rsidRDefault="004259F7">
      <w:pPr>
        <w:pStyle w:val="ConsPlusTitle"/>
        <w:jc w:val="center"/>
      </w:pPr>
      <w:r>
        <w:t>СТРАХОВАНИЯ САМАРСКОЙ ОБЛАСТИ ИЗ ОБЛАСТНОГО БЮДЖЕТА В ФОРМЕ</w:t>
      </w:r>
    </w:p>
    <w:p w:rsidR="004259F7" w:rsidRDefault="004259F7">
      <w:pPr>
        <w:pStyle w:val="ConsPlusTitle"/>
        <w:jc w:val="center"/>
      </w:pPr>
      <w:r>
        <w:t>СУБСИДИЙ, СУБВЕНЦИЙ И ИНЫХ МЕЖБЮДЖЕТНЫХ ТРАНСФЕРТОВ,</w:t>
      </w:r>
    </w:p>
    <w:p w:rsidR="004259F7" w:rsidRDefault="004259F7">
      <w:pPr>
        <w:pStyle w:val="ConsPlusTitle"/>
        <w:jc w:val="center"/>
      </w:pPr>
      <w:proofErr w:type="gramStart"/>
      <w:r>
        <w:t>ИМЕЮЩИХ</w:t>
      </w:r>
      <w:proofErr w:type="gramEnd"/>
      <w:r>
        <w:t xml:space="preserve"> ЦЕЛЕВОЕ НАЗНАЧЕНИЕ И НЕ ИСПОЛЬЗОВАННЫХ</w:t>
      </w:r>
    </w:p>
    <w:p w:rsidR="004259F7" w:rsidRDefault="004259F7">
      <w:pPr>
        <w:pStyle w:val="ConsPlusTitle"/>
        <w:jc w:val="center"/>
      </w:pPr>
      <w:r>
        <w:t>В ОТЧЕТНОМ ФИНАНСОВОМ ГОДУ</w:t>
      </w:r>
    </w:p>
    <w:p w:rsidR="004259F7" w:rsidRDefault="004259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259F7">
        <w:trPr>
          <w:jc w:val="center"/>
        </w:trPr>
        <w:tc>
          <w:tcPr>
            <w:tcW w:w="9294" w:type="dxa"/>
            <w:tcBorders>
              <w:top w:val="nil"/>
              <w:left w:val="single" w:sz="24" w:space="0" w:color="CED3F1"/>
              <w:bottom w:val="nil"/>
              <w:right w:val="single" w:sz="24" w:space="0" w:color="F4F3F8"/>
            </w:tcBorders>
            <w:shd w:val="clear" w:color="auto" w:fill="F4F3F8"/>
          </w:tcPr>
          <w:p w:rsidR="004259F7" w:rsidRDefault="004259F7">
            <w:pPr>
              <w:pStyle w:val="ConsPlusNormal"/>
              <w:jc w:val="center"/>
            </w:pPr>
            <w:r>
              <w:rPr>
                <w:color w:val="392C69"/>
              </w:rPr>
              <w:t>Список изменяющих документов</w:t>
            </w:r>
          </w:p>
          <w:p w:rsidR="004259F7" w:rsidRDefault="004259F7">
            <w:pPr>
              <w:pStyle w:val="ConsPlusNormal"/>
              <w:jc w:val="center"/>
            </w:pPr>
            <w:proofErr w:type="gramStart"/>
            <w:r>
              <w:rPr>
                <w:color w:val="392C69"/>
              </w:rPr>
              <w:t xml:space="preserve">(в ред. </w:t>
            </w:r>
            <w:hyperlink r:id="rId8" w:history="1">
              <w:r>
                <w:rPr>
                  <w:color w:val="0000FF"/>
                </w:rPr>
                <w:t>Приказа</w:t>
              </w:r>
            </w:hyperlink>
            <w:r>
              <w:rPr>
                <w:color w:val="392C69"/>
              </w:rPr>
              <w:t xml:space="preserve"> министерства управления финансами Самарской области</w:t>
            </w:r>
            <w:proofErr w:type="gramEnd"/>
          </w:p>
          <w:p w:rsidR="004259F7" w:rsidRDefault="004259F7">
            <w:pPr>
              <w:pStyle w:val="ConsPlusNormal"/>
              <w:jc w:val="center"/>
            </w:pPr>
            <w:r>
              <w:rPr>
                <w:color w:val="392C69"/>
              </w:rPr>
              <w:t>от 19.12.2018 N 01-07/75)</w:t>
            </w:r>
          </w:p>
        </w:tc>
      </w:tr>
    </w:tbl>
    <w:p w:rsidR="004259F7" w:rsidRDefault="004259F7">
      <w:pPr>
        <w:pStyle w:val="ConsPlusNormal"/>
        <w:jc w:val="both"/>
      </w:pPr>
    </w:p>
    <w:p w:rsidR="004259F7" w:rsidRDefault="004259F7">
      <w:pPr>
        <w:pStyle w:val="ConsPlusNormal"/>
        <w:ind w:firstLine="540"/>
        <w:jc w:val="both"/>
      </w:pPr>
      <w:r>
        <w:t xml:space="preserve">1. </w:t>
      </w:r>
      <w:proofErr w:type="gramStart"/>
      <w:r>
        <w:t>Настоящий Порядок устанавливает правила согласования министерством управления финансами Самарской области (далее - министерство) решений главных администраторов доходов областного бюджета (далее - главные администраторы доходов) о наличии потребности в остатках межбюджетных трансфертов, полученных местными бюджетами, бюджетом территориального фонда обязательного медицинского страхования Самарской области из областного бюджета в форме субсидий, субвенций и иных межбюджетных трансфертов, имеющих целевое назначение и не использованных в отчетном финансовом</w:t>
      </w:r>
      <w:proofErr w:type="gramEnd"/>
      <w:r>
        <w:t xml:space="preserve"> году (далее - Решения, межбюджетные трансферты).</w:t>
      </w:r>
    </w:p>
    <w:p w:rsidR="004259F7" w:rsidRDefault="004259F7">
      <w:pPr>
        <w:pStyle w:val="ConsPlusNormal"/>
        <w:jc w:val="both"/>
      </w:pPr>
      <w:r>
        <w:t xml:space="preserve">(в ред. </w:t>
      </w:r>
      <w:hyperlink r:id="rId9" w:history="1">
        <w:r>
          <w:rPr>
            <w:color w:val="0000FF"/>
          </w:rPr>
          <w:t>Приказа</w:t>
        </w:r>
      </w:hyperlink>
      <w:r>
        <w:t xml:space="preserve"> министерства управления финансами Самарской области от 19.12.2018 N 01-07/75)</w:t>
      </w:r>
    </w:p>
    <w:p w:rsidR="004259F7" w:rsidRDefault="004259F7">
      <w:pPr>
        <w:pStyle w:val="ConsPlusNormal"/>
        <w:spacing w:before="220"/>
        <w:ind w:firstLine="540"/>
        <w:jc w:val="both"/>
      </w:pPr>
      <w:bookmarkStart w:id="1" w:name="P56"/>
      <w:bookmarkEnd w:id="1"/>
      <w:r>
        <w:t>2. В целях согласования Решения главные администраторы доходов представляют их в министерство с приложением следующих документов:</w:t>
      </w:r>
    </w:p>
    <w:p w:rsidR="004259F7" w:rsidRDefault="004259F7">
      <w:pPr>
        <w:pStyle w:val="ConsPlusNormal"/>
        <w:spacing w:before="220"/>
        <w:ind w:firstLine="540"/>
        <w:jc w:val="both"/>
      </w:pPr>
      <w:proofErr w:type="gramStart"/>
      <w:r>
        <w:t>1) копия обращения администрации муниципального образования Самарской области, руководителя территориального фонда обязательного медицинского страхования Самарской области с приложением копий соответствующих документов, установленных Порядком принятия главными администраторами доходов решения о наличии потребности в остатках межбюджетных трансфертов, полученных местными бюджетами, бюджетом территориального фонда обязательного медицинского страхования Самарской области из областного бюджета в форме субсидий, субвенций и иных межбюджетных трансфертов, имеющих целевое назначение</w:t>
      </w:r>
      <w:proofErr w:type="gramEnd"/>
      <w:r>
        <w:t xml:space="preserve"> и не использованных в отчетном финансовом году, и возврата указанных остатков из областного бюджета, утвержденным постановлением Правительства Самарской области;</w:t>
      </w:r>
    </w:p>
    <w:p w:rsidR="004259F7" w:rsidRDefault="004259F7">
      <w:pPr>
        <w:pStyle w:val="ConsPlusNormal"/>
        <w:jc w:val="both"/>
      </w:pPr>
      <w:r>
        <w:t xml:space="preserve">(пп. 1 в ред. </w:t>
      </w:r>
      <w:hyperlink r:id="rId10" w:history="1">
        <w:r>
          <w:rPr>
            <w:color w:val="0000FF"/>
          </w:rPr>
          <w:t>Приказа</w:t>
        </w:r>
      </w:hyperlink>
      <w:r>
        <w:t xml:space="preserve"> министерства управления финансами Самарской области от 19.12.2018 N 01-07/75)</w:t>
      </w:r>
    </w:p>
    <w:p w:rsidR="004259F7" w:rsidRDefault="004259F7">
      <w:pPr>
        <w:pStyle w:val="ConsPlusNormal"/>
        <w:spacing w:before="220"/>
        <w:ind w:firstLine="540"/>
        <w:jc w:val="both"/>
      </w:pPr>
      <w:r>
        <w:t>2) пояснительная записка, содержащая причины возникновения остатка межбюджетных трансфертов;</w:t>
      </w:r>
    </w:p>
    <w:p w:rsidR="004259F7" w:rsidRDefault="004259F7">
      <w:pPr>
        <w:pStyle w:val="ConsPlusNormal"/>
        <w:spacing w:before="220"/>
        <w:ind w:firstLine="540"/>
        <w:jc w:val="both"/>
      </w:pPr>
      <w:r>
        <w:t xml:space="preserve">3) </w:t>
      </w:r>
      <w:hyperlink w:anchor="P97" w:history="1">
        <w:r>
          <w:rPr>
            <w:color w:val="0000FF"/>
          </w:rPr>
          <w:t>информация</w:t>
        </w:r>
      </w:hyperlink>
      <w:r>
        <w:t xml:space="preserve"> для согласования решений главных администраторов доходов о наличии потребности в межбюджетных трансфертах согласно приложению к настоящему Порядку.</w:t>
      </w:r>
    </w:p>
    <w:p w:rsidR="004259F7" w:rsidRDefault="004259F7">
      <w:pPr>
        <w:pStyle w:val="ConsPlusNormal"/>
        <w:spacing w:before="220"/>
        <w:ind w:firstLine="540"/>
        <w:jc w:val="both"/>
      </w:pPr>
      <w:r>
        <w:t>3. Главный администратор доходов направляет в министерство Решение не позднее 15 рабочих дней со дня перечисления в доход областного бюджета межбюджетных трансфертов.</w:t>
      </w:r>
    </w:p>
    <w:p w:rsidR="004259F7" w:rsidRDefault="004259F7">
      <w:pPr>
        <w:pStyle w:val="ConsPlusNormal"/>
        <w:spacing w:before="220"/>
        <w:ind w:firstLine="540"/>
        <w:jc w:val="both"/>
      </w:pPr>
      <w:r>
        <w:t>Решения с приложенными документами рассматриваются структурными подразделениями министерства, курирующими соответствующее направление расходования бюджетных средств.</w:t>
      </w:r>
    </w:p>
    <w:p w:rsidR="004259F7" w:rsidRDefault="004259F7">
      <w:pPr>
        <w:pStyle w:val="ConsPlusNormal"/>
        <w:spacing w:before="220"/>
        <w:ind w:firstLine="540"/>
        <w:jc w:val="both"/>
      </w:pPr>
      <w:r>
        <w:lastRenderedPageBreak/>
        <w:t>4. Согласование министерством Решений (либо отказ в таком согласовании) осуществляется в течение десяти рабочих дней со дня их представления в министерство.</w:t>
      </w:r>
    </w:p>
    <w:p w:rsidR="004259F7" w:rsidRDefault="004259F7">
      <w:pPr>
        <w:pStyle w:val="ConsPlusNormal"/>
        <w:spacing w:before="220"/>
        <w:ind w:firstLine="540"/>
        <w:jc w:val="both"/>
      </w:pPr>
      <w:r>
        <w:t>5. Министерство отказывает в согласовании Решения в следующих случаях:</w:t>
      </w:r>
    </w:p>
    <w:p w:rsidR="004259F7" w:rsidRDefault="004259F7">
      <w:pPr>
        <w:pStyle w:val="ConsPlusNormal"/>
        <w:spacing w:before="220"/>
        <w:ind w:firstLine="540"/>
        <w:jc w:val="both"/>
      </w:pPr>
      <w:r>
        <w:t xml:space="preserve">1) представлен неполный пакет документов, указанный в </w:t>
      </w:r>
      <w:hyperlink w:anchor="P56" w:history="1">
        <w:r>
          <w:rPr>
            <w:color w:val="0000FF"/>
          </w:rPr>
          <w:t>пункте 2</w:t>
        </w:r>
      </w:hyperlink>
      <w:r>
        <w:t xml:space="preserve"> настоящего Порядка, а также в случае, если в представленных документах отражены неверные и (или) недостоверные сведения;</w:t>
      </w:r>
    </w:p>
    <w:p w:rsidR="004259F7" w:rsidRDefault="004259F7">
      <w:pPr>
        <w:pStyle w:val="ConsPlusNormal"/>
        <w:spacing w:before="220"/>
        <w:ind w:firstLine="540"/>
        <w:jc w:val="both"/>
      </w:pPr>
      <w:r>
        <w:t>2) превышены суммы, заявленные к подтверждению потребности в межбюджетных трансфертах, над суммами не исполненных в отчетном финансовом году бюджетных обязательств;</w:t>
      </w:r>
    </w:p>
    <w:p w:rsidR="004259F7" w:rsidRDefault="004259F7">
      <w:pPr>
        <w:pStyle w:val="ConsPlusNormal"/>
        <w:spacing w:before="220"/>
        <w:ind w:firstLine="540"/>
        <w:jc w:val="both"/>
      </w:pPr>
      <w:r>
        <w:t>3) превышены указанные в Решении суммы, заявленные к подтверждению потребности в межбюджетных трансфертах, над суммами остатков средств, ранее перечисленных органами местного самоуправления, территориальным фондом обязательного медицинского страхования Самарской области в областной бюджет;</w:t>
      </w:r>
    </w:p>
    <w:p w:rsidR="004259F7" w:rsidRDefault="004259F7">
      <w:pPr>
        <w:pStyle w:val="ConsPlusNormal"/>
        <w:jc w:val="both"/>
      </w:pPr>
      <w:r>
        <w:t xml:space="preserve">(в ред. </w:t>
      </w:r>
      <w:hyperlink r:id="rId11" w:history="1">
        <w:r>
          <w:rPr>
            <w:color w:val="0000FF"/>
          </w:rPr>
          <w:t>Приказа</w:t>
        </w:r>
      </w:hyperlink>
      <w:r>
        <w:t xml:space="preserve"> министерства управления финансами Самарской области от 19.12.2018 N 01-07/75)</w:t>
      </w:r>
    </w:p>
    <w:p w:rsidR="004259F7" w:rsidRDefault="004259F7">
      <w:pPr>
        <w:pStyle w:val="ConsPlusNormal"/>
        <w:spacing w:before="220"/>
        <w:ind w:firstLine="540"/>
        <w:jc w:val="both"/>
      </w:pPr>
      <w:r>
        <w:t>4) бюджетные обязательства возникли позднее 31 декабря отчетного финансового года.</w:t>
      </w:r>
    </w:p>
    <w:p w:rsidR="004259F7" w:rsidRDefault="004259F7">
      <w:pPr>
        <w:pStyle w:val="ConsPlusNormal"/>
        <w:spacing w:before="220"/>
        <w:ind w:firstLine="540"/>
        <w:jc w:val="both"/>
      </w:pPr>
      <w:r>
        <w:t>6. Согласование (отказ в согласовании) Решений осуществляется министром или уполномоченным им лицом на основании представления структурного подразделения министерства, курирующего соответствующее направление расходования бюджетных средств, и оформляется письмом министерства.</w:t>
      </w:r>
    </w:p>
    <w:p w:rsidR="004259F7" w:rsidRDefault="004259F7">
      <w:pPr>
        <w:pStyle w:val="ConsPlusNormal"/>
        <w:spacing w:before="220"/>
        <w:ind w:firstLine="540"/>
        <w:jc w:val="both"/>
      </w:pPr>
      <w:r>
        <w:t>7. Наличие потребности в остатках межбюджетных трансфертов, главным распорядителем бюджетных средств по которым является министерство, согласовывается путем проставления резолюции министра или уполномоченного им лица на служебной записке структурного подразделения министерства, курирующего соответствующее направление расходования бюджетных средств.</w:t>
      </w:r>
    </w:p>
    <w:p w:rsidR="004259F7" w:rsidRDefault="004259F7">
      <w:pPr>
        <w:pStyle w:val="ConsPlusNormal"/>
        <w:jc w:val="both"/>
      </w:pPr>
    </w:p>
    <w:p w:rsidR="004259F7" w:rsidRDefault="004259F7">
      <w:pPr>
        <w:pStyle w:val="ConsPlusNormal"/>
        <w:jc w:val="both"/>
      </w:pPr>
    </w:p>
    <w:p w:rsidR="004259F7" w:rsidRDefault="004259F7">
      <w:pPr>
        <w:pStyle w:val="ConsPlusNormal"/>
        <w:jc w:val="both"/>
      </w:pPr>
    </w:p>
    <w:p w:rsidR="004259F7" w:rsidRDefault="004259F7">
      <w:pPr>
        <w:pStyle w:val="ConsPlusNormal"/>
        <w:jc w:val="both"/>
      </w:pPr>
    </w:p>
    <w:p w:rsidR="004259F7" w:rsidRDefault="004259F7">
      <w:pPr>
        <w:pStyle w:val="ConsPlusNormal"/>
        <w:jc w:val="both"/>
      </w:pPr>
    </w:p>
    <w:p w:rsidR="004259F7" w:rsidRDefault="004259F7">
      <w:pPr>
        <w:pStyle w:val="ConsPlusNormal"/>
        <w:jc w:val="right"/>
        <w:outlineLvl w:val="1"/>
      </w:pPr>
      <w:r>
        <w:t>Приложение</w:t>
      </w:r>
    </w:p>
    <w:p w:rsidR="004259F7" w:rsidRDefault="004259F7">
      <w:pPr>
        <w:pStyle w:val="ConsPlusNormal"/>
        <w:jc w:val="right"/>
      </w:pPr>
      <w:r>
        <w:t>к Порядку</w:t>
      </w:r>
    </w:p>
    <w:p w:rsidR="004259F7" w:rsidRDefault="004259F7">
      <w:pPr>
        <w:pStyle w:val="ConsPlusNormal"/>
        <w:jc w:val="right"/>
      </w:pPr>
      <w:r>
        <w:t>согласования министерством</w:t>
      </w:r>
    </w:p>
    <w:p w:rsidR="004259F7" w:rsidRDefault="004259F7">
      <w:pPr>
        <w:pStyle w:val="ConsPlusNormal"/>
        <w:jc w:val="right"/>
      </w:pPr>
      <w:r>
        <w:t xml:space="preserve">управления финансами </w:t>
      </w:r>
      <w:proofErr w:type="gramStart"/>
      <w:r>
        <w:t>Самарской</w:t>
      </w:r>
      <w:proofErr w:type="gramEnd"/>
    </w:p>
    <w:p w:rsidR="004259F7" w:rsidRDefault="004259F7">
      <w:pPr>
        <w:pStyle w:val="ConsPlusNormal"/>
        <w:jc w:val="right"/>
      </w:pPr>
      <w:r>
        <w:t>области решений главных</w:t>
      </w:r>
    </w:p>
    <w:p w:rsidR="004259F7" w:rsidRDefault="004259F7">
      <w:pPr>
        <w:pStyle w:val="ConsPlusNormal"/>
        <w:jc w:val="right"/>
      </w:pPr>
      <w:r>
        <w:t>администраторов доходов</w:t>
      </w:r>
    </w:p>
    <w:p w:rsidR="004259F7" w:rsidRDefault="004259F7">
      <w:pPr>
        <w:pStyle w:val="ConsPlusNormal"/>
        <w:jc w:val="right"/>
      </w:pPr>
      <w:r>
        <w:t>областного бюджета о наличии</w:t>
      </w:r>
    </w:p>
    <w:p w:rsidR="004259F7" w:rsidRDefault="004259F7">
      <w:pPr>
        <w:pStyle w:val="ConsPlusNormal"/>
        <w:jc w:val="right"/>
      </w:pPr>
      <w:r>
        <w:t>потребности в остатках</w:t>
      </w:r>
    </w:p>
    <w:p w:rsidR="004259F7" w:rsidRDefault="004259F7">
      <w:pPr>
        <w:pStyle w:val="ConsPlusNormal"/>
        <w:jc w:val="right"/>
      </w:pPr>
      <w:r>
        <w:t>межбюджетных трансфертов,</w:t>
      </w:r>
    </w:p>
    <w:p w:rsidR="004259F7" w:rsidRDefault="004259F7">
      <w:pPr>
        <w:pStyle w:val="ConsPlusNormal"/>
        <w:jc w:val="right"/>
      </w:pPr>
      <w:proofErr w:type="gramStart"/>
      <w:r>
        <w:t>полученных</w:t>
      </w:r>
      <w:proofErr w:type="gramEnd"/>
      <w:r>
        <w:t xml:space="preserve"> местными бюджетами</w:t>
      </w:r>
    </w:p>
    <w:p w:rsidR="004259F7" w:rsidRDefault="004259F7">
      <w:pPr>
        <w:pStyle w:val="ConsPlusNormal"/>
        <w:jc w:val="right"/>
      </w:pPr>
      <w:r>
        <w:t>из областного бюджета</w:t>
      </w:r>
    </w:p>
    <w:p w:rsidR="004259F7" w:rsidRDefault="004259F7">
      <w:pPr>
        <w:pStyle w:val="ConsPlusNormal"/>
        <w:jc w:val="right"/>
      </w:pPr>
      <w:r>
        <w:t>в форме субсидий, субвенций</w:t>
      </w:r>
    </w:p>
    <w:p w:rsidR="004259F7" w:rsidRDefault="004259F7">
      <w:pPr>
        <w:pStyle w:val="ConsPlusNormal"/>
        <w:jc w:val="right"/>
      </w:pPr>
      <w:r>
        <w:t>и иных межбюджетных трансфертов,</w:t>
      </w:r>
    </w:p>
    <w:p w:rsidR="004259F7" w:rsidRDefault="004259F7">
      <w:pPr>
        <w:pStyle w:val="ConsPlusNormal"/>
        <w:jc w:val="right"/>
      </w:pPr>
      <w:proofErr w:type="gramStart"/>
      <w:r>
        <w:t>имеющих</w:t>
      </w:r>
      <w:proofErr w:type="gramEnd"/>
      <w:r>
        <w:t xml:space="preserve"> целевое назначение</w:t>
      </w:r>
    </w:p>
    <w:p w:rsidR="004259F7" w:rsidRDefault="004259F7">
      <w:pPr>
        <w:pStyle w:val="ConsPlusNormal"/>
        <w:jc w:val="right"/>
      </w:pPr>
      <w:r>
        <w:t>и не использованных в отчетном</w:t>
      </w:r>
    </w:p>
    <w:p w:rsidR="004259F7" w:rsidRDefault="004259F7">
      <w:pPr>
        <w:pStyle w:val="ConsPlusNormal"/>
        <w:jc w:val="right"/>
      </w:pPr>
      <w:proofErr w:type="gramStart"/>
      <w:r>
        <w:t>финансовом году</w:t>
      </w:r>
      <w:proofErr w:type="gramEnd"/>
    </w:p>
    <w:p w:rsidR="004259F7" w:rsidRDefault="004259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259F7">
        <w:trPr>
          <w:jc w:val="center"/>
        </w:trPr>
        <w:tc>
          <w:tcPr>
            <w:tcW w:w="9294" w:type="dxa"/>
            <w:tcBorders>
              <w:top w:val="nil"/>
              <w:left w:val="single" w:sz="24" w:space="0" w:color="CED3F1"/>
              <w:bottom w:val="nil"/>
              <w:right w:val="single" w:sz="24" w:space="0" w:color="F4F3F8"/>
            </w:tcBorders>
            <w:shd w:val="clear" w:color="auto" w:fill="F4F3F8"/>
          </w:tcPr>
          <w:p w:rsidR="004259F7" w:rsidRDefault="004259F7">
            <w:pPr>
              <w:pStyle w:val="ConsPlusNormal"/>
              <w:jc w:val="center"/>
            </w:pPr>
            <w:r>
              <w:rPr>
                <w:color w:val="392C69"/>
              </w:rPr>
              <w:lastRenderedPageBreak/>
              <w:t>Список изменяющих документов</w:t>
            </w:r>
          </w:p>
          <w:p w:rsidR="004259F7" w:rsidRDefault="004259F7">
            <w:pPr>
              <w:pStyle w:val="ConsPlusNormal"/>
              <w:jc w:val="center"/>
            </w:pPr>
            <w:proofErr w:type="gramStart"/>
            <w:r>
              <w:rPr>
                <w:color w:val="392C69"/>
              </w:rPr>
              <w:t xml:space="preserve">(в ред. </w:t>
            </w:r>
            <w:hyperlink r:id="rId12" w:history="1">
              <w:r>
                <w:rPr>
                  <w:color w:val="0000FF"/>
                </w:rPr>
                <w:t>Приказа</w:t>
              </w:r>
            </w:hyperlink>
            <w:r>
              <w:rPr>
                <w:color w:val="392C69"/>
              </w:rPr>
              <w:t xml:space="preserve"> министерства управления финансами Самарской области</w:t>
            </w:r>
            <w:proofErr w:type="gramEnd"/>
          </w:p>
          <w:p w:rsidR="004259F7" w:rsidRDefault="004259F7">
            <w:pPr>
              <w:pStyle w:val="ConsPlusNormal"/>
              <w:jc w:val="center"/>
            </w:pPr>
            <w:r>
              <w:rPr>
                <w:color w:val="392C69"/>
              </w:rPr>
              <w:t>от 19.12.2018 N 01-07/75)</w:t>
            </w:r>
          </w:p>
        </w:tc>
      </w:tr>
    </w:tbl>
    <w:p w:rsidR="004259F7" w:rsidRDefault="004259F7">
      <w:pPr>
        <w:pStyle w:val="ConsPlusNormal"/>
        <w:jc w:val="both"/>
      </w:pPr>
    </w:p>
    <w:p w:rsidR="004259F7" w:rsidRDefault="004259F7">
      <w:pPr>
        <w:pStyle w:val="ConsPlusNonformat"/>
        <w:jc w:val="both"/>
      </w:pPr>
      <w:bookmarkStart w:id="2" w:name="P97"/>
      <w:bookmarkEnd w:id="2"/>
      <w:r>
        <w:t xml:space="preserve">                                ИНФОРМАЦИЯ,</w:t>
      </w:r>
    </w:p>
    <w:p w:rsidR="004259F7" w:rsidRDefault="004259F7">
      <w:pPr>
        <w:pStyle w:val="ConsPlusNonformat"/>
        <w:jc w:val="both"/>
      </w:pPr>
      <w:r>
        <w:t xml:space="preserve">       </w:t>
      </w:r>
      <w:proofErr w:type="gramStart"/>
      <w:r>
        <w:t>ПРЕДСТАВЛЯЕМАЯ</w:t>
      </w:r>
      <w:proofErr w:type="gramEnd"/>
      <w:r>
        <w:t xml:space="preserve"> В МИНИСТЕРСТВО УПРАВЛЕНИЯ ФИНАНСАМИ САМАРСКОЙ</w:t>
      </w:r>
    </w:p>
    <w:p w:rsidR="004259F7" w:rsidRDefault="004259F7">
      <w:pPr>
        <w:pStyle w:val="ConsPlusNonformat"/>
        <w:jc w:val="both"/>
      </w:pPr>
      <w:r>
        <w:t xml:space="preserve">         ОБЛАСТИ ДЛЯ СОГЛАСОВАНИЯ РЕШЕНИЙ ГЛАВНЫХ АДМИНИСТРАТОРОВ</w:t>
      </w:r>
    </w:p>
    <w:p w:rsidR="004259F7" w:rsidRDefault="004259F7">
      <w:pPr>
        <w:pStyle w:val="ConsPlusNonformat"/>
        <w:jc w:val="both"/>
      </w:pPr>
      <w:r>
        <w:t xml:space="preserve">          БЮДЖЕТНЫХ СРЕДСТВ О НАЛИЧИИ ПОТРЕБНОСТИ </w:t>
      </w:r>
      <w:proofErr w:type="gramStart"/>
      <w:r>
        <w:t>В</w:t>
      </w:r>
      <w:proofErr w:type="gramEnd"/>
      <w:r>
        <w:t xml:space="preserve"> МЕЖБЮДЖЕТНЫХ</w:t>
      </w:r>
    </w:p>
    <w:p w:rsidR="004259F7" w:rsidRDefault="004259F7">
      <w:pPr>
        <w:pStyle w:val="ConsPlusNonformat"/>
        <w:jc w:val="both"/>
      </w:pPr>
      <w:r>
        <w:t xml:space="preserve">        </w:t>
      </w:r>
      <w:proofErr w:type="gramStart"/>
      <w:r>
        <w:t>ТРАНСФЕРТАХ</w:t>
      </w:r>
      <w:proofErr w:type="gramEnd"/>
      <w:r>
        <w:t>, ПОЛУЧЕННЫХ В ФОРМЕ СУБСИДИЙ, СУБВЕНЦИЙ И ИНЫХ</w:t>
      </w:r>
    </w:p>
    <w:p w:rsidR="004259F7" w:rsidRDefault="004259F7">
      <w:pPr>
        <w:pStyle w:val="ConsPlusNonformat"/>
        <w:jc w:val="both"/>
      </w:pPr>
      <w:r>
        <w:t xml:space="preserve">           МЕЖБЮДЖЕТНЫХ ТРАНСФЕРТОВ, ИМЕЮЩИХ ЦЕЛЕВОЕ НАЗНАЧЕНИЕ,</w:t>
      </w:r>
    </w:p>
    <w:p w:rsidR="004259F7" w:rsidRDefault="004259F7">
      <w:pPr>
        <w:pStyle w:val="ConsPlusNonformat"/>
        <w:jc w:val="both"/>
      </w:pPr>
      <w:r>
        <w:t xml:space="preserve">               НЕ </w:t>
      </w:r>
      <w:proofErr w:type="gramStart"/>
      <w:r>
        <w:t>ИСПОЛЬЗОВАННЫХ</w:t>
      </w:r>
      <w:proofErr w:type="gramEnd"/>
      <w:r>
        <w:t xml:space="preserve"> В ОТЧЕТНОМ ФИНАНСОВОМ ГОДУ</w:t>
      </w:r>
    </w:p>
    <w:p w:rsidR="004259F7" w:rsidRDefault="004259F7">
      <w:pPr>
        <w:pStyle w:val="ConsPlusNonformat"/>
        <w:jc w:val="both"/>
      </w:pPr>
    </w:p>
    <w:p w:rsidR="004259F7" w:rsidRDefault="004259F7">
      <w:pPr>
        <w:pStyle w:val="ConsPlusNonformat"/>
        <w:jc w:val="both"/>
      </w:pPr>
      <w:r>
        <w:t xml:space="preserve">         _________________________________________________________</w:t>
      </w:r>
    </w:p>
    <w:p w:rsidR="004259F7" w:rsidRDefault="004259F7">
      <w:pPr>
        <w:pStyle w:val="ConsPlusNonformat"/>
        <w:jc w:val="both"/>
      </w:pPr>
      <w:r>
        <w:t xml:space="preserve">         (наименование главного администратора бюджетных средств)</w:t>
      </w:r>
    </w:p>
    <w:p w:rsidR="004259F7" w:rsidRDefault="004259F7">
      <w:pPr>
        <w:pStyle w:val="ConsPlusNonformat"/>
        <w:jc w:val="both"/>
      </w:pPr>
    </w:p>
    <w:p w:rsidR="004259F7" w:rsidRDefault="004259F7">
      <w:pPr>
        <w:pStyle w:val="ConsPlusNonformat"/>
        <w:jc w:val="both"/>
      </w:pPr>
      <w:r>
        <w:t xml:space="preserve">                __________________________________________</w:t>
      </w:r>
    </w:p>
    <w:p w:rsidR="004259F7" w:rsidRDefault="004259F7">
      <w:pPr>
        <w:pStyle w:val="ConsPlusNonformat"/>
        <w:jc w:val="both"/>
      </w:pPr>
      <w:r>
        <w:t xml:space="preserve">                  (наименование межбюджетного трансферта)</w:t>
      </w:r>
    </w:p>
    <w:p w:rsidR="004259F7" w:rsidRDefault="004259F7">
      <w:pPr>
        <w:pStyle w:val="ConsPlusNonformat"/>
        <w:jc w:val="both"/>
      </w:pPr>
    </w:p>
    <w:p w:rsidR="004259F7" w:rsidRDefault="004259F7">
      <w:pPr>
        <w:pStyle w:val="ConsPlusNonformat"/>
        <w:jc w:val="both"/>
      </w:pPr>
      <w:r>
        <w:t xml:space="preserve">            ___________________________________________________</w:t>
      </w:r>
    </w:p>
    <w:p w:rsidR="004259F7" w:rsidRDefault="004259F7">
      <w:pPr>
        <w:pStyle w:val="ConsPlusNonformat"/>
        <w:jc w:val="both"/>
      </w:pPr>
      <w:r>
        <w:t xml:space="preserve">                 </w:t>
      </w:r>
      <w:proofErr w:type="gramStart"/>
      <w:r>
        <w:t>(наименование муниципального образования,</w:t>
      </w:r>
      <w:proofErr w:type="gramEnd"/>
    </w:p>
    <w:p w:rsidR="004259F7" w:rsidRDefault="004259F7">
      <w:pPr>
        <w:pStyle w:val="ConsPlusNonformat"/>
        <w:jc w:val="both"/>
      </w:pPr>
      <w:r>
        <w:t xml:space="preserve">                     территориального государственного</w:t>
      </w:r>
    </w:p>
    <w:p w:rsidR="004259F7" w:rsidRDefault="004259F7">
      <w:pPr>
        <w:pStyle w:val="ConsPlusNonformat"/>
        <w:jc w:val="both"/>
      </w:pPr>
      <w:r>
        <w:t xml:space="preserve">                           внебюджетного фонда)</w:t>
      </w:r>
    </w:p>
    <w:p w:rsidR="004259F7" w:rsidRDefault="004259F7">
      <w:pPr>
        <w:pStyle w:val="ConsPlusNormal"/>
        <w:jc w:val="both"/>
      </w:pPr>
    </w:p>
    <w:p w:rsidR="004259F7" w:rsidRDefault="004259F7">
      <w:pPr>
        <w:sectPr w:rsidR="004259F7" w:rsidSect="0030020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1521"/>
        <w:gridCol w:w="1521"/>
        <w:gridCol w:w="1521"/>
        <w:gridCol w:w="1521"/>
        <w:gridCol w:w="1521"/>
        <w:gridCol w:w="1521"/>
        <w:gridCol w:w="1521"/>
        <w:gridCol w:w="1521"/>
        <w:gridCol w:w="1521"/>
        <w:gridCol w:w="1521"/>
        <w:gridCol w:w="1521"/>
        <w:gridCol w:w="1522"/>
      </w:tblGrid>
      <w:tr w:rsidR="004259F7">
        <w:tc>
          <w:tcPr>
            <w:tcW w:w="680" w:type="dxa"/>
          </w:tcPr>
          <w:p w:rsidR="004259F7" w:rsidRDefault="004259F7">
            <w:pPr>
              <w:pStyle w:val="ConsPlusNormal"/>
              <w:jc w:val="center"/>
            </w:pPr>
            <w:r>
              <w:lastRenderedPageBreak/>
              <w:t xml:space="preserve">N </w:t>
            </w:r>
            <w:proofErr w:type="gramStart"/>
            <w:r>
              <w:t>п</w:t>
            </w:r>
            <w:proofErr w:type="gramEnd"/>
            <w:r>
              <w:t>/п</w:t>
            </w:r>
          </w:p>
        </w:tc>
        <w:tc>
          <w:tcPr>
            <w:tcW w:w="1521" w:type="dxa"/>
          </w:tcPr>
          <w:p w:rsidR="004259F7" w:rsidRDefault="004259F7">
            <w:pPr>
              <w:pStyle w:val="ConsPlusNormal"/>
              <w:jc w:val="center"/>
            </w:pPr>
            <w:r>
              <w:t>Остаток межбюджетного трансферта по состоянию на 1 января текущего финансового года, рублей</w:t>
            </w:r>
          </w:p>
        </w:tc>
        <w:tc>
          <w:tcPr>
            <w:tcW w:w="1521" w:type="dxa"/>
          </w:tcPr>
          <w:p w:rsidR="004259F7" w:rsidRDefault="004259F7">
            <w:pPr>
              <w:pStyle w:val="ConsPlusNormal"/>
              <w:jc w:val="center"/>
            </w:pPr>
            <w:r>
              <w:t>Источник финансирования (федеральный бюджет/областной бюджет)</w:t>
            </w:r>
          </w:p>
        </w:tc>
        <w:tc>
          <w:tcPr>
            <w:tcW w:w="1521" w:type="dxa"/>
          </w:tcPr>
          <w:p w:rsidR="004259F7" w:rsidRDefault="004259F7">
            <w:pPr>
              <w:pStyle w:val="ConsPlusNormal"/>
              <w:jc w:val="center"/>
            </w:pPr>
            <w:r>
              <w:t>Наименование программы Самарской области</w:t>
            </w:r>
          </w:p>
        </w:tc>
        <w:tc>
          <w:tcPr>
            <w:tcW w:w="1521" w:type="dxa"/>
          </w:tcPr>
          <w:p w:rsidR="004259F7" w:rsidRDefault="004259F7">
            <w:pPr>
              <w:pStyle w:val="ConsPlusNormal"/>
              <w:jc w:val="center"/>
            </w:pPr>
            <w:r>
              <w:t>Год предоставления межбюджетного трансферта из областного бюджета (первоначально)</w:t>
            </w:r>
          </w:p>
        </w:tc>
        <w:tc>
          <w:tcPr>
            <w:tcW w:w="1521" w:type="dxa"/>
          </w:tcPr>
          <w:p w:rsidR="004259F7" w:rsidRDefault="004259F7">
            <w:pPr>
              <w:pStyle w:val="ConsPlusNormal"/>
              <w:jc w:val="center"/>
            </w:pPr>
            <w:r>
              <w:t>Наименование мероприятия/объекта, реализуемого за счет межбюджетного трансферта</w:t>
            </w:r>
          </w:p>
        </w:tc>
        <w:tc>
          <w:tcPr>
            <w:tcW w:w="1521" w:type="dxa"/>
          </w:tcPr>
          <w:p w:rsidR="004259F7" w:rsidRDefault="004259F7">
            <w:pPr>
              <w:pStyle w:val="ConsPlusNormal"/>
              <w:jc w:val="center"/>
            </w:pPr>
            <w:r>
              <w:t>Номер, дата договора, муниципального контракта (договора), соглашения</w:t>
            </w:r>
          </w:p>
        </w:tc>
        <w:tc>
          <w:tcPr>
            <w:tcW w:w="1521" w:type="dxa"/>
          </w:tcPr>
          <w:p w:rsidR="004259F7" w:rsidRDefault="004259F7">
            <w:pPr>
              <w:pStyle w:val="ConsPlusNormal"/>
              <w:jc w:val="center"/>
            </w:pPr>
            <w:r>
              <w:t>Сумма договора, муниципального контракта (договора), соглашения, рублей</w:t>
            </w:r>
          </w:p>
        </w:tc>
        <w:tc>
          <w:tcPr>
            <w:tcW w:w="1521" w:type="dxa"/>
          </w:tcPr>
          <w:p w:rsidR="004259F7" w:rsidRDefault="004259F7">
            <w:pPr>
              <w:pStyle w:val="ConsPlusNormal"/>
              <w:jc w:val="center"/>
            </w:pPr>
            <w:r>
              <w:t>Номер, дата акта сверки взаиморасчетов</w:t>
            </w:r>
          </w:p>
        </w:tc>
        <w:tc>
          <w:tcPr>
            <w:tcW w:w="1521" w:type="dxa"/>
          </w:tcPr>
          <w:p w:rsidR="004259F7" w:rsidRDefault="004259F7">
            <w:pPr>
              <w:pStyle w:val="ConsPlusNormal"/>
              <w:jc w:val="center"/>
            </w:pPr>
            <w:r>
              <w:t>Сумма по акту сверки взаиморасчетов, рублей</w:t>
            </w:r>
          </w:p>
        </w:tc>
        <w:tc>
          <w:tcPr>
            <w:tcW w:w="1521" w:type="dxa"/>
          </w:tcPr>
          <w:p w:rsidR="004259F7" w:rsidRDefault="004259F7">
            <w:pPr>
              <w:pStyle w:val="ConsPlusNormal"/>
              <w:jc w:val="center"/>
            </w:pPr>
            <w:r>
              <w:t>Номер, дата платежного поручения на возврат межбюджетных трансфертов в областной бюджет</w:t>
            </w:r>
          </w:p>
        </w:tc>
        <w:tc>
          <w:tcPr>
            <w:tcW w:w="1521" w:type="dxa"/>
          </w:tcPr>
          <w:p w:rsidR="004259F7" w:rsidRDefault="004259F7">
            <w:pPr>
              <w:pStyle w:val="ConsPlusNormal"/>
              <w:jc w:val="center"/>
            </w:pPr>
            <w:r>
              <w:t>Сумма по платежному поручению на возврат межбюджетных трансфертов в областной бюджет, рублей</w:t>
            </w:r>
          </w:p>
        </w:tc>
        <w:tc>
          <w:tcPr>
            <w:tcW w:w="1522" w:type="dxa"/>
          </w:tcPr>
          <w:p w:rsidR="004259F7" w:rsidRDefault="004259F7">
            <w:pPr>
              <w:pStyle w:val="ConsPlusNormal"/>
              <w:jc w:val="center"/>
            </w:pPr>
            <w:r>
              <w:t>Потребность в остатке межбюджетного трансферта по состоянию на 1 января текущего финансового года, подтвержденная главным администратором доходов областного бюджета, рублей</w:t>
            </w:r>
          </w:p>
        </w:tc>
      </w:tr>
      <w:tr w:rsidR="004259F7">
        <w:tc>
          <w:tcPr>
            <w:tcW w:w="680" w:type="dxa"/>
          </w:tcPr>
          <w:p w:rsidR="004259F7" w:rsidRDefault="004259F7">
            <w:pPr>
              <w:pStyle w:val="ConsPlusNormal"/>
              <w:jc w:val="center"/>
            </w:pPr>
            <w:r>
              <w:t>1</w:t>
            </w:r>
          </w:p>
        </w:tc>
        <w:tc>
          <w:tcPr>
            <w:tcW w:w="1521" w:type="dxa"/>
          </w:tcPr>
          <w:p w:rsidR="004259F7" w:rsidRDefault="004259F7">
            <w:pPr>
              <w:pStyle w:val="ConsPlusNormal"/>
              <w:jc w:val="center"/>
            </w:pPr>
            <w:r>
              <w:t>2</w:t>
            </w:r>
          </w:p>
        </w:tc>
        <w:tc>
          <w:tcPr>
            <w:tcW w:w="1521" w:type="dxa"/>
          </w:tcPr>
          <w:p w:rsidR="004259F7" w:rsidRDefault="004259F7">
            <w:pPr>
              <w:pStyle w:val="ConsPlusNormal"/>
              <w:jc w:val="center"/>
            </w:pPr>
            <w:r>
              <w:t>3</w:t>
            </w:r>
          </w:p>
        </w:tc>
        <w:tc>
          <w:tcPr>
            <w:tcW w:w="1521" w:type="dxa"/>
          </w:tcPr>
          <w:p w:rsidR="004259F7" w:rsidRDefault="004259F7">
            <w:pPr>
              <w:pStyle w:val="ConsPlusNormal"/>
              <w:jc w:val="center"/>
            </w:pPr>
            <w:r>
              <w:t>4</w:t>
            </w:r>
          </w:p>
        </w:tc>
        <w:tc>
          <w:tcPr>
            <w:tcW w:w="1521" w:type="dxa"/>
          </w:tcPr>
          <w:p w:rsidR="004259F7" w:rsidRDefault="004259F7">
            <w:pPr>
              <w:pStyle w:val="ConsPlusNormal"/>
              <w:jc w:val="center"/>
            </w:pPr>
            <w:r>
              <w:t>5</w:t>
            </w:r>
          </w:p>
        </w:tc>
        <w:tc>
          <w:tcPr>
            <w:tcW w:w="1521" w:type="dxa"/>
          </w:tcPr>
          <w:p w:rsidR="004259F7" w:rsidRDefault="004259F7">
            <w:pPr>
              <w:pStyle w:val="ConsPlusNormal"/>
              <w:jc w:val="center"/>
            </w:pPr>
            <w:r>
              <w:t>6</w:t>
            </w:r>
          </w:p>
        </w:tc>
        <w:tc>
          <w:tcPr>
            <w:tcW w:w="1521" w:type="dxa"/>
          </w:tcPr>
          <w:p w:rsidR="004259F7" w:rsidRDefault="004259F7">
            <w:pPr>
              <w:pStyle w:val="ConsPlusNormal"/>
              <w:jc w:val="center"/>
            </w:pPr>
            <w:r>
              <w:t>7</w:t>
            </w:r>
          </w:p>
        </w:tc>
        <w:tc>
          <w:tcPr>
            <w:tcW w:w="1521" w:type="dxa"/>
          </w:tcPr>
          <w:p w:rsidR="004259F7" w:rsidRDefault="004259F7">
            <w:pPr>
              <w:pStyle w:val="ConsPlusNormal"/>
              <w:jc w:val="center"/>
            </w:pPr>
            <w:r>
              <w:t>8</w:t>
            </w:r>
          </w:p>
        </w:tc>
        <w:tc>
          <w:tcPr>
            <w:tcW w:w="1521" w:type="dxa"/>
          </w:tcPr>
          <w:p w:rsidR="004259F7" w:rsidRDefault="004259F7">
            <w:pPr>
              <w:pStyle w:val="ConsPlusNormal"/>
              <w:jc w:val="center"/>
            </w:pPr>
            <w:r>
              <w:t>9</w:t>
            </w:r>
          </w:p>
        </w:tc>
        <w:tc>
          <w:tcPr>
            <w:tcW w:w="1521" w:type="dxa"/>
          </w:tcPr>
          <w:p w:rsidR="004259F7" w:rsidRDefault="004259F7">
            <w:pPr>
              <w:pStyle w:val="ConsPlusNormal"/>
              <w:jc w:val="center"/>
            </w:pPr>
            <w:r>
              <w:t>10</w:t>
            </w:r>
          </w:p>
        </w:tc>
        <w:tc>
          <w:tcPr>
            <w:tcW w:w="1521" w:type="dxa"/>
          </w:tcPr>
          <w:p w:rsidR="004259F7" w:rsidRDefault="004259F7">
            <w:pPr>
              <w:pStyle w:val="ConsPlusNormal"/>
              <w:jc w:val="center"/>
            </w:pPr>
            <w:r>
              <w:t>11</w:t>
            </w:r>
          </w:p>
        </w:tc>
        <w:tc>
          <w:tcPr>
            <w:tcW w:w="1521" w:type="dxa"/>
          </w:tcPr>
          <w:p w:rsidR="004259F7" w:rsidRDefault="004259F7">
            <w:pPr>
              <w:pStyle w:val="ConsPlusNormal"/>
              <w:jc w:val="center"/>
            </w:pPr>
            <w:r>
              <w:t>12</w:t>
            </w:r>
          </w:p>
        </w:tc>
        <w:tc>
          <w:tcPr>
            <w:tcW w:w="1522" w:type="dxa"/>
          </w:tcPr>
          <w:p w:rsidR="004259F7" w:rsidRDefault="004259F7">
            <w:pPr>
              <w:pStyle w:val="ConsPlusNormal"/>
              <w:jc w:val="center"/>
            </w:pPr>
            <w:r>
              <w:t>13</w:t>
            </w:r>
          </w:p>
        </w:tc>
      </w:tr>
      <w:tr w:rsidR="004259F7">
        <w:tc>
          <w:tcPr>
            <w:tcW w:w="680" w:type="dxa"/>
          </w:tcPr>
          <w:p w:rsidR="004259F7" w:rsidRDefault="004259F7">
            <w:pPr>
              <w:pStyle w:val="ConsPlusNormal"/>
              <w:jc w:val="center"/>
            </w:pPr>
            <w:r>
              <w:t>1</w:t>
            </w:r>
          </w:p>
        </w:tc>
        <w:tc>
          <w:tcPr>
            <w:tcW w:w="1521" w:type="dxa"/>
          </w:tcPr>
          <w:p w:rsidR="004259F7" w:rsidRDefault="004259F7">
            <w:pPr>
              <w:pStyle w:val="ConsPlusNormal"/>
            </w:pPr>
          </w:p>
        </w:tc>
        <w:tc>
          <w:tcPr>
            <w:tcW w:w="1521" w:type="dxa"/>
          </w:tcPr>
          <w:p w:rsidR="004259F7" w:rsidRDefault="004259F7">
            <w:pPr>
              <w:pStyle w:val="ConsPlusNormal"/>
            </w:pPr>
          </w:p>
        </w:tc>
        <w:tc>
          <w:tcPr>
            <w:tcW w:w="1521" w:type="dxa"/>
          </w:tcPr>
          <w:p w:rsidR="004259F7" w:rsidRDefault="004259F7">
            <w:pPr>
              <w:pStyle w:val="ConsPlusNormal"/>
            </w:pPr>
          </w:p>
        </w:tc>
        <w:tc>
          <w:tcPr>
            <w:tcW w:w="1521" w:type="dxa"/>
          </w:tcPr>
          <w:p w:rsidR="004259F7" w:rsidRDefault="004259F7">
            <w:pPr>
              <w:pStyle w:val="ConsPlusNormal"/>
            </w:pPr>
          </w:p>
        </w:tc>
        <w:tc>
          <w:tcPr>
            <w:tcW w:w="1521" w:type="dxa"/>
          </w:tcPr>
          <w:p w:rsidR="004259F7" w:rsidRDefault="004259F7">
            <w:pPr>
              <w:pStyle w:val="ConsPlusNormal"/>
            </w:pPr>
          </w:p>
        </w:tc>
        <w:tc>
          <w:tcPr>
            <w:tcW w:w="1521" w:type="dxa"/>
          </w:tcPr>
          <w:p w:rsidR="004259F7" w:rsidRDefault="004259F7">
            <w:pPr>
              <w:pStyle w:val="ConsPlusNormal"/>
            </w:pPr>
          </w:p>
        </w:tc>
        <w:tc>
          <w:tcPr>
            <w:tcW w:w="1521" w:type="dxa"/>
          </w:tcPr>
          <w:p w:rsidR="004259F7" w:rsidRDefault="004259F7">
            <w:pPr>
              <w:pStyle w:val="ConsPlusNormal"/>
            </w:pPr>
          </w:p>
        </w:tc>
        <w:tc>
          <w:tcPr>
            <w:tcW w:w="1521" w:type="dxa"/>
          </w:tcPr>
          <w:p w:rsidR="004259F7" w:rsidRDefault="004259F7">
            <w:pPr>
              <w:pStyle w:val="ConsPlusNormal"/>
            </w:pPr>
          </w:p>
        </w:tc>
        <w:tc>
          <w:tcPr>
            <w:tcW w:w="1521" w:type="dxa"/>
          </w:tcPr>
          <w:p w:rsidR="004259F7" w:rsidRDefault="004259F7">
            <w:pPr>
              <w:pStyle w:val="ConsPlusNormal"/>
            </w:pPr>
          </w:p>
        </w:tc>
        <w:tc>
          <w:tcPr>
            <w:tcW w:w="1521" w:type="dxa"/>
          </w:tcPr>
          <w:p w:rsidR="004259F7" w:rsidRDefault="004259F7">
            <w:pPr>
              <w:pStyle w:val="ConsPlusNormal"/>
            </w:pPr>
          </w:p>
        </w:tc>
        <w:tc>
          <w:tcPr>
            <w:tcW w:w="1521" w:type="dxa"/>
          </w:tcPr>
          <w:p w:rsidR="004259F7" w:rsidRDefault="004259F7">
            <w:pPr>
              <w:pStyle w:val="ConsPlusNormal"/>
            </w:pPr>
          </w:p>
        </w:tc>
        <w:tc>
          <w:tcPr>
            <w:tcW w:w="1522" w:type="dxa"/>
          </w:tcPr>
          <w:p w:rsidR="004259F7" w:rsidRDefault="004259F7">
            <w:pPr>
              <w:pStyle w:val="ConsPlusNormal"/>
            </w:pPr>
          </w:p>
        </w:tc>
      </w:tr>
      <w:tr w:rsidR="004259F7">
        <w:tc>
          <w:tcPr>
            <w:tcW w:w="680" w:type="dxa"/>
          </w:tcPr>
          <w:p w:rsidR="004259F7" w:rsidRDefault="004259F7">
            <w:pPr>
              <w:pStyle w:val="ConsPlusNormal"/>
              <w:jc w:val="center"/>
            </w:pPr>
            <w:r>
              <w:t>2</w:t>
            </w:r>
          </w:p>
        </w:tc>
        <w:tc>
          <w:tcPr>
            <w:tcW w:w="1521" w:type="dxa"/>
          </w:tcPr>
          <w:p w:rsidR="004259F7" w:rsidRDefault="004259F7">
            <w:pPr>
              <w:pStyle w:val="ConsPlusNormal"/>
            </w:pPr>
          </w:p>
        </w:tc>
        <w:tc>
          <w:tcPr>
            <w:tcW w:w="1521" w:type="dxa"/>
          </w:tcPr>
          <w:p w:rsidR="004259F7" w:rsidRDefault="004259F7">
            <w:pPr>
              <w:pStyle w:val="ConsPlusNormal"/>
            </w:pPr>
          </w:p>
        </w:tc>
        <w:tc>
          <w:tcPr>
            <w:tcW w:w="1521" w:type="dxa"/>
          </w:tcPr>
          <w:p w:rsidR="004259F7" w:rsidRDefault="004259F7">
            <w:pPr>
              <w:pStyle w:val="ConsPlusNormal"/>
            </w:pPr>
          </w:p>
        </w:tc>
        <w:tc>
          <w:tcPr>
            <w:tcW w:w="1521" w:type="dxa"/>
          </w:tcPr>
          <w:p w:rsidR="004259F7" w:rsidRDefault="004259F7">
            <w:pPr>
              <w:pStyle w:val="ConsPlusNormal"/>
            </w:pPr>
          </w:p>
        </w:tc>
        <w:tc>
          <w:tcPr>
            <w:tcW w:w="1521" w:type="dxa"/>
          </w:tcPr>
          <w:p w:rsidR="004259F7" w:rsidRDefault="004259F7">
            <w:pPr>
              <w:pStyle w:val="ConsPlusNormal"/>
            </w:pPr>
          </w:p>
        </w:tc>
        <w:tc>
          <w:tcPr>
            <w:tcW w:w="1521" w:type="dxa"/>
          </w:tcPr>
          <w:p w:rsidR="004259F7" w:rsidRDefault="004259F7">
            <w:pPr>
              <w:pStyle w:val="ConsPlusNormal"/>
            </w:pPr>
          </w:p>
        </w:tc>
        <w:tc>
          <w:tcPr>
            <w:tcW w:w="1521" w:type="dxa"/>
          </w:tcPr>
          <w:p w:rsidR="004259F7" w:rsidRDefault="004259F7">
            <w:pPr>
              <w:pStyle w:val="ConsPlusNormal"/>
            </w:pPr>
          </w:p>
        </w:tc>
        <w:tc>
          <w:tcPr>
            <w:tcW w:w="1521" w:type="dxa"/>
          </w:tcPr>
          <w:p w:rsidR="004259F7" w:rsidRDefault="004259F7">
            <w:pPr>
              <w:pStyle w:val="ConsPlusNormal"/>
            </w:pPr>
          </w:p>
        </w:tc>
        <w:tc>
          <w:tcPr>
            <w:tcW w:w="1521" w:type="dxa"/>
          </w:tcPr>
          <w:p w:rsidR="004259F7" w:rsidRDefault="004259F7">
            <w:pPr>
              <w:pStyle w:val="ConsPlusNormal"/>
            </w:pPr>
          </w:p>
        </w:tc>
        <w:tc>
          <w:tcPr>
            <w:tcW w:w="1521" w:type="dxa"/>
          </w:tcPr>
          <w:p w:rsidR="004259F7" w:rsidRDefault="004259F7">
            <w:pPr>
              <w:pStyle w:val="ConsPlusNormal"/>
            </w:pPr>
          </w:p>
        </w:tc>
        <w:tc>
          <w:tcPr>
            <w:tcW w:w="1521" w:type="dxa"/>
          </w:tcPr>
          <w:p w:rsidR="004259F7" w:rsidRDefault="004259F7">
            <w:pPr>
              <w:pStyle w:val="ConsPlusNormal"/>
            </w:pPr>
          </w:p>
        </w:tc>
        <w:tc>
          <w:tcPr>
            <w:tcW w:w="1522" w:type="dxa"/>
          </w:tcPr>
          <w:p w:rsidR="004259F7" w:rsidRDefault="004259F7">
            <w:pPr>
              <w:pStyle w:val="ConsPlusNormal"/>
            </w:pPr>
          </w:p>
        </w:tc>
      </w:tr>
      <w:tr w:rsidR="004259F7">
        <w:tc>
          <w:tcPr>
            <w:tcW w:w="680" w:type="dxa"/>
          </w:tcPr>
          <w:p w:rsidR="004259F7" w:rsidRDefault="004259F7">
            <w:pPr>
              <w:pStyle w:val="ConsPlusNormal"/>
              <w:jc w:val="center"/>
            </w:pPr>
            <w:r>
              <w:t>3</w:t>
            </w:r>
          </w:p>
        </w:tc>
        <w:tc>
          <w:tcPr>
            <w:tcW w:w="1521" w:type="dxa"/>
          </w:tcPr>
          <w:p w:rsidR="004259F7" w:rsidRDefault="004259F7">
            <w:pPr>
              <w:pStyle w:val="ConsPlusNormal"/>
            </w:pPr>
          </w:p>
        </w:tc>
        <w:tc>
          <w:tcPr>
            <w:tcW w:w="1521" w:type="dxa"/>
          </w:tcPr>
          <w:p w:rsidR="004259F7" w:rsidRDefault="004259F7">
            <w:pPr>
              <w:pStyle w:val="ConsPlusNormal"/>
            </w:pPr>
          </w:p>
        </w:tc>
        <w:tc>
          <w:tcPr>
            <w:tcW w:w="1521" w:type="dxa"/>
          </w:tcPr>
          <w:p w:rsidR="004259F7" w:rsidRDefault="004259F7">
            <w:pPr>
              <w:pStyle w:val="ConsPlusNormal"/>
            </w:pPr>
          </w:p>
        </w:tc>
        <w:tc>
          <w:tcPr>
            <w:tcW w:w="1521" w:type="dxa"/>
          </w:tcPr>
          <w:p w:rsidR="004259F7" w:rsidRDefault="004259F7">
            <w:pPr>
              <w:pStyle w:val="ConsPlusNormal"/>
            </w:pPr>
          </w:p>
        </w:tc>
        <w:tc>
          <w:tcPr>
            <w:tcW w:w="1521" w:type="dxa"/>
          </w:tcPr>
          <w:p w:rsidR="004259F7" w:rsidRDefault="004259F7">
            <w:pPr>
              <w:pStyle w:val="ConsPlusNormal"/>
            </w:pPr>
          </w:p>
        </w:tc>
        <w:tc>
          <w:tcPr>
            <w:tcW w:w="1521" w:type="dxa"/>
          </w:tcPr>
          <w:p w:rsidR="004259F7" w:rsidRDefault="004259F7">
            <w:pPr>
              <w:pStyle w:val="ConsPlusNormal"/>
            </w:pPr>
          </w:p>
        </w:tc>
        <w:tc>
          <w:tcPr>
            <w:tcW w:w="1521" w:type="dxa"/>
          </w:tcPr>
          <w:p w:rsidR="004259F7" w:rsidRDefault="004259F7">
            <w:pPr>
              <w:pStyle w:val="ConsPlusNormal"/>
            </w:pPr>
          </w:p>
        </w:tc>
        <w:tc>
          <w:tcPr>
            <w:tcW w:w="1521" w:type="dxa"/>
          </w:tcPr>
          <w:p w:rsidR="004259F7" w:rsidRDefault="004259F7">
            <w:pPr>
              <w:pStyle w:val="ConsPlusNormal"/>
            </w:pPr>
          </w:p>
        </w:tc>
        <w:tc>
          <w:tcPr>
            <w:tcW w:w="1521" w:type="dxa"/>
          </w:tcPr>
          <w:p w:rsidR="004259F7" w:rsidRDefault="004259F7">
            <w:pPr>
              <w:pStyle w:val="ConsPlusNormal"/>
            </w:pPr>
          </w:p>
        </w:tc>
        <w:tc>
          <w:tcPr>
            <w:tcW w:w="1521" w:type="dxa"/>
          </w:tcPr>
          <w:p w:rsidR="004259F7" w:rsidRDefault="004259F7">
            <w:pPr>
              <w:pStyle w:val="ConsPlusNormal"/>
            </w:pPr>
          </w:p>
        </w:tc>
        <w:tc>
          <w:tcPr>
            <w:tcW w:w="1521" w:type="dxa"/>
          </w:tcPr>
          <w:p w:rsidR="004259F7" w:rsidRDefault="004259F7">
            <w:pPr>
              <w:pStyle w:val="ConsPlusNormal"/>
            </w:pPr>
          </w:p>
        </w:tc>
        <w:tc>
          <w:tcPr>
            <w:tcW w:w="1522" w:type="dxa"/>
          </w:tcPr>
          <w:p w:rsidR="004259F7" w:rsidRDefault="004259F7">
            <w:pPr>
              <w:pStyle w:val="ConsPlusNormal"/>
            </w:pPr>
          </w:p>
        </w:tc>
      </w:tr>
      <w:tr w:rsidR="004259F7">
        <w:tc>
          <w:tcPr>
            <w:tcW w:w="680" w:type="dxa"/>
          </w:tcPr>
          <w:p w:rsidR="004259F7" w:rsidRDefault="004259F7">
            <w:pPr>
              <w:pStyle w:val="ConsPlusNormal"/>
              <w:jc w:val="center"/>
            </w:pPr>
            <w:r>
              <w:t>4</w:t>
            </w:r>
          </w:p>
        </w:tc>
        <w:tc>
          <w:tcPr>
            <w:tcW w:w="1521" w:type="dxa"/>
          </w:tcPr>
          <w:p w:rsidR="004259F7" w:rsidRDefault="004259F7">
            <w:pPr>
              <w:pStyle w:val="ConsPlusNormal"/>
            </w:pPr>
          </w:p>
        </w:tc>
        <w:tc>
          <w:tcPr>
            <w:tcW w:w="1521" w:type="dxa"/>
          </w:tcPr>
          <w:p w:rsidR="004259F7" w:rsidRDefault="004259F7">
            <w:pPr>
              <w:pStyle w:val="ConsPlusNormal"/>
            </w:pPr>
          </w:p>
        </w:tc>
        <w:tc>
          <w:tcPr>
            <w:tcW w:w="1521" w:type="dxa"/>
          </w:tcPr>
          <w:p w:rsidR="004259F7" w:rsidRDefault="004259F7">
            <w:pPr>
              <w:pStyle w:val="ConsPlusNormal"/>
            </w:pPr>
          </w:p>
        </w:tc>
        <w:tc>
          <w:tcPr>
            <w:tcW w:w="1521" w:type="dxa"/>
          </w:tcPr>
          <w:p w:rsidR="004259F7" w:rsidRDefault="004259F7">
            <w:pPr>
              <w:pStyle w:val="ConsPlusNormal"/>
            </w:pPr>
          </w:p>
        </w:tc>
        <w:tc>
          <w:tcPr>
            <w:tcW w:w="1521" w:type="dxa"/>
          </w:tcPr>
          <w:p w:rsidR="004259F7" w:rsidRDefault="004259F7">
            <w:pPr>
              <w:pStyle w:val="ConsPlusNormal"/>
            </w:pPr>
          </w:p>
        </w:tc>
        <w:tc>
          <w:tcPr>
            <w:tcW w:w="1521" w:type="dxa"/>
          </w:tcPr>
          <w:p w:rsidR="004259F7" w:rsidRDefault="004259F7">
            <w:pPr>
              <w:pStyle w:val="ConsPlusNormal"/>
            </w:pPr>
          </w:p>
        </w:tc>
        <w:tc>
          <w:tcPr>
            <w:tcW w:w="1521" w:type="dxa"/>
          </w:tcPr>
          <w:p w:rsidR="004259F7" w:rsidRDefault="004259F7">
            <w:pPr>
              <w:pStyle w:val="ConsPlusNormal"/>
            </w:pPr>
          </w:p>
        </w:tc>
        <w:tc>
          <w:tcPr>
            <w:tcW w:w="1521" w:type="dxa"/>
          </w:tcPr>
          <w:p w:rsidR="004259F7" w:rsidRDefault="004259F7">
            <w:pPr>
              <w:pStyle w:val="ConsPlusNormal"/>
            </w:pPr>
          </w:p>
        </w:tc>
        <w:tc>
          <w:tcPr>
            <w:tcW w:w="1521" w:type="dxa"/>
          </w:tcPr>
          <w:p w:rsidR="004259F7" w:rsidRDefault="004259F7">
            <w:pPr>
              <w:pStyle w:val="ConsPlusNormal"/>
            </w:pPr>
          </w:p>
        </w:tc>
        <w:tc>
          <w:tcPr>
            <w:tcW w:w="1521" w:type="dxa"/>
          </w:tcPr>
          <w:p w:rsidR="004259F7" w:rsidRDefault="004259F7">
            <w:pPr>
              <w:pStyle w:val="ConsPlusNormal"/>
            </w:pPr>
          </w:p>
        </w:tc>
        <w:tc>
          <w:tcPr>
            <w:tcW w:w="1521" w:type="dxa"/>
          </w:tcPr>
          <w:p w:rsidR="004259F7" w:rsidRDefault="004259F7">
            <w:pPr>
              <w:pStyle w:val="ConsPlusNormal"/>
            </w:pPr>
          </w:p>
        </w:tc>
        <w:tc>
          <w:tcPr>
            <w:tcW w:w="1522" w:type="dxa"/>
          </w:tcPr>
          <w:p w:rsidR="004259F7" w:rsidRDefault="004259F7">
            <w:pPr>
              <w:pStyle w:val="ConsPlusNormal"/>
            </w:pPr>
          </w:p>
        </w:tc>
      </w:tr>
      <w:tr w:rsidR="004259F7">
        <w:tc>
          <w:tcPr>
            <w:tcW w:w="680" w:type="dxa"/>
          </w:tcPr>
          <w:p w:rsidR="004259F7" w:rsidRDefault="004259F7">
            <w:pPr>
              <w:pStyle w:val="ConsPlusNormal"/>
              <w:jc w:val="center"/>
            </w:pPr>
            <w:r>
              <w:t>...</w:t>
            </w:r>
          </w:p>
        </w:tc>
        <w:tc>
          <w:tcPr>
            <w:tcW w:w="1521" w:type="dxa"/>
          </w:tcPr>
          <w:p w:rsidR="004259F7" w:rsidRDefault="004259F7">
            <w:pPr>
              <w:pStyle w:val="ConsPlusNormal"/>
            </w:pPr>
          </w:p>
        </w:tc>
        <w:tc>
          <w:tcPr>
            <w:tcW w:w="1521" w:type="dxa"/>
          </w:tcPr>
          <w:p w:rsidR="004259F7" w:rsidRDefault="004259F7">
            <w:pPr>
              <w:pStyle w:val="ConsPlusNormal"/>
            </w:pPr>
          </w:p>
        </w:tc>
        <w:tc>
          <w:tcPr>
            <w:tcW w:w="1521" w:type="dxa"/>
          </w:tcPr>
          <w:p w:rsidR="004259F7" w:rsidRDefault="004259F7">
            <w:pPr>
              <w:pStyle w:val="ConsPlusNormal"/>
            </w:pPr>
          </w:p>
        </w:tc>
        <w:tc>
          <w:tcPr>
            <w:tcW w:w="1521" w:type="dxa"/>
          </w:tcPr>
          <w:p w:rsidR="004259F7" w:rsidRDefault="004259F7">
            <w:pPr>
              <w:pStyle w:val="ConsPlusNormal"/>
            </w:pPr>
          </w:p>
        </w:tc>
        <w:tc>
          <w:tcPr>
            <w:tcW w:w="1521" w:type="dxa"/>
          </w:tcPr>
          <w:p w:rsidR="004259F7" w:rsidRDefault="004259F7">
            <w:pPr>
              <w:pStyle w:val="ConsPlusNormal"/>
            </w:pPr>
          </w:p>
        </w:tc>
        <w:tc>
          <w:tcPr>
            <w:tcW w:w="1521" w:type="dxa"/>
          </w:tcPr>
          <w:p w:rsidR="004259F7" w:rsidRDefault="004259F7">
            <w:pPr>
              <w:pStyle w:val="ConsPlusNormal"/>
            </w:pPr>
          </w:p>
        </w:tc>
        <w:tc>
          <w:tcPr>
            <w:tcW w:w="1521" w:type="dxa"/>
          </w:tcPr>
          <w:p w:rsidR="004259F7" w:rsidRDefault="004259F7">
            <w:pPr>
              <w:pStyle w:val="ConsPlusNormal"/>
            </w:pPr>
          </w:p>
        </w:tc>
        <w:tc>
          <w:tcPr>
            <w:tcW w:w="1521" w:type="dxa"/>
          </w:tcPr>
          <w:p w:rsidR="004259F7" w:rsidRDefault="004259F7">
            <w:pPr>
              <w:pStyle w:val="ConsPlusNormal"/>
            </w:pPr>
          </w:p>
        </w:tc>
        <w:tc>
          <w:tcPr>
            <w:tcW w:w="1521" w:type="dxa"/>
          </w:tcPr>
          <w:p w:rsidR="004259F7" w:rsidRDefault="004259F7">
            <w:pPr>
              <w:pStyle w:val="ConsPlusNormal"/>
            </w:pPr>
          </w:p>
        </w:tc>
        <w:tc>
          <w:tcPr>
            <w:tcW w:w="1521" w:type="dxa"/>
          </w:tcPr>
          <w:p w:rsidR="004259F7" w:rsidRDefault="004259F7">
            <w:pPr>
              <w:pStyle w:val="ConsPlusNormal"/>
            </w:pPr>
          </w:p>
        </w:tc>
        <w:tc>
          <w:tcPr>
            <w:tcW w:w="1521" w:type="dxa"/>
          </w:tcPr>
          <w:p w:rsidR="004259F7" w:rsidRDefault="004259F7">
            <w:pPr>
              <w:pStyle w:val="ConsPlusNormal"/>
            </w:pPr>
          </w:p>
        </w:tc>
        <w:tc>
          <w:tcPr>
            <w:tcW w:w="1522" w:type="dxa"/>
          </w:tcPr>
          <w:p w:rsidR="004259F7" w:rsidRDefault="004259F7">
            <w:pPr>
              <w:pStyle w:val="ConsPlusNormal"/>
            </w:pPr>
          </w:p>
        </w:tc>
      </w:tr>
      <w:tr w:rsidR="004259F7">
        <w:tc>
          <w:tcPr>
            <w:tcW w:w="680" w:type="dxa"/>
          </w:tcPr>
          <w:p w:rsidR="004259F7" w:rsidRDefault="004259F7">
            <w:pPr>
              <w:pStyle w:val="ConsPlusNormal"/>
              <w:jc w:val="center"/>
            </w:pPr>
            <w:r>
              <w:t>...</w:t>
            </w:r>
          </w:p>
        </w:tc>
        <w:tc>
          <w:tcPr>
            <w:tcW w:w="1521" w:type="dxa"/>
          </w:tcPr>
          <w:p w:rsidR="004259F7" w:rsidRDefault="004259F7">
            <w:pPr>
              <w:pStyle w:val="ConsPlusNormal"/>
            </w:pPr>
          </w:p>
        </w:tc>
        <w:tc>
          <w:tcPr>
            <w:tcW w:w="1521" w:type="dxa"/>
          </w:tcPr>
          <w:p w:rsidR="004259F7" w:rsidRDefault="004259F7">
            <w:pPr>
              <w:pStyle w:val="ConsPlusNormal"/>
            </w:pPr>
          </w:p>
        </w:tc>
        <w:tc>
          <w:tcPr>
            <w:tcW w:w="1521" w:type="dxa"/>
          </w:tcPr>
          <w:p w:rsidR="004259F7" w:rsidRDefault="004259F7">
            <w:pPr>
              <w:pStyle w:val="ConsPlusNormal"/>
            </w:pPr>
          </w:p>
        </w:tc>
        <w:tc>
          <w:tcPr>
            <w:tcW w:w="1521" w:type="dxa"/>
          </w:tcPr>
          <w:p w:rsidR="004259F7" w:rsidRDefault="004259F7">
            <w:pPr>
              <w:pStyle w:val="ConsPlusNormal"/>
            </w:pPr>
          </w:p>
        </w:tc>
        <w:tc>
          <w:tcPr>
            <w:tcW w:w="1521" w:type="dxa"/>
          </w:tcPr>
          <w:p w:rsidR="004259F7" w:rsidRDefault="004259F7">
            <w:pPr>
              <w:pStyle w:val="ConsPlusNormal"/>
            </w:pPr>
          </w:p>
        </w:tc>
        <w:tc>
          <w:tcPr>
            <w:tcW w:w="1521" w:type="dxa"/>
          </w:tcPr>
          <w:p w:rsidR="004259F7" w:rsidRDefault="004259F7">
            <w:pPr>
              <w:pStyle w:val="ConsPlusNormal"/>
            </w:pPr>
          </w:p>
        </w:tc>
        <w:tc>
          <w:tcPr>
            <w:tcW w:w="1521" w:type="dxa"/>
          </w:tcPr>
          <w:p w:rsidR="004259F7" w:rsidRDefault="004259F7">
            <w:pPr>
              <w:pStyle w:val="ConsPlusNormal"/>
            </w:pPr>
          </w:p>
        </w:tc>
        <w:tc>
          <w:tcPr>
            <w:tcW w:w="1521" w:type="dxa"/>
          </w:tcPr>
          <w:p w:rsidR="004259F7" w:rsidRDefault="004259F7">
            <w:pPr>
              <w:pStyle w:val="ConsPlusNormal"/>
            </w:pPr>
          </w:p>
        </w:tc>
        <w:tc>
          <w:tcPr>
            <w:tcW w:w="1521" w:type="dxa"/>
          </w:tcPr>
          <w:p w:rsidR="004259F7" w:rsidRDefault="004259F7">
            <w:pPr>
              <w:pStyle w:val="ConsPlusNormal"/>
            </w:pPr>
          </w:p>
        </w:tc>
        <w:tc>
          <w:tcPr>
            <w:tcW w:w="1521" w:type="dxa"/>
          </w:tcPr>
          <w:p w:rsidR="004259F7" w:rsidRDefault="004259F7">
            <w:pPr>
              <w:pStyle w:val="ConsPlusNormal"/>
            </w:pPr>
          </w:p>
        </w:tc>
        <w:tc>
          <w:tcPr>
            <w:tcW w:w="1521" w:type="dxa"/>
          </w:tcPr>
          <w:p w:rsidR="004259F7" w:rsidRDefault="004259F7">
            <w:pPr>
              <w:pStyle w:val="ConsPlusNormal"/>
            </w:pPr>
          </w:p>
        </w:tc>
        <w:tc>
          <w:tcPr>
            <w:tcW w:w="1522" w:type="dxa"/>
          </w:tcPr>
          <w:p w:rsidR="004259F7" w:rsidRDefault="004259F7">
            <w:pPr>
              <w:pStyle w:val="ConsPlusNormal"/>
            </w:pPr>
          </w:p>
        </w:tc>
      </w:tr>
      <w:tr w:rsidR="004259F7">
        <w:tc>
          <w:tcPr>
            <w:tcW w:w="680" w:type="dxa"/>
          </w:tcPr>
          <w:p w:rsidR="004259F7" w:rsidRDefault="004259F7">
            <w:pPr>
              <w:pStyle w:val="ConsPlusNormal"/>
              <w:jc w:val="center"/>
            </w:pPr>
            <w:r>
              <w:t>5</w:t>
            </w:r>
          </w:p>
        </w:tc>
        <w:tc>
          <w:tcPr>
            <w:tcW w:w="1521" w:type="dxa"/>
          </w:tcPr>
          <w:p w:rsidR="004259F7" w:rsidRDefault="004259F7">
            <w:pPr>
              <w:pStyle w:val="ConsPlusNormal"/>
            </w:pPr>
            <w:r>
              <w:t>Всего</w:t>
            </w:r>
          </w:p>
        </w:tc>
        <w:tc>
          <w:tcPr>
            <w:tcW w:w="1521" w:type="dxa"/>
          </w:tcPr>
          <w:p w:rsidR="004259F7" w:rsidRDefault="004259F7">
            <w:pPr>
              <w:pStyle w:val="ConsPlusNormal"/>
            </w:pPr>
          </w:p>
        </w:tc>
        <w:tc>
          <w:tcPr>
            <w:tcW w:w="1521" w:type="dxa"/>
          </w:tcPr>
          <w:p w:rsidR="004259F7" w:rsidRDefault="004259F7">
            <w:pPr>
              <w:pStyle w:val="ConsPlusNormal"/>
            </w:pPr>
          </w:p>
        </w:tc>
        <w:tc>
          <w:tcPr>
            <w:tcW w:w="1521" w:type="dxa"/>
          </w:tcPr>
          <w:p w:rsidR="004259F7" w:rsidRDefault="004259F7">
            <w:pPr>
              <w:pStyle w:val="ConsPlusNormal"/>
            </w:pPr>
          </w:p>
        </w:tc>
        <w:tc>
          <w:tcPr>
            <w:tcW w:w="1521" w:type="dxa"/>
          </w:tcPr>
          <w:p w:rsidR="004259F7" w:rsidRDefault="004259F7">
            <w:pPr>
              <w:pStyle w:val="ConsPlusNormal"/>
            </w:pPr>
          </w:p>
        </w:tc>
        <w:tc>
          <w:tcPr>
            <w:tcW w:w="1521" w:type="dxa"/>
          </w:tcPr>
          <w:p w:rsidR="004259F7" w:rsidRDefault="004259F7">
            <w:pPr>
              <w:pStyle w:val="ConsPlusNormal"/>
            </w:pPr>
          </w:p>
        </w:tc>
        <w:tc>
          <w:tcPr>
            <w:tcW w:w="1521" w:type="dxa"/>
          </w:tcPr>
          <w:p w:rsidR="004259F7" w:rsidRDefault="004259F7">
            <w:pPr>
              <w:pStyle w:val="ConsPlusNormal"/>
            </w:pPr>
          </w:p>
        </w:tc>
        <w:tc>
          <w:tcPr>
            <w:tcW w:w="1521" w:type="dxa"/>
          </w:tcPr>
          <w:p w:rsidR="004259F7" w:rsidRDefault="004259F7">
            <w:pPr>
              <w:pStyle w:val="ConsPlusNormal"/>
            </w:pPr>
          </w:p>
        </w:tc>
        <w:tc>
          <w:tcPr>
            <w:tcW w:w="1521" w:type="dxa"/>
          </w:tcPr>
          <w:p w:rsidR="004259F7" w:rsidRDefault="004259F7">
            <w:pPr>
              <w:pStyle w:val="ConsPlusNormal"/>
            </w:pPr>
          </w:p>
        </w:tc>
        <w:tc>
          <w:tcPr>
            <w:tcW w:w="1521" w:type="dxa"/>
          </w:tcPr>
          <w:p w:rsidR="004259F7" w:rsidRDefault="004259F7">
            <w:pPr>
              <w:pStyle w:val="ConsPlusNormal"/>
            </w:pPr>
          </w:p>
        </w:tc>
        <w:tc>
          <w:tcPr>
            <w:tcW w:w="1521" w:type="dxa"/>
          </w:tcPr>
          <w:p w:rsidR="004259F7" w:rsidRDefault="004259F7">
            <w:pPr>
              <w:pStyle w:val="ConsPlusNormal"/>
            </w:pPr>
          </w:p>
        </w:tc>
        <w:tc>
          <w:tcPr>
            <w:tcW w:w="1522" w:type="dxa"/>
          </w:tcPr>
          <w:p w:rsidR="004259F7" w:rsidRDefault="004259F7">
            <w:pPr>
              <w:pStyle w:val="ConsPlusNormal"/>
            </w:pPr>
          </w:p>
        </w:tc>
      </w:tr>
    </w:tbl>
    <w:p w:rsidR="004259F7" w:rsidRDefault="004259F7">
      <w:pPr>
        <w:pStyle w:val="ConsPlusNormal"/>
        <w:jc w:val="both"/>
      </w:pPr>
    </w:p>
    <w:p w:rsidR="004259F7" w:rsidRDefault="004259F7">
      <w:pPr>
        <w:pStyle w:val="ConsPlusNonformat"/>
        <w:jc w:val="both"/>
      </w:pPr>
      <w:r>
        <w:t>Руководитель главного администратора</w:t>
      </w:r>
    </w:p>
    <w:p w:rsidR="004259F7" w:rsidRDefault="004259F7">
      <w:pPr>
        <w:pStyle w:val="ConsPlusNonformat"/>
        <w:jc w:val="both"/>
      </w:pPr>
      <w:r>
        <w:t>бюджетных средств                          _____________________     Ф.И.О.</w:t>
      </w:r>
    </w:p>
    <w:p w:rsidR="004259F7" w:rsidRDefault="004259F7">
      <w:pPr>
        <w:pStyle w:val="ConsPlusNonformat"/>
        <w:jc w:val="both"/>
      </w:pPr>
      <w:r>
        <w:t xml:space="preserve">                                                  подпись</w:t>
      </w:r>
    </w:p>
    <w:p w:rsidR="004259F7" w:rsidRDefault="004259F7">
      <w:pPr>
        <w:pStyle w:val="ConsPlusNonformat"/>
        <w:jc w:val="both"/>
      </w:pPr>
    </w:p>
    <w:p w:rsidR="004259F7" w:rsidRDefault="004259F7">
      <w:pPr>
        <w:pStyle w:val="ConsPlusNonformat"/>
        <w:jc w:val="both"/>
      </w:pPr>
      <w:r>
        <w:t>Главный бухгалтер</w:t>
      </w:r>
    </w:p>
    <w:p w:rsidR="004259F7" w:rsidRDefault="004259F7">
      <w:pPr>
        <w:pStyle w:val="ConsPlusNonformat"/>
        <w:jc w:val="both"/>
      </w:pPr>
      <w:r>
        <w:t>главного администратора доходов</w:t>
      </w:r>
    </w:p>
    <w:p w:rsidR="004259F7" w:rsidRDefault="004259F7">
      <w:pPr>
        <w:pStyle w:val="ConsPlusNonformat"/>
        <w:jc w:val="both"/>
      </w:pPr>
      <w:r>
        <w:t>областного бюджета                         _____________________     Ф.И.О.</w:t>
      </w:r>
    </w:p>
    <w:p w:rsidR="004259F7" w:rsidRDefault="004259F7">
      <w:pPr>
        <w:pStyle w:val="ConsPlusNonformat"/>
        <w:jc w:val="both"/>
      </w:pPr>
      <w:r>
        <w:t xml:space="preserve">                                                  подпись</w:t>
      </w:r>
    </w:p>
    <w:p w:rsidR="004259F7" w:rsidRDefault="004259F7">
      <w:pPr>
        <w:pStyle w:val="ConsPlusNonformat"/>
        <w:jc w:val="both"/>
      </w:pPr>
    </w:p>
    <w:p w:rsidR="004259F7" w:rsidRDefault="004259F7">
      <w:pPr>
        <w:pStyle w:val="ConsPlusNonformat"/>
        <w:jc w:val="both"/>
      </w:pPr>
      <w:r>
        <w:t>Исполнитель                                _____________________     Ф.И.О.</w:t>
      </w:r>
    </w:p>
    <w:p w:rsidR="004259F7" w:rsidRDefault="004259F7">
      <w:pPr>
        <w:pStyle w:val="ConsPlusNonformat"/>
        <w:jc w:val="both"/>
      </w:pPr>
      <w:r>
        <w:t xml:space="preserve">                                                  подпись</w:t>
      </w:r>
    </w:p>
    <w:p w:rsidR="004259F7" w:rsidRDefault="004259F7">
      <w:pPr>
        <w:pStyle w:val="ConsPlusNonformat"/>
        <w:jc w:val="both"/>
      </w:pPr>
    </w:p>
    <w:p w:rsidR="004259F7" w:rsidRDefault="004259F7">
      <w:pPr>
        <w:pStyle w:val="ConsPlusNonformat"/>
        <w:jc w:val="both"/>
      </w:pPr>
      <w:r>
        <w:t xml:space="preserve">                                                                    телефон</w:t>
      </w:r>
    </w:p>
    <w:p w:rsidR="004259F7" w:rsidRDefault="004259F7">
      <w:pPr>
        <w:pStyle w:val="ConsPlusNonformat"/>
        <w:jc w:val="both"/>
      </w:pPr>
      <w:r>
        <w:t xml:space="preserve">                                                               М.П.    дата</w:t>
      </w:r>
    </w:p>
    <w:p w:rsidR="004259F7" w:rsidRDefault="004259F7">
      <w:pPr>
        <w:pStyle w:val="ConsPlusNormal"/>
        <w:jc w:val="both"/>
      </w:pPr>
    </w:p>
    <w:p w:rsidR="004259F7" w:rsidRDefault="004259F7">
      <w:pPr>
        <w:pStyle w:val="ConsPlusNormal"/>
        <w:jc w:val="both"/>
      </w:pPr>
    </w:p>
    <w:p w:rsidR="004259F7" w:rsidRDefault="004259F7">
      <w:pPr>
        <w:pStyle w:val="ConsPlusNormal"/>
        <w:pBdr>
          <w:top w:val="single" w:sz="6" w:space="0" w:color="auto"/>
        </w:pBdr>
        <w:spacing w:before="100" w:after="100"/>
        <w:jc w:val="both"/>
        <w:rPr>
          <w:sz w:val="2"/>
          <w:szCs w:val="2"/>
        </w:rPr>
      </w:pPr>
    </w:p>
    <w:p w:rsidR="00890C17" w:rsidRDefault="00890C17"/>
    <w:sectPr w:rsidR="00890C17" w:rsidSect="003E6414">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defaultTabStop w:val="708"/>
  <w:characterSpacingControl w:val="doNotCompress"/>
  <w:compat/>
  <w:rsids>
    <w:rsidRoot w:val="004259F7"/>
    <w:rsid w:val="004259F7"/>
    <w:rsid w:val="00890C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C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59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59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59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259F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436AC90E950A2E932A75C8C68339D914FC1CB5B23B10D669F49E87DFBED39E722D65211BAC9791D3BF0C40F44278A015EC87867420669FB44FA2F7d9W5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3436AC90E950A2E932A75C8C68339D914FC1CB5B23B10D669F49E87DFBED39E722D65211BAC9791D3BF0C40FB4278A015EC87867420669FB44FA2F7d9W5K" TargetMode="External"/><Relationship Id="rId12" Type="http://schemas.openxmlformats.org/officeDocument/2006/relationships/hyperlink" Target="consultantplus://offline/ref=53436AC90E950A2E932A75C8C68339D914FC1CB5B23B10D669F49E87DFBED39E722D65211BAC9791D3BF0C41F84278A015EC87867420669FB44FA2F7d9W5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3436AC90E950A2E932A6BC5D0EF65D111F540BDBA3A1F8634A098D080EED5CB326D637458EB9F94D5B45811B81C21F251A78A816A3C669AdAW3K" TargetMode="External"/><Relationship Id="rId11" Type="http://schemas.openxmlformats.org/officeDocument/2006/relationships/hyperlink" Target="consultantplus://offline/ref=53436AC90E950A2E932A75C8C68339D914FC1CB5B23B10D669F49E87DFBED39E722D65211BAC9791D3BF0C41FF4278A015EC87867420669FB44FA2F7d9W5K" TargetMode="External"/><Relationship Id="rId5" Type="http://schemas.openxmlformats.org/officeDocument/2006/relationships/hyperlink" Target="consultantplus://offline/ref=53436AC90E950A2E932A75C8C68339D914FC1CB5B23B10D669F49E87DFBED39E722D65211BAC9791D3BF0C40F94278A015EC87867420669FB44FA2F7d9W5K" TargetMode="External"/><Relationship Id="rId10" Type="http://schemas.openxmlformats.org/officeDocument/2006/relationships/hyperlink" Target="consultantplus://offline/ref=53436AC90E950A2E932A75C8C68339D914FC1CB5B23B10D669F49E87DFBED39E722D65211BAC9791D3BF0C41FD4278A015EC87867420669FB44FA2F7d9W5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3436AC90E950A2E932A75C8C68339D914FC1CB5B23B10D669F49E87DFBED39E722D65211BAC9791D3BF0C41FC4278A015EC87867420669FB44FA2F7d9W5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1647</Words>
  <Characters>9392</Characters>
  <Application>Microsoft Office Word</Application>
  <DocSecurity>0</DocSecurity>
  <Lines>78</Lines>
  <Paragraphs>22</Paragraphs>
  <ScaleCrop>false</ScaleCrop>
  <Company>Reanimator Extreme Edition</Company>
  <LinksUpToDate>false</LinksUpToDate>
  <CharactersWithSpaces>11017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Medvedkina</dc:creator>
  <cp:lastModifiedBy>Medvedkina</cp:lastModifiedBy>
  <cp:revision>1</cp:revision>
  <dcterms:created xsi:type="dcterms:W3CDTF">2019-04-30T10:22:00Z</dcterms:created>
  <dcterms:modified xsi:type="dcterms:W3CDTF">2019-04-30T10:22:00Z</dcterms:modified>
</cp:coreProperties>
</file>