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D8" w:rsidRDefault="004B61D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B61D8" w:rsidRDefault="004B61D8">
      <w:pPr>
        <w:pStyle w:val="ConsPlusNormal"/>
        <w:jc w:val="both"/>
        <w:outlineLvl w:val="0"/>
      </w:pPr>
    </w:p>
    <w:p w:rsidR="004B61D8" w:rsidRDefault="004B61D8">
      <w:pPr>
        <w:pStyle w:val="ConsPlusTitle"/>
        <w:jc w:val="center"/>
      </w:pPr>
      <w:r>
        <w:t>ПРАВИТЕЛЬСТВО САМАРСКОЙ ОБЛАСТИ</w:t>
      </w:r>
    </w:p>
    <w:p w:rsidR="004B61D8" w:rsidRDefault="004B61D8">
      <w:pPr>
        <w:pStyle w:val="ConsPlusTitle"/>
        <w:jc w:val="both"/>
      </w:pPr>
    </w:p>
    <w:p w:rsidR="004B61D8" w:rsidRDefault="004B61D8">
      <w:pPr>
        <w:pStyle w:val="ConsPlusTitle"/>
        <w:jc w:val="center"/>
      </w:pPr>
      <w:r>
        <w:t>ПОСТАНОВЛЕНИЕ</w:t>
      </w:r>
    </w:p>
    <w:p w:rsidR="004B61D8" w:rsidRDefault="004B61D8">
      <w:pPr>
        <w:pStyle w:val="ConsPlusTitle"/>
        <w:jc w:val="center"/>
      </w:pPr>
      <w:r>
        <w:t>от 3 июля 2019 г. N 454</w:t>
      </w:r>
    </w:p>
    <w:p w:rsidR="004B61D8" w:rsidRDefault="004B61D8">
      <w:pPr>
        <w:pStyle w:val="ConsPlusTitle"/>
        <w:jc w:val="both"/>
      </w:pPr>
    </w:p>
    <w:p w:rsidR="004B61D8" w:rsidRDefault="004B61D8">
      <w:pPr>
        <w:pStyle w:val="ConsPlusTitle"/>
        <w:jc w:val="center"/>
      </w:pPr>
      <w:r>
        <w:t>О ВНЕСЕНИИ ИЗМЕНЕНИЙ В ОТДЕЛЬНЫЕ ПОСТАНОВЛЕНИЯ</w:t>
      </w:r>
    </w:p>
    <w:p w:rsidR="004B61D8" w:rsidRDefault="004B61D8">
      <w:pPr>
        <w:pStyle w:val="ConsPlusTitle"/>
        <w:jc w:val="center"/>
      </w:pPr>
      <w:r>
        <w:t>ПРАВИТЕЛЬСТВА САМАРСКОЙ ОБЛАСТИ</w:t>
      </w:r>
    </w:p>
    <w:p w:rsidR="004B61D8" w:rsidRDefault="004B61D8">
      <w:pPr>
        <w:pStyle w:val="ConsPlusNormal"/>
        <w:jc w:val="both"/>
      </w:pPr>
    </w:p>
    <w:p w:rsidR="004B61D8" w:rsidRDefault="004B61D8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повышения эффективности администрирования доходов областного бюджета</w:t>
      </w:r>
      <w:proofErr w:type="gramEnd"/>
      <w:r>
        <w:t xml:space="preserve"> Правительство Самарской области постановляет:</w:t>
      </w:r>
    </w:p>
    <w:p w:rsidR="004B61D8" w:rsidRDefault="004B61D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08.04.2009 N 197 "Об утверждении </w:t>
      </w:r>
      <w:proofErr w:type="gramStart"/>
      <w:r>
        <w:t>Порядка осуществления бюджетных полномочий главных администраторов доходов бюджетов бюджетной системы Российской</w:t>
      </w:r>
      <w:proofErr w:type="gramEnd"/>
      <w:r>
        <w:t xml:space="preserve"> Федерации, являющихся органами государственной власти Самарской области и (или) находящимися в их ведении бюджетными учреждениями" следующие изменения:</w:t>
      </w:r>
    </w:p>
    <w:p w:rsidR="004B61D8" w:rsidRDefault="004B61D8">
      <w:pPr>
        <w:pStyle w:val="ConsPlusNormal"/>
        <w:spacing w:before="220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наименовании</w:t>
        </w:r>
      </w:hyperlink>
      <w:r>
        <w:t xml:space="preserve">, </w:t>
      </w:r>
      <w:hyperlink r:id="rId7" w:history="1">
        <w:r>
          <w:rPr>
            <w:color w:val="0000FF"/>
          </w:rPr>
          <w:t>пунктах 1</w:t>
        </w:r>
      </w:hyperlink>
      <w:r>
        <w:t xml:space="preserve"> и </w:t>
      </w:r>
      <w:hyperlink r:id="rId8" w:history="1">
        <w:r>
          <w:rPr>
            <w:color w:val="0000FF"/>
          </w:rPr>
          <w:t>2</w:t>
        </w:r>
      </w:hyperlink>
      <w:r>
        <w:t xml:space="preserve"> слово "бюджетными" заменить словом "казенными";</w:t>
      </w:r>
    </w:p>
    <w:p w:rsidR="004B61D8" w:rsidRDefault="004B61D8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Порядке</w:t>
        </w:r>
      </w:hyperlink>
      <w:r>
        <w:t xml:space="preserve"> </w:t>
      </w:r>
      <w:proofErr w:type="gramStart"/>
      <w:r>
        <w:t>осуществления бюджетных полномочий главных администраторов доходов бюджетов бюджетной системы Российской</w:t>
      </w:r>
      <w:proofErr w:type="gramEnd"/>
      <w:r>
        <w:t xml:space="preserve"> Федерации, являющихся органами государственной власти Самарской области и (или) находящимися в их ведении бюджетными учреждениями:</w:t>
      </w:r>
    </w:p>
    <w:p w:rsidR="004B61D8" w:rsidRDefault="004B61D8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наименовании</w:t>
        </w:r>
      </w:hyperlink>
      <w:r>
        <w:t xml:space="preserve">, </w:t>
      </w:r>
      <w:hyperlink r:id="rId11" w:history="1">
        <w:r>
          <w:rPr>
            <w:color w:val="0000FF"/>
          </w:rPr>
          <w:t>пункте 1</w:t>
        </w:r>
      </w:hyperlink>
      <w:r>
        <w:t xml:space="preserve"> слово "бюджетными" заменить словом "казенными";</w:t>
      </w:r>
    </w:p>
    <w:p w:rsidR="004B61D8" w:rsidRDefault="004B61D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абзац второй пункта 2</w:t>
        </w:r>
      </w:hyperlink>
      <w:r>
        <w:t xml:space="preserve"> изложить в следующей редакции:</w:t>
      </w:r>
    </w:p>
    <w:p w:rsidR="004B61D8" w:rsidRDefault="004B61D8">
      <w:pPr>
        <w:pStyle w:val="ConsPlusNormal"/>
        <w:spacing w:before="220"/>
        <w:ind w:firstLine="540"/>
        <w:jc w:val="both"/>
      </w:pPr>
      <w:r>
        <w:t xml:space="preserve">"прогноз поступления </w:t>
      </w:r>
      <w:proofErr w:type="spellStart"/>
      <w:r>
        <w:t>администрируемых</w:t>
      </w:r>
      <w:proofErr w:type="spellEnd"/>
      <w:r>
        <w:t xml:space="preserve"> доходов на очередной финансовый год с пояснительной запиской, содержащей анализ факторов, влияющих на объем прогнозных показателей доходов, в порядке, установленном действующим законодательством Самарской области</w:t>
      </w:r>
      <w:proofErr w:type="gramStart"/>
      <w:r>
        <w:t>;"</w:t>
      </w:r>
      <w:proofErr w:type="gramEnd"/>
      <w:r>
        <w:t>;</w:t>
      </w:r>
    </w:p>
    <w:p w:rsidR="004B61D8" w:rsidRDefault="004B61D8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пункте 3</w:t>
        </w:r>
      </w:hyperlink>
      <w:r>
        <w:t>:</w:t>
      </w:r>
    </w:p>
    <w:p w:rsidR="004B61D8" w:rsidRDefault="004B61D8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абзаце первом</w:t>
        </w:r>
      </w:hyperlink>
      <w:r>
        <w:t xml:space="preserve"> слова "не позднее 15 дней до начала очередного финансового года" и "в очередном финансовом году" исключить;</w:t>
      </w:r>
    </w:p>
    <w:p w:rsidR="004B61D8" w:rsidRDefault="004B61D8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дополнить</w:t>
        </w:r>
      </w:hyperlink>
      <w:r>
        <w:t xml:space="preserve"> подпунктом "д.1" следующего содержания:</w:t>
      </w:r>
    </w:p>
    <w:p w:rsidR="004B61D8" w:rsidRDefault="004B61D8">
      <w:pPr>
        <w:pStyle w:val="ConsPlusNormal"/>
        <w:spacing w:before="220"/>
        <w:ind w:firstLine="540"/>
        <w:jc w:val="both"/>
      </w:pPr>
      <w:r>
        <w:t>"д.1) определение порядка возврата излишне уплаченных (взысканных) денежных средств физическим и юридическим лицам в случае осуществления ими платежей, являющихся источниками формирования доходов бюджетов бюджетной системы Российской Федерации, в соответствии с порядком, установленным Министерством финансов Российской Федерации</w:t>
      </w:r>
      <w:proofErr w:type="gramStart"/>
      <w:r>
        <w:t>;"</w:t>
      </w:r>
      <w:proofErr w:type="gramEnd"/>
      <w:r>
        <w:t>;</w:t>
      </w:r>
    </w:p>
    <w:p w:rsidR="004B61D8" w:rsidRDefault="004B61D8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подпунктом "е.1" следующего содержания:</w:t>
      </w:r>
    </w:p>
    <w:p w:rsidR="004B61D8" w:rsidRDefault="004B61D8">
      <w:pPr>
        <w:pStyle w:val="ConsPlusNormal"/>
        <w:spacing w:before="220"/>
        <w:ind w:firstLine="540"/>
        <w:jc w:val="both"/>
      </w:pPr>
      <w:r>
        <w:t>"е.1) порядок взаимодействия и обмена информацией между структурными подразделениями главного администратора доходов, организующими и выполняющими внутренние бюджетные процедуры при администрировании доходов, с установлением сроков реализации процедур</w:t>
      </w:r>
      <w:proofErr w:type="gramStart"/>
      <w:r>
        <w:t>;"</w:t>
      </w:r>
      <w:proofErr w:type="gramEnd"/>
      <w:r>
        <w:t>;</w:t>
      </w:r>
    </w:p>
    <w:p w:rsidR="004B61D8" w:rsidRDefault="004B61D8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4B61D8" w:rsidRDefault="004B61D8">
      <w:pPr>
        <w:pStyle w:val="ConsPlusNormal"/>
        <w:spacing w:before="220"/>
        <w:ind w:firstLine="540"/>
        <w:jc w:val="both"/>
      </w:pPr>
      <w:r>
        <w:lastRenderedPageBreak/>
        <w:t>"5. В случае изменения состава и (или) функций главных администраторов доходов главный администратор доходов доводит эту информацию до подведомственных ему администраторов доходов и до министерства управления финансами Самарской области в течение 2 рабочих дней после утверждения данных изменений</w:t>
      </w:r>
      <w:proofErr w:type="gramStart"/>
      <w:r>
        <w:t>.".</w:t>
      </w:r>
      <w:proofErr w:type="gramEnd"/>
    </w:p>
    <w:p w:rsidR="004B61D8" w:rsidRDefault="004B61D8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14.05.2008 N 141 "Об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период" следующее изменение:</w:t>
      </w:r>
    </w:p>
    <w:p w:rsidR="004B61D8" w:rsidRDefault="004B61D8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пункт 6.6</w:t>
        </w:r>
      </w:hyperlink>
      <w:r>
        <w:t xml:space="preserve">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период после слов "прогноз поступления доходов областного бюджета" дополнить словами "с пояснительной запиской, содержащей анализ факторов, влияющих на объем прогнозных показателей доходов,".</w:t>
      </w:r>
    </w:p>
    <w:p w:rsidR="004B61D8" w:rsidRDefault="004B61D8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4B61D8" w:rsidRDefault="004B61D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4B61D8" w:rsidRDefault="004B61D8">
      <w:pPr>
        <w:pStyle w:val="ConsPlusNormal"/>
        <w:jc w:val="both"/>
      </w:pPr>
    </w:p>
    <w:p w:rsidR="004B61D8" w:rsidRDefault="004B61D8">
      <w:pPr>
        <w:pStyle w:val="ConsPlusNormal"/>
        <w:jc w:val="right"/>
      </w:pPr>
      <w:r>
        <w:t>И.о. первого вице-губернатора - председателя</w:t>
      </w:r>
    </w:p>
    <w:p w:rsidR="004B61D8" w:rsidRDefault="004B61D8">
      <w:pPr>
        <w:pStyle w:val="ConsPlusNormal"/>
        <w:jc w:val="right"/>
      </w:pPr>
      <w:r>
        <w:t>Правительства Самарской области</w:t>
      </w:r>
    </w:p>
    <w:p w:rsidR="004B61D8" w:rsidRDefault="004B61D8">
      <w:pPr>
        <w:pStyle w:val="ConsPlusNormal"/>
        <w:jc w:val="right"/>
      </w:pPr>
      <w:r>
        <w:t>В.В.КУДРЯШОВ</w:t>
      </w:r>
    </w:p>
    <w:p w:rsidR="004B61D8" w:rsidRDefault="004B61D8">
      <w:pPr>
        <w:pStyle w:val="ConsPlusNormal"/>
        <w:jc w:val="both"/>
      </w:pPr>
    </w:p>
    <w:p w:rsidR="004B61D8" w:rsidRDefault="004B61D8">
      <w:pPr>
        <w:pStyle w:val="ConsPlusNormal"/>
        <w:jc w:val="both"/>
      </w:pPr>
    </w:p>
    <w:p w:rsidR="004B61D8" w:rsidRDefault="004B61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15F" w:rsidRDefault="00A9615F"/>
    <w:sectPr w:rsidR="00A9615F" w:rsidSect="00D7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B61D8"/>
    <w:rsid w:val="004B61D8"/>
    <w:rsid w:val="00A9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F2B197A07FC8449368DB22CFC4B55372D38C22B978A6628D92A9B4C847F87AAE45B417AAC505AAAEA731D3C42B7AF1B8DE758D17694B969BDF7PCn9H" TargetMode="External"/><Relationship Id="rId13" Type="http://schemas.openxmlformats.org/officeDocument/2006/relationships/hyperlink" Target="consultantplus://offline/ref=516F2B197A07FC8449368DB22CFC4B55372D38C22B978A6628D92A9B4C847F87AAE45B417AAC505AAAEA711A3C42B7AF1B8DE758D17694B969BDF7PCn9H" TargetMode="External"/><Relationship Id="rId18" Type="http://schemas.openxmlformats.org/officeDocument/2006/relationships/hyperlink" Target="consultantplus://offline/ref=516F2B197A07FC8449368DB22CFC4B55372D38C2229283612ED3779144DD7385ADEB04566FE50457A8E36D1B3308E4EB4CP8n0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16F2B197A07FC8449368DB22CFC4B55372D38C22B978A6628D92A9B4C847F87AAE45B417AAC505AAAEA731E3C42B7AF1B8DE758D17694B969BDF7PCn9H" TargetMode="External"/><Relationship Id="rId12" Type="http://schemas.openxmlformats.org/officeDocument/2006/relationships/hyperlink" Target="consultantplus://offline/ref=516F2B197A07FC8449368DB22CFC4B55372D38C22B978A6628D92A9B4C847F87AAE45B417AAC505AAAEA721C3C42B7AF1B8DE758D17694B969BDF7PCn9H" TargetMode="External"/><Relationship Id="rId17" Type="http://schemas.openxmlformats.org/officeDocument/2006/relationships/hyperlink" Target="consultantplus://offline/ref=516F2B197A07FC8449368DB22CFC4B55372D38C22B978A6628D92A9B4C847F87AAE45B417AAC505AAAEA701C3C42B7AF1B8DE758D17694B969BDF7PCn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6F2B197A07FC8449368DB22CFC4B55372D38C22B978A6628D92A9B4C847F87AAE45B417AAC505AAAEA711A3C42B7AF1B8DE758D17694B969BDF7PCn9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F2B197A07FC8449368DB22CFC4B55372D38C22B978A6628D92A9B4C847F87AAE45B417AAC505AAAEA73183C42B7AF1B8DE758D17694B969BDF7PCn9H" TargetMode="External"/><Relationship Id="rId11" Type="http://schemas.openxmlformats.org/officeDocument/2006/relationships/hyperlink" Target="consultantplus://offline/ref=516F2B197A07FC8449368DB22CFC4B55372D38C22B978A6628D92A9B4C847F87AAE45B417AAC505AAAEA721E3C42B7AF1B8DE758D17694B969BDF7PCn9H" TargetMode="External"/><Relationship Id="rId5" Type="http://schemas.openxmlformats.org/officeDocument/2006/relationships/hyperlink" Target="consultantplus://offline/ref=516F2B197A07FC8449368DB22CFC4B55372D38C22B978A6628D92A9B4C847F87AAE45B537AF45C58A3F4731F2914E6E9P4nEH" TargetMode="External"/><Relationship Id="rId15" Type="http://schemas.openxmlformats.org/officeDocument/2006/relationships/hyperlink" Target="consultantplus://offline/ref=516F2B197A07FC8449368DB22CFC4B55372D38C22B978A6628D92A9B4C847F87AAE45B417AAC505AAAEA711A3C42B7AF1B8DE758D17694B969BDF7PCn9H" TargetMode="External"/><Relationship Id="rId10" Type="http://schemas.openxmlformats.org/officeDocument/2006/relationships/hyperlink" Target="consultantplus://offline/ref=516F2B197A07FC8449368DB22CFC4B55372D38C22B978A6628D92A9B4C847F87AAE45B417AAC505AAAEA721F3C42B7AF1B8DE758D17694B969BDF7PCn9H" TargetMode="External"/><Relationship Id="rId19" Type="http://schemas.openxmlformats.org/officeDocument/2006/relationships/hyperlink" Target="consultantplus://offline/ref=516F2B197A07FC8449368DB22CFC4B55372D38C2229283612ED3779144DD7385ADEB04567DE55C5BAAEA721B321DB2BA0AD5E853C66890A375BFF5CBPBn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6F2B197A07FC8449368DB22CFC4B55372D38C22B978A6628D92A9B4C847F87AAE45B417AAC505AAAEA721F3C42B7AF1B8DE758D17694B969BDF7PCn9H" TargetMode="External"/><Relationship Id="rId14" Type="http://schemas.openxmlformats.org/officeDocument/2006/relationships/hyperlink" Target="consultantplus://offline/ref=516F2B197A07FC8449368DB22CFC4B55372D38C22B978A6628D92A9B4C847F87AAE45B417AAC505AAAEA711A3C42B7AF1B8DE758D17694B969BDF7PC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5102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2020-04-29T07:39:00Z</dcterms:created>
  <dcterms:modified xsi:type="dcterms:W3CDTF">2020-04-29T07:39:00Z</dcterms:modified>
</cp:coreProperties>
</file>