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1" w:rsidRDefault="007971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121" w:rsidRDefault="00797121">
      <w:pPr>
        <w:pStyle w:val="ConsPlusNormal"/>
        <w:jc w:val="both"/>
        <w:outlineLvl w:val="0"/>
      </w:pPr>
    </w:p>
    <w:p w:rsidR="00797121" w:rsidRDefault="00797121">
      <w:pPr>
        <w:pStyle w:val="ConsPlusTitle"/>
        <w:jc w:val="center"/>
        <w:outlineLvl w:val="0"/>
      </w:pPr>
      <w:r>
        <w:t>ПРАВИТЕЛЬСТВО САМАРСКОЙ ОБЛАСТИ</w:t>
      </w:r>
    </w:p>
    <w:p w:rsidR="00797121" w:rsidRDefault="00797121">
      <w:pPr>
        <w:pStyle w:val="ConsPlusTitle"/>
        <w:jc w:val="both"/>
      </w:pPr>
    </w:p>
    <w:p w:rsidR="00797121" w:rsidRDefault="00797121">
      <w:pPr>
        <w:pStyle w:val="ConsPlusTitle"/>
        <w:jc w:val="center"/>
      </w:pPr>
      <w:r>
        <w:t>ПОСТАНОВЛЕНИЕ</w:t>
      </w:r>
    </w:p>
    <w:p w:rsidR="00797121" w:rsidRDefault="00797121">
      <w:pPr>
        <w:pStyle w:val="ConsPlusTitle"/>
        <w:jc w:val="center"/>
      </w:pPr>
      <w:r>
        <w:t>от 4 марта 2019 г. N 116</w:t>
      </w:r>
    </w:p>
    <w:p w:rsidR="00797121" w:rsidRDefault="00797121">
      <w:pPr>
        <w:pStyle w:val="ConsPlusTitle"/>
        <w:jc w:val="both"/>
      </w:pPr>
    </w:p>
    <w:p w:rsidR="00797121" w:rsidRDefault="00797121">
      <w:pPr>
        <w:pStyle w:val="ConsPlusTitle"/>
        <w:jc w:val="center"/>
      </w:pPr>
      <w:r>
        <w:t>ОБ УТВЕРЖДЕНИИ ПОРЯДКА ПРИНЯТИЯ РЕШЕНИЙ ОБ ОСВОБОЖДЕНИИ</w:t>
      </w:r>
    </w:p>
    <w:p w:rsidR="00797121" w:rsidRDefault="00797121">
      <w:pPr>
        <w:pStyle w:val="ConsPlusTitle"/>
        <w:jc w:val="center"/>
      </w:pPr>
      <w:r>
        <w:t>МУНИЦИПАЛЬНЫХ ОБРАЗОВАНИЙ В САМАРСКОЙ ОБЛАСТИ</w:t>
      </w:r>
    </w:p>
    <w:p w:rsidR="00797121" w:rsidRDefault="00797121">
      <w:pPr>
        <w:pStyle w:val="ConsPlusTitle"/>
        <w:jc w:val="center"/>
      </w:pPr>
      <w:r>
        <w:t>ОТ ОТВЕТСТВЕННОСТИ ЗА НЕДОСТИЖЕНИЕ ПОКАЗАТЕЛЕЙ</w:t>
      </w:r>
    </w:p>
    <w:p w:rsidR="00797121" w:rsidRDefault="00797121">
      <w:pPr>
        <w:pStyle w:val="ConsPlusTitle"/>
        <w:jc w:val="center"/>
      </w:pPr>
      <w:r>
        <w:t>РЕЗУЛЬТАТИВНОСТИ (РЕЗУЛЬТАТОВ) ИСПОЛЬЗОВАНИЯ СУБСИДИЙ И ИНЫХ</w:t>
      </w:r>
    </w:p>
    <w:p w:rsidR="00797121" w:rsidRDefault="00797121">
      <w:pPr>
        <w:pStyle w:val="ConsPlusTitle"/>
        <w:jc w:val="center"/>
      </w:pPr>
      <w:r>
        <w:t>МЕЖБЮДЖЕТНЫХ ТРАНСФЕРТОВ, ИМЕЮЩИХ ЦЕЛЕВОЕ НАЗНАЧЕНИЕ,</w:t>
      </w:r>
    </w:p>
    <w:p w:rsidR="00797121" w:rsidRDefault="00797121">
      <w:pPr>
        <w:pStyle w:val="ConsPlusTitle"/>
        <w:jc w:val="center"/>
      </w:pPr>
      <w:proofErr w:type="gramStart"/>
      <w:r>
        <w:t>ПРЕДОСТАВЛЕННЫХ ИЗ БЮДЖЕТА САМАРСКОЙ ОБЛАСТИ В ЦЕЛЯХ</w:t>
      </w:r>
      <w:proofErr w:type="gramEnd"/>
    </w:p>
    <w:p w:rsidR="00797121" w:rsidRDefault="00797121">
      <w:pPr>
        <w:pStyle w:val="ConsPlusTitle"/>
        <w:jc w:val="center"/>
      </w:pPr>
      <w:r>
        <w:t>ОКАЗАНИЯ ФИНАНСОВОЙ ПОДДЕРЖКИ ВЫПОЛНЕНИЯ ОРГАНАМИ МЕСТНОГО</w:t>
      </w:r>
    </w:p>
    <w:p w:rsidR="00797121" w:rsidRDefault="00797121">
      <w:pPr>
        <w:pStyle w:val="ConsPlusTitle"/>
        <w:jc w:val="center"/>
      </w:pPr>
      <w:r>
        <w:t>САМОУПРАВЛЕНИЯ ПОЛНОМОЧИЙ ПО ВОПРОСАМ МЕСТНОГО ЗНАЧЕНИЯ,</w:t>
      </w:r>
    </w:p>
    <w:p w:rsidR="00797121" w:rsidRDefault="00797121">
      <w:pPr>
        <w:pStyle w:val="ConsPlusTitle"/>
        <w:jc w:val="center"/>
      </w:pPr>
      <w:r>
        <w:t>СОФИНАНСИРОВАНИЕ КОТОРЫХ ОСУЩЕСТВЛЯЕТСЯ ЗА СЧЕТ СРЕДСТВ</w:t>
      </w:r>
    </w:p>
    <w:p w:rsidR="00797121" w:rsidRDefault="00797121">
      <w:pPr>
        <w:pStyle w:val="ConsPlusTitle"/>
        <w:jc w:val="center"/>
      </w:pPr>
      <w:r>
        <w:t>СУБСИДИЙ ИЗ ФЕДЕРАЛЬНОГО БЮДЖЕТА, А ТАКЖЕ ЗА НАРУШЕНИЕ</w:t>
      </w:r>
    </w:p>
    <w:p w:rsidR="00797121" w:rsidRDefault="00797121">
      <w:pPr>
        <w:pStyle w:val="ConsPlusTitle"/>
        <w:jc w:val="center"/>
      </w:pPr>
      <w:r>
        <w:t>ГРАФИКА ВЫПОЛНЕНИЯ МЕРОПРИЯТИЙ ПО ПРОЕКТИРОВАНИЮ И (ИЛИ)</w:t>
      </w:r>
    </w:p>
    <w:p w:rsidR="00797121" w:rsidRDefault="00797121">
      <w:pPr>
        <w:pStyle w:val="ConsPlusTitle"/>
        <w:jc w:val="center"/>
      </w:pPr>
      <w:proofErr w:type="gramStart"/>
      <w:r>
        <w:t>СТРОИТЕЛЬСТВУ (РЕКОНСТРУКЦИИ, В ТОМ ЧИСЛЕ С ЭЛЕМЕНТАМИ</w:t>
      </w:r>
      <w:proofErr w:type="gramEnd"/>
    </w:p>
    <w:p w:rsidR="00797121" w:rsidRDefault="00797121">
      <w:pPr>
        <w:pStyle w:val="ConsPlusTitle"/>
        <w:jc w:val="center"/>
      </w:pPr>
      <w:proofErr w:type="gramStart"/>
      <w:r>
        <w:t>РЕСТАВРАЦИИ, ТЕХНИЧЕСКОМУ ПЕРЕВООРУЖЕНИЮ) ОБЪЕКТОВ</w:t>
      </w:r>
      <w:proofErr w:type="gramEnd"/>
    </w:p>
    <w:p w:rsidR="00797121" w:rsidRDefault="00797121">
      <w:pPr>
        <w:pStyle w:val="ConsPlusTitle"/>
        <w:jc w:val="center"/>
      </w:pPr>
      <w:r>
        <w:t>КАПИТАЛЬНОГО СТРОИТЕЛЬСТВА И (ИЛИ) ПРИОБРЕТЕНИЮ ОБЪЕКТОВ</w:t>
      </w:r>
    </w:p>
    <w:p w:rsidR="00797121" w:rsidRDefault="00797121">
      <w:pPr>
        <w:pStyle w:val="ConsPlusTitle"/>
        <w:jc w:val="center"/>
      </w:pPr>
      <w:r>
        <w:t>НЕДВИЖИМОГО ИМУЩЕСТВА, УСТАНОВЛЕННОГО ПРИ ПРЕДОСТАВЛЕНИИ</w:t>
      </w:r>
    </w:p>
    <w:p w:rsidR="00797121" w:rsidRDefault="00797121">
      <w:pPr>
        <w:pStyle w:val="ConsPlusTitle"/>
        <w:jc w:val="center"/>
      </w:pPr>
      <w:r>
        <w:t>ТАКИХ СУБСИДИЙ ИЗ ФЕДЕРАЛЬНОГО БЮДЖЕТА</w:t>
      </w: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999, Правительство Самарской области постановляет: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принятия решений об освобождении муниципальных образований в Самарской области от ответственности за недостижение показателей результативности (результатов) использования субсидий и иных межбюджетных трансфертов, имеющих целевое назначение, предоставленных 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софинансирование которых осуществляется за счет средств субсидий из федерального бюджета, а также за</w:t>
      </w:r>
      <w:proofErr w:type="gramEnd"/>
      <w:r>
        <w:t xml:space="preserve">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установленного при предоставлении таких субсидий из федерального бюджета.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Настоящее Постановление вступает в силу со дня его официального опубликования и распространяет свое действие на правоотношения по принятию решений об освобождении муниципальных образований в Самарской области от ответственности при использовании субсидий и иных межбюджетных трансфертов, имеющих целевое назначение, софинансирование которых осуществляется за счет средств федерального бюджета, предоставленных муниципальным образованиям в Самарской области, начиная с 2018 года.</w:t>
      </w:r>
      <w:proofErr w:type="gramEnd"/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right"/>
      </w:pPr>
      <w:r>
        <w:t>Первый вице-губернатор - председатель</w:t>
      </w:r>
    </w:p>
    <w:p w:rsidR="00797121" w:rsidRDefault="00797121">
      <w:pPr>
        <w:pStyle w:val="ConsPlusNormal"/>
        <w:jc w:val="right"/>
      </w:pPr>
      <w:r>
        <w:t>Правительства Самарской области</w:t>
      </w:r>
    </w:p>
    <w:p w:rsidR="00797121" w:rsidRDefault="00797121">
      <w:pPr>
        <w:pStyle w:val="ConsPlusNormal"/>
        <w:jc w:val="right"/>
      </w:pPr>
      <w:r>
        <w:t>А.П.НЕФЕДОВ</w:t>
      </w: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right"/>
        <w:outlineLvl w:val="0"/>
      </w:pPr>
      <w:r>
        <w:t>Утвержден</w:t>
      </w:r>
    </w:p>
    <w:p w:rsidR="00797121" w:rsidRDefault="00797121">
      <w:pPr>
        <w:pStyle w:val="ConsPlusNormal"/>
        <w:jc w:val="right"/>
      </w:pPr>
      <w:r>
        <w:t>Постановлением</w:t>
      </w:r>
    </w:p>
    <w:p w:rsidR="00797121" w:rsidRDefault="00797121">
      <w:pPr>
        <w:pStyle w:val="ConsPlusNormal"/>
        <w:jc w:val="right"/>
      </w:pPr>
      <w:r>
        <w:t>Правительства Самарской области</w:t>
      </w:r>
    </w:p>
    <w:p w:rsidR="00797121" w:rsidRDefault="00797121">
      <w:pPr>
        <w:pStyle w:val="ConsPlusNormal"/>
        <w:jc w:val="right"/>
      </w:pPr>
      <w:r>
        <w:t>от 4 марта 2019 г. N 116</w:t>
      </w: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Title"/>
        <w:jc w:val="center"/>
      </w:pPr>
      <w:bookmarkStart w:id="0" w:name="P41"/>
      <w:bookmarkEnd w:id="0"/>
      <w:r>
        <w:t>ПОРЯДОК</w:t>
      </w:r>
    </w:p>
    <w:p w:rsidR="00797121" w:rsidRDefault="00797121">
      <w:pPr>
        <w:pStyle w:val="ConsPlusTitle"/>
        <w:jc w:val="center"/>
      </w:pPr>
      <w:r>
        <w:t>ПРИНЯТИЯ РЕШЕНИЙ ОБ ОСВОБОЖДЕНИИ МУНИЦИПАЛЬНЫХ ОБРАЗОВАНИЙ</w:t>
      </w:r>
    </w:p>
    <w:p w:rsidR="00797121" w:rsidRDefault="00797121">
      <w:pPr>
        <w:pStyle w:val="ConsPlusTitle"/>
        <w:jc w:val="center"/>
      </w:pPr>
      <w:r>
        <w:t>В САМАРСКОЙ ОБЛАСТИ ОТ ОТВЕТСТВЕННОСТИ ЗА НЕДОСТИЖЕНИЕ</w:t>
      </w:r>
    </w:p>
    <w:p w:rsidR="00797121" w:rsidRDefault="00797121">
      <w:pPr>
        <w:pStyle w:val="ConsPlusTitle"/>
        <w:jc w:val="center"/>
      </w:pPr>
      <w:r>
        <w:t>ПОКАЗАТЕЛЕЙ РЕЗУЛЬТАТИВНОСТИ (РЕЗУЛЬТАТОВ) ИСПОЛЬЗОВАНИЯ</w:t>
      </w:r>
    </w:p>
    <w:p w:rsidR="00797121" w:rsidRDefault="00797121">
      <w:pPr>
        <w:pStyle w:val="ConsPlusTitle"/>
        <w:jc w:val="center"/>
      </w:pPr>
      <w:r>
        <w:t xml:space="preserve">СУБСИДИЙ И ИНЫХ МЕЖБЮДЖЕТНЫХ ТРАНСФЕРТОВ, ИМЕЮЩИХ </w:t>
      </w:r>
      <w:proofErr w:type="gramStart"/>
      <w:r>
        <w:t>ЦЕЛЕВОЕ</w:t>
      </w:r>
      <w:proofErr w:type="gramEnd"/>
    </w:p>
    <w:p w:rsidR="00797121" w:rsidRDefault="00797121">
      <w:pPr>
        <w:pStyle w:val="ConsPlusTitle"/>
        <w:jc w:val="center"/>
      </w:pPr>
      <w:r>
        <w:t xml:space="preserve">НАЗНАЧЕНИЕ, </w:t>
      </w:r>
      <w:proofErr w:type="gramStart"/>
      <w:r>
        <w:t>ПРЕДОСТАВЛЕННЫХ</w:t>
      </w:r>
      <w:proofErr w:type="gramEnd"/>
      <w:r>
        <w:t xml:space="preserve"> ИЗ БЮДЖЕТА САМАРСКОЙ ОБЛАСТИ</w:t>
      </w:r>
    </w:p>
    <w:p w:rsidR="00797121" w:rsidRDefault="00797121">
      <w:pPr>
        <w:pStyle w:val="ConsPlusTitle"/>
        <w:jc w:val="center"/>
      </w:pPr>
      <w:r>
        <w:t>В ЦЕЛЯХ ОКАЗАНИЯ ФИНАНСОВОЙ ПОДДЕРЖКИ ВЫПОЛНЕНИЯ ОРГАНАМИ</w:t>
      </w:r>
    </w:p>
    <w:p w:rsidR="00797121" w:rsidRDefault="00797121">
      <w:pPr>
        <w:pStyle w:val="ConsPlusTitle"/>
        <w:jc w:val="center"/>
      </w:pPr>
      <w:r>
        <w:t>МЕСТНОГО САМОУПРАВЛЕНИЯ ПОЛНОМОЧИЙ ПО ВОПРОСАМ МЕСТНОГО</w:t>
      </w:r>
    </w:p>
    <w:p w:rsidR="00797121" w:rsidRDefault="00797121">
      <w:pPr>
        <w:pStyle w:val="ConsPlusTitle"/>
        <w:jc w:val="center"/>
      </w:pPr>
      <w:r>
        <w:t>ЗНАЧЕНИЯ, СОФИНАНСИРОВАНИЕ КОТОРЫХ ОСУЩЕСТВЛЯЕТСЯ ЗА СЧЕТ</w:t>
      </w:r>
    </w:p>
    <w:p w:rsidR="00797121" w:rsidRDefault="00797121">
      <w:pPr>
        <w:pStyle w:val="ConsPlusTitle"/>
        <w:jc w:val="center"/>
      </w:pPr>
      <w:r>
        <w:t>СРЕДСТВ СУБСИДИЙ ИЗ ФЕДЕРАЛЬНОГО БЮДЖЕТА, А ТАКЖЕ</w:t>
      </w:r>
    </w:p>
    <w:p w:rsidR="00797121" w:rsidRDefault="00797121">
      <w:pPr>
        <w:pStyle w:val="ConsPlusTitle"/>
        <w:jc w:val="center"/>
      </w:pPr>
      <w:r>
        <w:t>ЗА НАРУШЕНИЕ ГРАФИКА ВЫПОЛНЕНИЯ МЕРОПРИЯТИЙ</w:t>
      </w:r>
    </w:p>
    <w:p w:rsidR="00797121" w:rsidRDefault="00797121">
      <w:pPr>
        <w:pStyle w:val="ConsPlusTitle"/>
        <w:jc w:val="center"/>
      </w:pPr>
      <w:proofErr w:type="gramStart"/>
      <w:r>
        <w:t>ПО ПРОЕКТИРОВАНИЮ И (ИЛИ) СТРОИТЕЛЬСТВУ (РЕКОНСТРУКЦИИ,</w:t>
      </w:r>
      <w:proofErr w:type="gramEnd"/>
    </w:p>
    <w:p w:rsidR="00797121" w:rsidRDefault="00797121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ТЕХНИЧЕСКОМУ</w:t>
      </w:r>
      <w:proofErr w:type="gramEnd"/>
    </w:p>
    <w:p w:rsidR="00797121" w:rsidRDefault="00797121">
      <w:pPr>
        <w:pStyle w:val="ConsPlusTitle"/>
        <w:jc w:val="center"/>
      </w:pPr>
      <w:proofErr w:type="gramStart"/>
      <w:r>
        <w:t>ПЕРЕВООРУЖЕНИЮ) ОБЪЕКТОВ КАПИТАЛЬНОГО СТРОИТЕЛЬСТВА И (ИЛИ)</w:t>
      </w:r>
      <w:proofErr w:type="gramEnd"/>
    </w:p>
    <w:p w:rsidR="00797121" w:rsidRDefault="00797121">
      <w:pPr>
        <w:pStyle w:val="ConsPlusTitle"/>
        <w:jc w:val="center"/>
      </w:pPr>
      <w:r>
        <w:t>ПРИОБРЕТЕНИЮ ОБЪЕКТОВ НЕДВИЖИМОГО ИМУЩЕСТВА, УСТАНОВЛЕННОГО</w:t>
      </w:r>
    </w:p>
    <w:p w:rsidR="00797121" w:rsidRDefault="00797121">
      <w:pPr>
        <w:pStyle w:val="ConsPlusTitle"/>
        <w:jc w:val="center"/>
      </w:pPr>
      <w:r>
        <w:t>ПРИ ПРЕДОСТАВЛЕНИИ ТАКИХ СУБСИДИЙ ИЗ ФЕДЕРАЛЬНОГО БЮДЖЕТА</w:t>
      </w: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N 999, и регулирует вопросы взаимодействия муниципальных образований в Самарской области (далее - муниципальное образование) и главных распорядителей средств областного бюджета по вопросам принятия решений об освобождении муниципальных образований от ответственности за:</w:t>
      </w:r>
      <w:proofErr w:type="gramEnd"/>
    </w:p>
    <w:p w:rsidR="00797121" w:rsidRDefault="00797121">
      <w:pPr>
        <w:pStyle w:val="ConsPlusNormal"/>
        <w:spacing w:before="220"/>
        <w:ind w:firstLine="540"/>
        <w:jc w:val="both"/>
      </w:pPr>
      <w:r>
        <w:t>недостижение показателей результативности (результатов) использования субсидий и иных межбюджетных трансфертов, имеющих целевое назначение, предоставленных 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софинансирование которых осуществляется за счет средств субсидий из федерального бюджета (далее - целевой трансферт);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>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источником финансового обеспечения которых являются целевые трансферты, установленного при предоставлении таких субсидий из федерального бюджета.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>Положения настоящего Порядка распространяются на целевые трансферты, софинансирование которых осуществляется за счет средств субсидии из федерального бюджета.</w:t>
      </w:r>
    </w:p>
    <w:p w:rsidR="00797121" w:rsidRDefault="0079712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2. Основанием для освобождения муниципальных образований от ответственности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установление регионального (межмуниципального) и (или) местного уровня реагирования </w:t>
      </w:r>
      <w:r>
        <w:lastRenderedPageBreak/>
        <w:t>на чрезвычайную ситуацию, подтвержденное соответствующим правовым актом;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соответствующим правовым актом;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797121" w:rsidRDefault="00797121">
      <w:pPr>
        <w:pStyle w:val="ConsPlusNormal"/>
        <w:spacing w:before="220"/>
        <w:ind w:firstLine="540"/>
        <w:jc w:val="both"/>
      </w:pPr>
      <w:proofErr w:type="gramStart"/>
      <w: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целевых трансфертов, в части достижения показателей результативности (результатов) использования межбюджетных трансфертов и (или)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</w:t>
      </w:r>
      <w:proofErr w:type="gramEnd"/>
      <w:r>
        <w:t xml:space="preserve"> капитального строительства и (или) приобретению объектов недвижимого имущества.</w:t>
      </w:r>
    </w:p>
    <w:p w:rsidR="00797121" w:rsidRDefault="00797121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3. </w:t>
      </w:r>
      <w:proofErr w:type="gramStart"/>
      <w:r>
        <w:t xml:space="preserve">Уполномоченный орган местного самоуправления муниципального образования в Самарской области при наличии одного из оснований, предусмотренных абзацами со второго по пятый </w:t>
      </w:r>
      <w:hyperlink w:anchor="P62" w:history="1">
        <w:r>
          <w:rPr>
            <w:color w:val="0000FF"/>
          </w:rPr>
          <w:t>пункта 2</w:t>
        </w:r>
      </w:hyperlink>
      <w:r>
        <w:t xml:space="preserve"> настоящего Порядка, не позднее 15 марта года, следующего за годом предоставления целевого трансферта, представляет в адрес соответствующего главного распорядителя средств областного бюджета обращение об освобождении муниципального образования от ответственности с приложением:</w:t>
      </w:r>
      <w:proofErr w:type="gramEnd"/>
    </w:p>
    <w:p w:rsidR="00797121" w:rsidRDefault="00797121">
      <w:pPr>
        <w:pStyle w:val="ConsPlusNormal"/>
        <w:spacing w:before="220"/>
        <w:ind w:firstLine="540"/>
        <w:jc w:val="both"/>
      </w:pPr>
      <w:r>
        <w:t>документов, подтверждающих наступление обстоятельств непреодолимой силы, вследствие которых соответствующие обязательства не исполнены;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информации о причинах неисполнения соответствующих обязательств, предпринимаемых мерах по устранению нарушения и персональной ответственности должностных лиц, ответственных за такое нарушение, а также о целесообразности </w:t>
      </w:r>
      <w:proofErr w:type="gramStart"/>
      <w:r>
        <w:t>продления срока устранения нарушения обязательств</w:t>
      </w:r>
      <w:proofErr w:type="gramEnd"/>
      <w:r>
        <w:t xml:space="preserve"> и достаточности мер, предпринимаемых для устранения такого нарушения.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Главный распорядитель средств областного бюджета не позднее 1 апреля года, следующего за годом предоставления целевого трансферта, разрабатывает проект распоряжения Правительства Самарской области об освобождении муниципального образования (муниципальных образований) от ответственности с приложением заключения (заключений)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нарушения, подготовленного на основании документов</w:t>
      </w:r>
      <w:proofErr w:type="gramEnd"/>
      <w:r>
        <w:t xml:space="preserve">, указанных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Порядка, и согласовывает его с министерством управления финансами Самарской области и министерством экономического развития и инвестиций Самарской области в установленном порядке.</w:t>
      </w:r>
    </w:p>
    <w:p w:rsidR="00797121" w:rsidRDefault="0079712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Главный распорядитель средств областного бюджета не позднее пяти рабочих дней со дня принятия Правительством Самарской области распоряжения об освобождении муниципального образования (муниципальных образований) от ответственности направляет в адрес соответствующего муниципального образования (муниципальных образований), а также в министерство управления финансами Самарской области и в министерство экономического развития и инвестиций Самарской области копию указанного распоряжения.</w:t>
      </w:r>
      <w:proofErr w:type="gramEnd"/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jc w:val="both"/>
      </w:pPr>
    </w:p>
    <w:p w:rsidR="00797121" w:rsidRDefault="0079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FB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797121"/>
    <w:rsid w:val="00797121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C844F87D31653DBA832C22898A9523312B15DC478A67962EDEA2EDE192E66C1AAF09391AD35B265A52EDFA115F2B2EB8F28770106MFH" TargetMode="External"/><Relationship Id="rId5" Type="http://schemas.openxmlformats.org/officeDocument/2006/relationships/hyperlink" Target="consultantplus://offline/ref=123C844F87D31653DBA832C22898A9523312B15DC478A67962EDEA2EDE192E66C1AAF09391AD35B265A52EDFA115F2B2EB8F28770106MF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2020-04-29T07:12:00Z</dcterms:created>
  <dcterms:modified xsi:type="dcterms:W3CDTF">2020-04-29T07:13:00Z</dcterms:modified>
</cp:coreProperties>
</file>