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3C" w:rsidRDefault="0009203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203C" w:rsidRDefault="0009203C">
      <w:pPr>
        <w:pStyle w:val="ConsPlusNormal"/>
        <w:jc w:val="both"/>
        <w:outlineLvl w:val="0"/>
      </w:pPr>
    </w:p>
    <w:p w:rsidR="0009203C" w:rsidRDefault="0009203C">
      <w:pPr>
        <w:pStyle w:val="ConsPlusTitle"/>
        <w:jc w:val="center"/>
        <w:outlineLvl w:val="0"/>
      </w:pPr>
      <w:r>
        <w:t>ПРАВИТЕЛЬСТВО САМАРСКОЙ ОБЛАСТИ</w:t>
      </w:r>
    </w:p>
    <w:p w:rsidR="0009203C" w:rsidRDefault="0009203C">
      <w:pPr>
        <w:pStyle w:val="ConsPlusTitle"/>
        <w:jc w:val="center"/>
      </w:pPr>
    </w:p>
    <w:p w:rsidR="0009203C" w:rsidRDefault="0009203C">
      <w:pPr>
        <w:pStyle w:val="ConsPlusTitle"/>
        <w:jc w:val="center"/>
      </w:pPr>
      <w:r>
        <w:t>ПОСТАНОВЛЕНИЕ</w:t>
      </w:r>
    </w:p>
    <w:p w:rsidR="0009203C" w:rsidRDefault="0009203C">
      <w:pPr>
        <w:pStyle w:val="ConsPlusTitle"/>
        <w:jc w:val="center"/>
      </w:pPr>
      <w:r>
        <w:t>от 2 июня 2015 г. N 305</w:t>
      </w:r>
    </w:p>
    <w:p w:rsidR="0009203C" w:rsidRDefault="0009203C">
      <w:pPr>
        <w:pStyle w:val="ConsPlusTitle"/>
        <w:jc w:val="center"/>
      </w:pPr>
    </w:p>
    <w:p w:rsidR="0009203C" w:rsidRDefault="0009203C">
      <w:pPr>
        <w:pStyle w:val="ConsPlusTitle"/>
        <w:jc w:val="center"/>
      </w:pPr>
      <w:r>
        <w:t>ОБ УТВЕРЖДЕНИИ ПОРЯДКА РАЗРАБОТКИ БЮДЖЕТНОГО ПРОГНОЗА</w:t>
      </w:r>
    </w:p>
    <w:p w:rsidR="0009203C" w:rsidRDefault="0009203C">
      <w:pPr>
        <w:pStyle w:val="ConsPlusTitle"/>
        <w:jc w:val="center"/>
      </w:pPr>
      <w:r>
        <w:t>САМАРСКОЙ ОБЛАСТИ НА ДОЛГОСРОЧНЫЙ ПЕРИОД</w:t>
      </w:r>
    </w:p>
    <w:p w:rsidR="0009203C" w:rsidRDefault="000920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920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203C" w:rsidRDefault="000920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203C" w:rsidRDefault="000920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Самарской области</w:t>
            </w:r>
            <w:proofErr w:type="gramEnd"/>
          </w:p>
          <w:p w:rsidR="0009203C" w:rsidRDefault="0009203C">
            <w:pPr>
              <w:pStyle w:val="ConsPlusNormal"/>
              <w:jc w:val="center"/>
            </w:pPr>
            <w:r>
              <w:rPr>
                <w:color w:val="392C69"/>
              </w:rPr>
              <w:t>от 27.10.2015 N 674)</w:t>
            </w:r>
          </w:p>
        </w:tc>
      </w:tr>
    </w:tbl>
    <w:p w:rsidR="0009203C" w:rsidRDefault="0009203C">
      <w:pPr>
        <w:pStyle w:val="ConsPlusNormal"/>
        <w:jc w:val="both"/>
      </w:pPr>
    </w:p>
    <w:p w:rsidR="0009203C" w:rsidRDefault="0009203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170.1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09203C" w:rsidRDefault="0009203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разработки бюджетного прогноза Самарской области на долгосрочный период.</w:t>
      </w:r>
    </w:p>
    <w:p w:rsidR="0009203C" w:rsidRDefault="0009203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Министерству управления финансами Самарской области (Кандееву) разработать проект бюджетного прогноза Самарской области на долгосрочный период и внести его на рассмотрение в Правительство Самарской области в срок, установленный в соответствии с графиком подготовки и рассмотрения в текущем финансовом году проекта закона Самарской области об областном бюджете на очередной финансовый год и плановый период.</w:t>
      </w:r>
      <w:proofErr w:type="gramEnd"/>
    </w:p>
    <w:p w:rsidR="0009203C" w:rsidRDefault="0009203C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09203C" w:rsidRDefault="0009203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09203C" w:rsidRDefault="0009203C">
      <w:pPr>
        <w:pStyle w:val="ConsPlusNormal"/>
        <w:jc w:val="both"/>
      </w:pPr>
    </w:p>
    <w:p w:rsidR="0009203C" w:rsidRDefault="0009203C">
      <w:pPr>
        <w:pStyle w:val="ConsPlusNormal"/>
        <w:jc w:val="right"/>
      </w:pPr>
      <w:r>
        <w:t>Первый вице-губернатор - председатель</w:t>
      </w:r>
    </w:p>
    <w:p w:rsidR="0009203C" w:rsidRDefault="0009203C">
      <w:pPr>
        <w:pStyle w:val="ConsPlusNormal"/>
        <w:jc w:val="right"/>
      </w:pPr>
      <w:r>
        <w:t>Правительства Самарской области</w:t>
      </w:r>
    </w:p>
    <w:p w:rsidR="0009203C" w:rsidRDefault="0009203C">
      <w:pPr>
        <w:pStyle w:val="ConsPlusNormal"/>
        <w:jc w:val="right"/>
      </w:pPr>
      <w:r>
        <w:t>А.П.НЕФЕДОВ</w:t>
      </w:r>
    </w:p>
    <w:p w:rsidR="0009203C" w:rsidRDefault="0009203C">
      <w:pPr>
        <w:pStyle w:val="ConsPlusNormal"/>
        <w:jc w:val="both"/>
      </w:pPr>
    </w:p>
    <w:p w:rsidR="0009203C" w:rsidRDefault="0009203C">
      <w:pPr>
        <w:pStyle w:val="ConsPlusNormal"/>
        <w:jc w:val="both"/>
      </w:pPr>
    </w:p>
    <w:p w:rsidR="0009203C" w:rsidRDefault="0009203C">
      <w:pPr>
        <w:pStyle w:val="ConsPlusNormal"/>
        <w:jc w:val="both"/>
      </w:pPr>
    </w:p>
    <w:p w:rsidR="0009203C" w:rsidRDefault="0009203C">
      <w:pPr>
        <w:pStyle w:val="ConsPlusNormal"/>
        <w:jc w:val="both"/>
      </w:pPr>
    </w:p>
    <w:p w:rsidR="0009203C" w:rsidRDefault="0009203C">
      <w:pPr>
        <w:pStyle w:val="ConsPlusNormal"/>
        <w:jc w:val="both"/>
      </w:pPr>
    </w:p>
    <w:p w:rsidR="0009203C" w:rsidRDefault="0009203C">
      <w:pPr>
        <w:pStyle w:val="ConsPlusNormal"/>
        <w:jc w:val="right"/>
        <w:outlineLvl w:val="0"/>
      </w:pPr>
      <w:r>
        <w:t>Утвержден</w:t>
      </w:r>
    </w:p>
    <w:p w:rsidR="0009203C" w:rsidRDefault="0009203C">
      <w:pPr>
        <w:pStyle w:val="ConsPlusNormal"/>
        <w:jc w:val="right"/>
      </w:pPr>
      <w:r>
        <w:t>Постановлением</w:t>
      </w:r>
    </w:p>
    <w:p w:rsidR="0009203C" w:rsidRDefault="0009203C">
      <w:pPr>
        <w:pStyle w:val="ConsPlusNormal"/>
        <w:jc w:val="right"/>
      </w:pPr>
      <w:r>
        <w:t>Правительства Самарской области</w:t>
      </w:r>
    </w:p>
    <w:p w:rsidR="0009203C" w:rsidRDefault="0009203C">
      <w:pPr>
        <w:pStyle w:val="ConsPlusNormal"/>
        <w:jc w:val="right"/>
      </w:pPr>
      <w:r>
        <w:t>от 2 июня 2015 г. N 305</w:t>
      </w:r>
    </w:p>
    <w:p w:rsidR="0009203C" w:rsidRDefault="0009203C">
      <w:pPr>
        <w:pStyle w:val="ConsPlusNormal"/>
        <w:jc w:val="both"/>
      </w:pPr>
    </w:p>
    <w:p w:rsidR="0009203C" w:rsidRDefault="0009203C">
      <w:pPr>
        <w:pStyle w:val="ConsPlusTitle"/>
        <w:jc w:val="center"/>
      </w:pPr>
      <w:bookmarkStart w:id="0" w:name="P31"/>
      <w:bookmarkEnd w:id="0"/>
      <w:r>
        <w:t>ПОРЯДОК</w:t>
      </w:r>
    </w:p>
    <w:p w:rsidR="0009203C" w:rsidRDefault="0009203C">
      <w:pPr>
        <w:pStyle w:val="ConsPlusTitle"/>
        <w:jc w:val="center"/>
      </w:pPr>
      <w:r>
        <w:t>РАЗРАБОТКИ БЮДЖЕТНОГО ПРОГНОЗА САМАРСКОЙ ОБЛАСТИ</w:t>
      </w:r>
    </w:p>
    <w:p w:rsidR="0009203C" w:rsidRDefault="0009203C">
      <w:pPr>
        <w:pStyle w:val="ConsPlusTitle"/>
        <w:jc w:val="center"/>
      </w:pPr>
      <w:r>
        <w:t>НА ДОЛГОСРОЧНЫЙ ПЕРИОД</w:t>
      </w:r>
    </w:p>
    <w:p w:rsidR="0009203C" w:rsidRDefault="0009203C">
      <w:pPr>
        <w:pStyle w:val="ConsPlusNormal"/>
        <w:jc w:val="both"/>
      </w:pPr>
    </w:p>
    <w:p w:rsidR="0009203C" w:rsidRDefault="0009203C">
      <w:pPr>
        <w:pStyle w:val="ConsPlusNormal"/>
        <w:ind w:firstLine="540"/>
        <w:jc w:val="both"/>
      </w:pPr>
      <w:r>
        <w:t>1. Настоящий Порядок определяет правила разработки и утверждения, период действия, требования к составу и содержанию бюджетного прогноза Самарской области на долгосрочный период (далее - бюджетный прогноз).</w:t>
      </w:r>
    </w:p>
    <w:p w:rsidR="0009203C" w:rsidRDefault="0009203C">
      <w:pPr>
        <w:pStyle w:val="ConsPlusNormal"/>
        <w:spacing w:before="220"/>
        <w:ind w:firstLine="540"/>
        <w:jc w:val="both"/>
      </w:pPr>
      <w:r>
        <w:t xml:space="preserve">2. Бюджетный прогноз разрабатывается и утверждается каждые шесть лет на двенадцать и более лет на основе прогноза социально-экономического развития Самарской области на </w:t>
      </w:r>
      <w:r>
        <w:lastRenderedPageBreak/>
        <w:t>соответствующий период.</w:t>
      </w:r>
    </w:p>
    <w:p w:rsidR="0009203C" w:rsidRDefault="0009203C">
      <w:pPr>
        <w:pStyle w:val="ConsPlusNormal"/>
        <w:spacing w:before="220"/>
        <w:ind w:firstLine="540"/>
        <w:jc w:val="both"/>
      </w:pPr>
      <w:r>
        <w:t>Разработка бюджетного прогноза осуществляется министерством управления финансами Самарской области на основе прогноза социально-экономического развития Самарской области на долгосрочный период.</w:t>
      </w:r>
    </w:p>
    <w:p w:rsidR="0009203C" w:rsidRDefault="0009203C">
      <w:pPr>
        <w:pStyle w:val="ConsPlusNormal"/>
        <w:spacing w:before="220"/>
        <w:ind w:firstLine="540"/>
        <w:jc w:val="both"/>
      </w:pPr>
      <w:r>
        <w:t>Бюджетный прогноз может быть изменен с учетом изменения прогноза социально-экономического развития Самарской области, а также принятого закона Самарской области об областном бюджете на очередной финансовый год и плановый период без продления периода его действия.</w:t>
      </w:r>
    </w:p>
    <w:p w:rsidR="0009203C" w:rsidRDefault="0009203C">
      <w:pPr>
        <w:pStyle w:val="ConsPlusNormal"/>
        <w:spacing w:before="220"/>
        <w:ind w:firstLine="540"/>
        <w:jc w:val="both"/>
      </w:pPr>
      <w:r>
        <w:t>В бюджетный прогноз могут быть внесены изменения без продления периода его действия.</w:t>
      </w:r>
    </w:p>
    <w:p w:rsidR="0009203C" w:rsidRDefault="0009203C">
      <w:pPr>
        <w:pStyle w:val="ConsPlusNormal"/>
        <w:spacing w:before="220"/>
        <w:ind w:firstLine="540"/>
        <w:jc w:val="both"/>
      </w:pPr>
      <w:r>
        <w:t>3. Проект бюджетного прогноза (проект изменений бюджетного прогноза) направляется в Самарскую Губернскую Думу одновременно с проектом закона Самарской области об областном бюджете на очередной финансовый год и плановый период.</w:t>
      </w:r>
    </w:p>
    <w:p w:rsidR="0009203C" w:rsidRDefault="0009203C">
      <w:pPr>
        <w:pStyle w:val="ConsPlusNormal"/>
        <w:spacing w:before="220"/>
        <w:ind w:firstLine="540"/>
        <w:jc w:val="both"/>
      </w:pPr>
      <w:r>
        <w:t>4. Бюджетный прогноз включает:</w:t>
      </w:r>
    </w:p>
    <w:p w:rsidR="0009203C" w:rsidRDefault="0009203C">
      <w:pPr>
        <w:pStyle w:val="ConsPlusNormal"/>
        <w:spacing w:before="220"/>
        <w:ind w:firstLine="540"/>
        <w:jc w:val="both"/>
      </w:pPr>
      <w:r>
        <w:t>основные итоги исполнения областного бюджета за отчетный период, условия формирования бюджетного прогноза в текущем периоде;</w:t>
      </w:r>
    </w:p>
    <w:p w:rsidR="0009203C" w:rsidRDefault="0009203C">
      <w:pPr>
        <w:pStyle w:val="ConsPlusNormal"/>
        <w:spacing w:before="220"/>
        <w:ind w:firstLine="540"/>
        <w:jc w:val="both"/>
      </w:pPr>
      <w:r>
        <w:t xml:space="preserve">параметры вариантов прогноза социально-экономического развития Самарской области на долгосрочный период и обоснование </w:t>
      </w:r>
      <w:proofErr w:type="gramStart"/>
      <w:r>
        <w:t>выбора варианта прогноза социально-экономического развития Самарской области</w:t>
      </w:r>
      <w:proofErr w:type="gramEnd"/>
      <w:r>
        <w:t xml:space="preserve"> на долгосрочный период в качестве базового для целей бюджетного прогноза;</w:t>
      </w:r>
    </w:p>
    <w:p w:rsidR="0009203C" w:rsidRDefault="0009203C">
      <w:pPr>
        <w:pStyle w:val="ConsPlusNormal"/>
        <w:spacing w:before="220"/>
        <w:ind w:firstLine="540"/>
        <w:jc w:val="both"/>
      </w:pPr>
      <w:r>
        <w:t>направления развития налоговой, бюджетной и долговой политики и их основные показатели;</w:t>
      </w:r>
    </w:p>
    <w:p w:rsidR="0009203C" w:rsidRDefault="0009203C">
      <w:pPr>
        <w:pStyle w:val="ConsPlusNormal"/>
        <w:spacing w:before="220"/>
        <w:ind w:firstLine="540"/>
        <w:jc w:val="both"/>
      </w:pPr>
      <w:r>
        <w:t>основные характеристики областного бюджета (консолидированного бюджета Самарской области) с учетом выбранного варианта прогноза, а также показатели объема государственного и муниципального долга;</w:t>
      </w:r>
    </w:p>
    <w:p w:rsidR="0009203C" w:rsidRDefault="0009203C">
      <w:pPr>
        <w:pStyle w:val="ConsPlusNormal"/>
        <w:spacing w:before="220"/>
        <w:ind w:firstLine="540"/>
        <w:jc w:val="both"/>
      </w:pPr>
      <w:r>
        <w:t>анализ основных рисков, возникающих в процессе реализации различных сценариев бюджетного прогноза, включая их описание с характеристиками рискового события, пороговые значения, последствия наступления риска, а также механизмы управления рисками;</w:t>
      </w:r>
    </w:p>
    <w:p w:rsidR="0009203C" w:rsidRDefault="0009203C">
      <w:pPr>
        <w:pStyle w:val="ConsPlusNormal"/>
        <w:spacing w:before="220"/>
        <w:ind w:firstLine="540"/>
        <w:jc w:val="both"/>
      </w:pPr>
      <w:r>
        <w:t xml:space="preserve">предельный объем расходов на финансовое обеспечение реализации государственных (ведомственных) программ Самарской области на период их действия, а также прогноз расходов на осуществление </w:t>
      </w:r>
      <w:proofErr w:type="spellStart"/>
      <w:r>
        <w:t>непрограммных</w:t>
      </w:r>
      <w:proofErr w:type="spellEnd"/>
      <w:r>
        <w:t xml:space="preserve"> направлений деятельности.</w:t>
      </w:r>
    </w:p>
    <w:p w:rsidR="0009203C" w:rsidRDefault="0009203C">
      <w:pPr>
        <w:pStyle w:val="ConsPlusNormal"/>
        <w:spacing w:before="220"/>
        <w:ind w:firstLine="540"/>
        <w:jc w:val="both"/>
      </w:pPr>
      <w: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09203C" w:rsidRDefault="0009203C">
      <w:pPr>
        <w:pStyle w:val="ConsPlusNormal"/>
        <w:spacing w:before="220"/>
        <w:ind w:firstLine="540"/>
        <w:jc w:val="both"/>
      </w:pPr>
      <w:r>
        <w:t>5. В целях формирования бюджетного прогноза (проекта изменений бюджетного прогноза) министерство экономического развития, инвестиций и торговли Самарской области в срок до 22 сентября текущего финансового года направляет в министерство управления финансами Самарской области параметры прогноза (изменения параметров прогноза) социально-экономического развития Самарской области на долгосрочный период и пояснительную записку к ним.</w:t>
      </w:r>
    </w:p>
    <w:p w:rsidR="0009203C" w:rsidRDefault="0009203C">
      <w:pPr>
        <w:pStyle w:val="ConsPlusNormal"/>
        <w:spacing w:before="220"/>
        <w:ind w:firstLine="540"/>
        <w:jc w:val="both"/>
      </w:pPr>
      <w:r>
        <w:t xml:space="preserve">6. Министерство управления финансами Самарской области в срок, установленный в соответствии с графиком подготовки и рассмотрения в текущем финансовом году проекта закона Самарской области об областном бюджете на очередной финансовый год и плановый период, направляет в Правительство Самарской области проект бюджетного прогноза (проект изменений </w:t>
      </w:r>
      <w:r>
        <w:lastRenderedPageBreak/>
        <w:t>бюджетного прогноза).</w:t>
      </w:r>
    </w:p>
    <w:p w:rsidR="0009203C" w:rsidRDefault="0009203C">
      <w:pPr>
        <w:pStyle w:val="ConsPlusNormal"/>
        <w:spacing w:before="220"/>
        <w:ind w:firstLine="540"/>
        <w:jc w:val="both"/>
      </w:pPr>
      <w:r>
        <w:t>7. Бюджетный прогноз (изменения бюджетного прогноза) утверждается постановлением Правительства Самарской области в срок, не превышающий двух месяцев со дня официального опубликования закона Самарской области об областном бюджете на очередной финансовый год и плановый период.</w:t>
      </w:r>
    </w:p>
    <w:p w:rsidR="0009203C" w:rsidRDefault="0009203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Начиная с 2017 года министерство управления финансами Самарской области по итогам исполнения областного бюджета за отчетный финансовой год ежегодно не позднее 30 апреля обеспечивает мониторинг реализации положений, отраженных в бюджетном прогнозе, и его размещение на официальном сайте министерства управления финансами Самарской области в сети Интернет.</w:t>
      </w:r>
      <w:proofErr w:type="gramEnd"/>
    </w:p>
    <w:p w:rsidR="0009203C" w:rsidRDefault="0009203C">
      <w:pPr>
        <w:pStyle w:val="ConsPlusNormal"/>
        <w:jc w:val="both"/>
      </w:pPr>
    </w:p>
    <w:p w:rsidR="0009203C" w:rsidRDefault="0009203C">
      <w:pPr>
        <w:pStyle w:val="ConsPlusNormal"/>
        <w:jc w:val="both"/>
      </w:pPr>
    </w:p>
    <w:p w:rsidR="0009203C" w:rsidRDefault="000920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FCA" w:rsidRDefault="00075FCA"/>
    <w:sectPr w:rsidR="00075FCA" w:rsidSect="0030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9203C"/>
    <w:rsid w:val="00075FCA"/>
    <w:rsid w:val="0009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E7F82D1BFC86F06C867C5F14FB8DD979122C411CFCDF15DC6B15F1F749D7EF4CE36D3C6C6F21B4ED12523FB747EB01FD34A885D65O70DK" TargetMode="External"/><Relationship Id="rId5" Type="http://schemas.openxmlformats.org/officeDocument/2006/relationships/hyperlink" Target="consultantplus://offline/ref=246E7F82D1BFC86F06C879C8E723E4D592987ECC1FCBC4A30499EA02487D9729B3816F938AC8F1101A806173FD2226EA4ADA56834364700ADB057AOA03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2019-04-29T10:52:00Z</dcterms:created>
  <dcterms:modified xsi:type="dcterms:W3CDTF">2019-04-29T10:52:00Z</dcterms:modified>
</cp:coreProperties>
</file>