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77" w:rsidRDefault="00CC1D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1D77" w:rsidRDefault="00CC1D77">
      <w:pPr>
        <w:pStyle w:val="ConsPlusNormal"/>
        <w:jc w:val="both"/>
        <w:outlineLvl w:val="0"/>
      </w:pPr>
    </w:p>
    <w:p w:rsidR="00CC1D77" w:rsidRDefault="00CC1D77">
      <w:pPr>
        <w:pStyle w:val="ConsPlusTitle"/>
        <w:jc w:val="center"/>
        <w:outlineLvl w:val="0"/>
      </w:pPr>
      <w:r>
        <w:t>ПРАВИТЕЛЬСТВО САМАРСКОЙ ОБЛАСТИ</w:t>
      </w:r>
    </w:p>
    <w:p w:rsidR="00CC1D77" w:rsidRDefault="00CC1D77">
      <w:pPr>
        <w:pStyle w:val="ConsPlusTitle"/>
        <w:jc w:val="center"/>
      </w:pPr>
    </w:p>
    <w:p w:rsidR="00CC1D77" w:rsidRDefault="00CC1D77">
      <w:pPr>
        <w:pStyle w:val="ConsPlusTitle"/>
        <w:jc w:val="center"/>
      </w:pPr>
      <w:r>
        <w:t>ПОСТАНОВЛЕНИЕ</w:t>
      </w:r>
    </w:p>
    <w:p w:rsidR="00CC1D77" w:rsidRDefault="00CC1D77">
      <w:pPr>
        <w:pStyle w:val="ConsPlusTitle"/>
        <w:jc w:val="center"/>
      </w:pPr>
      <w:r>
        <w:t>от 3 февраля 2017 г. N 65</w:t>
      </w:r>
    </w:p>
    <w:p w:rsidR="00CC1D77" w:rsidRDefault="00CC1D77">
      <w:pPr>
        <w:pStyle w:val="ConsPlusTitle"/>
        <w:jc w:val="center"/>
      </w:pPr>
    </w:p>
    <w:p w:rsidR="00CC1D77" w:rsidRDefault="00CC1D77">
      <w:pPr>
        <w:pStyle w:val="ConsPlusTitle"/>
        <w:jc w:val="center"/>
      </w:pPr>
      <w:r>
        <w:t>ОБ УТВЕРЖДЕНИИ ПОРЯДКА ПРИНЯТИЯ ГЛАВНЫМИ АДМИНИСТРАТОРАМИ</w:t>
      </w:r>
    </w:p>
    <w:p w:rsidR="00CC1D77" w:rsidRDefault="00CC1D77">
      <w:pPr>
        <w:pStyle w:val="ConsPlusTitle"/>
        <w:jc w:val="center"/>
      </w:pPr>
      <w:r>
        <w:t>ДОХОДОВ ОБЛАСТНОГО БЮДЖЕТА РЕШЕНИЯ О НАЛИЧИИ ПОТРЕБНОСТИ</w:t>
      </w:r>
    </w:p>
    <w:p w:rsidR="00CC1D77" w:rsidRDefault="00CC1D77">
      <w:pPr>
        <w:pStyle w:val="ConsPlusTitle"/>
        <w:jc w:val="center"/>
      </w:pPr>
      <w:r>
        <w:t>В ОСТАТКАХ МЕЖБЮДЖЕТНЫХ ТРАНСФЕРТОВ, ПОЛУЧЕННЫХ МЕСТНЫМИ</w:t>
      </w:r>
    </w:p>
    <w:p w:rsidR="00CC1D77" w:rsidRDefault="00CC1D77">
      <w:pPr>
        <w:pStyle w:val="ConsPlusTitle"/>
        <w:jc w:val="center"/>
      </w:pPr>
      <w:r>
        <w:t xml:space="preserve">БЮДЖЕТАМИ, БЮДЖЕТАМИ </w:t>
      </w:r>
      <w:proofErr w:type="gramStart"/>
      <w:r>
        <w:t>ТЕРРИТОРИАЛЬНЫХ</w:t>
      </w:r>
      <w:proofErr w:type="gramEnd"/>
      <w:r>
        <w:t xml:space="preserve"> ГОСУДАРСТВЕННЫХ</w:t>
      </w:r>
    </w:p>
    <w:p w:rsidR="00CC1D77" w:rsidRDefault="00CC1D77">
      <w:pPr>
        <w:pStyle w:val="ConsPlusTitle"/>
        <w:jc w:val="center"/>
      </w:pPr>
      <w:r>
        <w:t>ВНЕБЮДЖЕТНЫХ ФОНДОВ ИЗ ОБЛАСТНОГО БЮДЖЕТА В ФОРМЕ СУБСИДИЙ,</w:t>
      </w:r>
    </w:p>
    <w:p w:rsidR="00CC1D77" w:rsidRDefault="00CC1D77">
      <w:pPr>
        <w:pStyle w:val="ConsPlusTitle"/>
        <w:jc w:val="center"/>
      </w:pPr>
      <w:r>
        <w:t xml:space="preserve">СУБВЕНЦИЙ И ИНЫХ МЕЖБЮДЖЕТНЫХ ТРАНСФЕРТОВ, ИМЕЮЩИХ </w:t>
      </w:r>
      <w:proofErr w:type="gramStart"/>
      <w:r>
        <w:t>ЦЕЛЕВОЕ</w:t>
      </w:r>
      <w:proofErr w:type="gramEnd"/>
    </w:p>
    <w:p w:rsidR="00CC1D77" w:rsidRDefault="00CC1D77">
      <w:pPr>
        <w:pStyle w:val="ConsPlusTitle"/>
        <w:jc w:val="center"/>
      </w:pPr>
      <w:r>
        <w:t xml:space="preserve">НАЗНАЧЕНИЕ И НЕ </w:t>
      </w:r>
      <w:proofErr w:type="gramStart"/>
      <w:r>
        <w:t>ИСПОЛЬЗОВАННЫХ</w:t>
      </w:r>
      <w:proofErr w:type="gramEnd"/>
      <w:r>
        <w:t xml:space="preserve"> В ОТЧЕТНОМ ФИНАНСОВОМ ГОДУ,</w:t>
      </w:r>
    </w:p>
    <w:p w:rsidR="00CC1D77" w:rsidRDefault="00CC1D77">
      <w:pPr>
        <w:pStyle w:val="ConsPlusTitle"/>
        <w:jc w:val="center"/>
      </w:pPr>
      <w:r>
        <w:t>И ВОЗВРАТА УКАЗАННЫХ ОСТАТКОВ ИЗ ОБЛАСТНОГО БЮДЖЕТА</w:t>
      </w:r>
    </w:p>
    <w:p w:rsidR="00CC1D77" w:rsidRDefault="00CC1D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1D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D77" w:rsidRDefault="00CC1D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D77" w:rsidRDefault="00CC1D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14.11.2018 N 669)</w:t>
            </w:r>
          </w:p>
        </w:tc>
      </w:tr>
    </w:tbl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пятым пункта 5 статьи 242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главными администраторами доходов областного бюджета решения о наличии потребности в остатках межбюджетных трансфертов, полученных местными бюджетами, бюджетами территориальных государственных внебюджетных фондов из областного бюджета в форме субсидий, субвенций и иных межбюджетных трансфертов, имеющих целевое назначение и не использованных в отчетном финансовом году, и возврата указанных остатков из областного бюджета.</w:t>
      </w:r>
      <w:proofErr w:type="gramEnd"/>
    </w:p>
    <w:p w:rsidR="00CC1D77" w:rsidRDefault="00CC1D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01.01.2017.</w:t>
      </w: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jc w:val="right"/>
      </w:pPr>
      <w:r>
        <w:t>Первый вице-губернатор - председатель</w:t>
      </w:r>
    </w:p>
    <w:p w:rsidR="00CC1D77" w:rsidRDefault="00CC1D77">
      <w:pPr>
        <w:pStyle w:val="ConsPlusNormal"/>
        <w:jc w:val="right"/>
      </w:pPr>
      <w:r>
        <w:t>Правительства Самарской области</w:t>
      </w:r>
    </w:p>
    <w:p w:rsidR="00CC1D77" w:rsidRDefault="00CC1D77">
      <w:pPr>
        <w:pStyle w:val="ConsPlusNormal"/>
        <w:jc w:val="right"/>
      </w:pPr>
      <w:r>
        <w:t>А.П.НЕФЕДОВ</w:t>
      </w: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jc w:val="right"/>
        <w:outlineLvl w:val="0"/>
      </w:pPr>
      <w:r>
        <w:t>Утвержден</w:t>
      </w:r>
    </w:p>
    <w:p w:rsidR="00CC1D77" w:rsidRDefault="00CC1D77">
      <w:pPr>
        <w:pStyle w:val="ConsPlusNormal"/>
        <w:jc w:val="right"/>
      </w:pPr>
      <w:r>
        <w:t>Постановлением</w:t>
      </w:r>
    </w:p>
    <w:p w:rsidR="00CC1D77" w:rsidRDefault="00CC1D77">
      <w:pPr>
        <w:pStyle w:val="ConsPlusNormal"/>
        <w:jc w:val="right"/>
      </w:pPr>
      <w:r>
        <w:t>Правительства Самарской области</w:t>
      </w:r>
    </w:p>
    <w:p w:rsidR="00CC1D77" w:rsidRDefault="00CC1D77">
      <w:pPr>
        <w:pStyle w:val="ConsPlusNormal"/>
        <w:jc w:val="right"/>
      </w:pPr>
      <w:r>
        <w:t>от 3 февраля 2017 г. N 65</w:t>
      </w: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Title"/>
        <w:jc w:val="center"/>
      </w:pPr>
      <w:bookmarkStart w:id="0" w:name="P36"/>
      <w:bookmarkEnd w:id="0"/>
      <w:r>
        <w:t>ПОРЯДОК</w:t>
      </w:r>
    </w:p>
    <w:p w:rsidR="00CC1D77" w:rsidRDefault="00CC1D77">
      <w:pPr>
        <w:pStyle w:val="ConsPlusTitle"/>
        <w:jc w:val="center"/>
      </w:pPr>
      <w:r>
        <w:t>ПРИНЯТИЯ ГЛАВНЫМИ АДМИНИСТРАТОРАМИ ДОХОДОВ ОБЛАСТНОГО</w:t>
      </w:r>
    </w:p>
    <w:p w:rsidR="00CC1D77" w:rsidRDefault="00CC1D77">
      <w:pPr>
        <w:pStyle w:val="ConsPlusTitle"/>
        <w:jc w:val="center"/>
      </w:pPr>
      <w:r>
        <w:t>БЮДЖЕТА РЕШЕНИЯ О НАЛИЧИИ ПОТРЕБНОСТИ В ОСТАТКАХ</w:t>
      </w:r>
    </w:p>
    <w:p w:rsidR="00CC1D77" w:rsidRDefault="00CC1D77">
      <w:pPr>
        <w:pStyle w:val="ConsPlusTitle"/>
        <w:jc w:val="center"/>
      </w:pPr>
      <w:r>
        <w:t>МЕЖБЮДЖЕТНЫХ ТРАНСФЕРТОВ, ПОЛУЧЕННЫХ МЕСТНЫМИ БЮДЖЕТАМИ,</w:t>
      </w:r>
    </w:p>
    <w:p w:rsidR="00CC1D77" w:rsidRDefault="00CC1D77">
      <w:pPr>
        <w:pStyle w:val="ConsPlusTitle"/>
        <w:jc w:val="center"/>
      </w:pPr>
      <w:r>
        <w:t xml:space="preserve">БЮДЖЕТАМИ </w:t>
      </w:r>
      <w:proofErr w:type="gramStart"/>
      <w:r>
        <w:t>ТЕРРИТОРИАЛЬНЫХ</w:t>
      </w:r>
      <w:proofErr w:type="gramEnd"/>
      <w:r>
        <w:t xml:space="preserve"> ГОСУДАРСТВЕННЫХ ВНЕБЮДЖЕТНЫХ</w:t>
      </w:r>
    </w:p>
    <w:p w:rsidR="00CC1D77" w:rsidRDefault="00CC1D77">
      <w:pPr>
        <w:pStyle w:val="ConsPlusTitle"/>
        <w:jc w:val="center"/>
      </w:pPr>
      <w:r>
        <w:lastRenderedPageBreak/>
        <w:t>ФОНДОВ ИЗ ОБЛАСТНОГО БЮДЖЕТА В ФОРМЕ СУБСИДИЙ, СУБВЕНЦИЙ</w:t>
      </w:r>
    </w:p>
    <w:p w:rsidR="00CC1D77" w:rsidRDefault="00CC1D77">
      <w:pPr>
        <w:pStyle w:val="ConsPlusTitle"/>
        <w:jc w:val="center"/>
      </w:pPr>
      <w:r>
        <w:t>И ИНЫХ МЕЖБЮДЖЕТНЫХ ТРАНСФЕРТОВ, ИМЕЮЩИХ ЦЕЛЕВОЕ НАЗНАЧЕНИЕ</w:t>
      </w:r>
    </w:p>
    <w:p w:rsidR="00CC1D77" w:rsidRDefault="00CC1D77">
      <w:pPr>
        <w:pStyle w:val="ConsPlusTitle"/>
        <w:jc w:val="center"/>
      </w:pPr>
      <w:r>
        <w:t xml:space="preserve">И НЕ </w:t>
      </w:r>
      <w:proofErr w:type="gramStart"/>
      <w:r>
        <w:t>ИСПОЛЬЗОВАННЫХ</w:t>
      </w:r>
      <w:proofErr w:type="gramEnd"/>
      <w:r>
        <w:t xml:space="preserve"> В ОТЧЕТНОМ ФИНАНСОВОМ ГОДУ, И ВОЗВРАТА</w:t>
      </w:r>
    </w:p>
    <w:p w:rsidR="00CC1D77" w:rsidRDefault="00CC1D77">
      <w:pPr>
        <w:pStyle w:val="ConsPlusTitle"/>
        <w:jc w:val="center"/>
      </w:pPr>
      <w:r>
        <w:t>УКАЗАННЫХ ОСТАТКОВ ИЗ ОБЛАСТНОГО БЮДЖЕТА</w:t>
      </w:r>
    </w:p>
    <w:p w:rsidR="00CC1D77" w:rsidRDefault="00CC1D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1D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D77" w:rsidRDefault="00CC1D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D77" w:rsidRDefault="00CC1D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14.11.2018 N 669)</w:t>
            </w:r>
          </w:p>
        </w:tc>
      </w:tr>
    </w:tbl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принятия главными администраторами доходов областного бюджета решения о наличии потребности в остатках межбюджетных трансфертов, полученных местными бюджетами, бюджетами территориальных государственных внебюджетных фондов из областного бюджета в форме субсидий, субвенций и иных межбюджетных трансфертов, имеющих целевое назначение и не использованных в отчетном финансовом году, и возврата указанных остатков из областного бюджета (далее соответственно - главный администратор доходов, решение</w:t>
      </w:r>
      <w:proofErr w:type="gramEnd"/>
      <w:r>
        <w:t xml:space="preserve"> о наличии (об отсутствии) потребности, межбюджетные трансферты).</w:t>
      </w:r>
    </w:p>
    <w:p w:rsidR="00CC1D77" w:rsidRDefault="00CC1D7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Решение о наличии (об отсутствии) потребности принимается главным администратором доходов по результатам рассмотрения отчета о расходах бюджета соответствующего муниципального образования Самарской области, территориального государственного внебюджетного фонда, источником финансового обеспечения которых являются межбюджетные трансферты (далее - отчет), сформированного и представленного в порядке, установленном главным администратором доходов, и обращения администрации муниципального образования Самарской области, руководителя территориального государственного внебюджетного фонда (далее - обращение).</w:t>
      </w:r>
      <w:proofErr w:type="gramEnd"/>
    </w:p>
    <w:p w:rsidR="00CC1D77" w:rsidRDefault="00CC1D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К обращению, подписанному главой муниципального образования Самарской области (главой администрации муниципального образования Самарской области, руководителем территориального государственного внебюджетного фонда) либо лицом, исполняющим его обязанности, должны прилагаться следующие документы:</w:t>
      </w:r>
    </w:p>
    <w:p w:rsidR="00CC1D77" w:rsidRDefault="00CC1D7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отчет с указанием сведений об </w:t>
      </w:r>
      <w:proofErr w:type="gramStart"/>
      <w:r>
        <w:t>объемах</w:t>
      </w:r>
      <w:proofErr w:type="gramEnd"/>
      <w:r>
        <w:t xml:space="preserve"> не использованных в отчетном финансовом году остатков межбюджетных трансфертов и причинах их образования;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документы, подтверждающие возврат неиспользованных остатков межбюджетных трансфертов в областной бюджет (</w:t>
      </w:r>
      <w:hyperlink r:id="rId12" w:history="1">
        <w:r>
          <w:rPr>
            <w:color w:val="0000FF"/>
          </w:rPr>
          <w:t>уведомление</w:t>
        </w:r>
      </w:hyperlink>
      <w:r>
        <w:t xml:space="preserve"> по расчетам между бюджетами (ОКУД - 0504817), копии платежных документов);</w:t>
      </w:r>
    </w:p>
    <w:p w:rsidR="00CC1D77" w:rsidRDefault="00CC1D77">
      <w:pPr>
        <w:pStyle w:val="ConsPlusNormal"/>
        <w:spacing w:before="220"/>
        <w:ind w:firstLine="540"/>
        <w:jc w:val="both"/>
      </w:pPr>
      <w:bookmarkStart w:id="3" w:name="P56"/>
      <w:bookmarkEnd w:id="3"/>
      <w:r>
        <w:t>сведения об объемах неисполненных расходных обязательств муниципального образования Самарской области, территориального государственного внебюджетного фонда, источником финансового обеспечения которых являются межбюджетные трансферты;</w:t>
      </w:r>
    </w:p>
    <w:p w:rsidR="00CC1D77" w:rsidRDefault="00CC1D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proofErr w:type="gramStart"/>
      <w:r>
        <w:t>расчеты и документы, подтверждающие потребность в межбюджетных трансфертах (контракты, договоры, соглашения, документы, подтверждающие поставку товаров, выполнение работ, оказание услуг, иные документы);</w:t>
      </w:r>
      <w:proofErr w:type="gramEnd"/>
    </w:p>
    <w:p w:rsidR="00CC1D77" w:rsidRDefault="00CC1D7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документы, подтверждающие исполнение расходных обязательств муниципального образования Самарской области, территориального государственного внебюджетного фонда, источником финансового обеспечения которых являются межбюджетные трансферты (при </w:t>
      </w:r>
      <w:r>
        <w:lastRenderedPageBreak/>
        <w:t>наличии).</w:t>
      </w:r>
    </w:p>
    <w:p w:rsidR="00CC1D77" w:rsidRDefault="00CC1D7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 xml:space="preserve">С обращением о подтверждении потребности в расходовании неиспользованных в отчетном финансовом году остатков субсидий местным бюджетам, предоставленных для софинансирования расходных обязательств муниципальных образований Самарской области по вопросам местного значения, предоставляемых с учетом выполнения показателей социально-экономического развития, не представляются документы, указанные в абзацах с </w:t>
      </w:r>
      <w:hyperlink w:anchor="P56" w:history="1">
        <w:r>
          <w:rPr>
            <w:color w:val="0000FF"/>
          </w:rPr>
          <w:t>четвертого</w:t>
        </w:r>
      </w:hyperlink>
      <w:r>
        <w:t xml:space="preserve"> по </w:t>
      </w:r>
      <w:hyperlink w:anchor="P60" w:history="1">
        <w:r>
          <w:rPr>
            <w:color w:val="0000FF"/>
          </w:rPr>
          <w:t>шестой</w:t>
        </w:r>
      </w:hyperlink>
      <w:r>
        <w:t xml:space="preserve"> настоящего пункта.</w:t>
      </w:r>
    </w:p>
    <w:p w:rsidR="00CC1D77" w:rsidRDefault="00CC1D77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4. Муниципальное образование Самарской области, территориальный государственный внебюджетный фонд направляет главному администратору доходов обращение и документы, указанные в абзацах со </w:t>
      </w:r>
      <w:hyperlink w:anchor="P54" w:history="1">
        <w:r>
          <w:rPr>
            <w:color w:val="0000FF"/>
          </w:rPr>
          <w:t>второго</w:t>
        </w:r>
      </w:hyperlink>
      <w:r>
        <w:t xml:space="preserve"> по </w:t>
      </w:r>
      <w:hyperlink w:anchor="P60" w:history="1">
        <w:r>
          <w:rPr>
            <w:color w:val="0000FF"/>
          </w:rPr>
          <w:t>шестой пункта 3</w:t>
        </w:r>
      </w:hyperlink>
      <w:r>
        <w:t xml:space="preserve"> настоящего Порядка, в срок не позднее пяти рабочих дней со дня перечисления в доход областного бюджета межбюджетных трансфертов.</w:t>
      </w:r>
    </w:p>
    <w:p w:rsidR="00CC1D77" w:rsidRDefault="00CC1D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 xml:space="preserve">5. Главный администратор доходов принимает решение о наличии (об отсутствии) потребности в течение семи рабочих дней со дня получения обращения и документов, указанных в абзацах со </w:t>
      </w:r>
      <w:hyperlink w:anchor="P54" w:history="1">
        <w:r>
          <w:rPr>
            <w:color w:val="0000FF"/>
          </w:rPr>
          <w:t>второго</w:t>
        </w:r>
      </w:hyperlink>
      <w:r>
        <w:t xml:space="preserve"> по </w:t>
      </w:r>
      <w:hyperlink w:anchor="P60" w:history="1">
        <w:r>
          <w:rPr>
            <w:color w:val="0000FF"/>
          </w:rPr>
          <w:t>шестой пункта 3</w:t>
        </w:r>
      </w:hyperlink>
      <w:r>
        <w:t xml:space="preserve"> настоящего Порядка.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6. Основаниями для принятия решений об отсутствии потребности являются: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исполнение в полном объеме расходных обязательств муниципального образования Самарской области, территориального государственного внебюджетного фонда Самарской области, источником финансового обеспечения которых являются межбюджетные трансферты;</w:t>
      </w:r>
    </w:p>
    <w:p w:rsidR="00CC1D77" w:rsidRDefault="00CC1D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представление документов,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не в полном объеме или наличие в них недостоверных сведений;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 xml:space="preserve">несоблюдение срока направления документов, установленного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превышение указанной в обращении суммы средств областного бюджета, заявленной муниципальным образованием Самарской области, территориальным государственным внебюджетным фондом к возврату, над неиспользованными остатками межбюджетных трансфертов.</w:t>
      </w:r>
    </w:p>
    <w:p w:rsidR="00CC1D77" w:rsidRDefault="00CC1D7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7. В случае принятия решения об отсутствии потребности главный администратор доходов направляет муниципальному образованию Самарской области, территориальному государственному внебюджетному фонду копию решения с указанием основания принятия данного решения.</w:t>
      </w:r>
    </w:p>
    <w:p w:rsidR="00CC1D77" w:rsidRDefault="00CC1D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принятия решения об отсутствии потребности по основаниям, указанным в </w:t>
      </w:r>
      <w:hyperlink w:anchor="P69" w:history="1">
        <w:r>
          <w:rPr>
            <w:color w:val="0000FF"/>
          </w:rPr>
          <w:t>абзаце третьем пункта 6</w:t>
        </w:r>
      </w:hyperlink>
      <w:r>
        <w:t xml:space="preserve"> настоящего Порядка, муниципальное образование Самарской области, территориальный государственный внебюджетный фонд в течение двух рабочих дней со дня принятия указанного решения имеет право на повторное направление документов,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Порядка, после приведения их в соответствие с требованиями, установленными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  <w:proofErr w:type="gramEnd"/>
    </w:p>
    <w:p w:rsidR="00CC1D77" w:rsidRDefault="00CC1D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14.11.2018 N 669)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Срок для повторного рассмотрения главным администратором доходов представленных документов не может превышать трех рабочих дней со дня получения документов.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lastRenderedPageBreak/>
        <w:t>9. При принятии решения о наличии потребности главный администратор доходов направляет указанное решение на согласование в министерство управления финансами Самарской области в течение трех рабочих дней со дня принятия указанного решения.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Порядок согласования решения о наличии потребности определяется министерством управления финансами Самарской области. Министерство управления финансами Самарской области осуществляет согласование (отказывает в согласовании) решения о наличии потребности в течение десяти рабочих дней со дня его представления в министерство.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Главный администратор доходов в течение трех рабочих дней со дня согласования министерством управления финансами Самарской области решения о наличии потребности оформляет </w:t>
      </w:r>
      <w:hyperlink r:id="rId21" w:history="1">
        <w:r>
          <w:rPr>
            <w:color w:val="0000FF"/>
          </w:rPr>
          <w:t>уведомление</w:t>
        </w:r>
      </w:hyperlink>
      <w:r>
        <w:t xml:space="preserve"> по расчетам между бюджетами (код формы по ОКУД - 0504817) в соответствии с требованиями приказа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>
        <w:t>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CC1D77" w:rsidRDefault="00CC1D77">
      <w:pPr>
        <w:pStyle w:val="ConsPlusNormal"/>
        <w:spacing w:before="220"/>
        <w:ind w:firstLine="540"/>
        <w:jc w:val="both"/>
      </w:pPr>
      <w:r>
        <w:t>11. Возврат из областного бюджета межбюджетных трансфертов, потребность в которых подтверждена, осуществляется не позднее 30 рабочих дней со дня поступления указанных средств в областной бюджет.</w:t>
      </w: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jc w:val="both"/>
      </w:pPr>
    </w:p>
    <w:p w:rsidR="00CC1D77" w:rsidRDefault="00CC1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35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CC1D77"/>
    <w:rsid w:val="00075FCA"/>
    <w:rsid w:val="00CC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25CDCB58060AD15DED196F0427AC035A82AE4BD72E6B3D785EB7246366792C3A37883747D723FDAC53383D5AC9075B9B4E921105E6FCAB8B52A24i2OBL" TargetMode="External"/><Relationship Id="rId13" Type="http://schemas.openxmlformats.org/officeDocument/2006/relationships/hyperlink" Target="consultantplus://offline/ref=1A325CDCB58060AD15DED196F0427AC035A82AE4BD72E6B3D785EB7246366792C3A37883747D723FDAC53382D9AC9075B9B4E921105E6FCAB8B52A24i2OBL" TargetMode="External"/><Relationship Id="rId18" Type="http://schemas.openxmlformats.org/officeDocument/2006/relationships/hyperlink" Target="consultantplus://offline/ref=1A325CDCB58060AD15DED196F0427AC035A82AE4BD72E6B3D785EB7246366792C3A37883747D723FDAC53381DDAC9075B9B4E921105E6FCAB8B52A24i2O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325CDCB58060AD15DECF9BE62E26C831AB71EDB976EFE588D5ED25196661C783E37ED6373B7C3ED8CE67D299F2C926F4FFE42707426FCFiAOFL" TargetMode="External"/><Relationship Id="rId7" Type="http://schemas.openxmlformats.org/officeDocument/2006/relationships/hyperlink" Target="consultantplus://offline/ref=1A325CDCB58060AD15DED196F0427AC035A82AE4BD72E6B3D785EB7246366792C3A37883747D723FDAC53383DAAC9075B9B4E921105E6FCAB8B52A24i2OBL" TargetMode="External"/><Relationship Id="rId12" Type="http://schemas.openxmlformats.org/officeDocument/2006/relationships/hyperlink" Target="consultantplus://offline/ref=1A325CDCB58060AD15DECF9BE62E26C831AB71EDB976EFE588D5ED25196661C783E37ED6373B7C3ED8CE67D299F2C926F4FFE42707426FCFiAOFL" TargetMode="External"/><Relationship Id="rId17" Type="http://schemas.openxmlformats.org/officeDocument/2006/relationships/hyperlink" Target="consultantplus://offline/ref=1A325CDCB58060AD15DED196F0427AC035A82AE4BD72E6B3D785EB7246366792C3A37883747D723FDAC53382D4AC9075B9B4E921105E6FCAB8B52A24i2O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25CDCB58060AD15DED196F0427AC035A82AE4BD72E6B3D785EB7246366792C3A37883747D723FDAC53382DAAC9075B9B4E921105E6FCAB8B52A24i2OBL" TargetMode="External"/><Relationship Id="rId20" Type="http://schemas.openxmlformats.org/officeDocument/2006/relationships/hyperlink" Target="consultantplus://offline/ref=1A325CDCB58060AD15DED196F0427AC035A82AE4BD72E6B3D785EB7246366792C3A37883747D723FDAC53381DFAC9075B9B4E921105E6FCAB8B52A24i2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25CDCB58060AD15DECF9BE62E26C830A176ECB573EFE588D5ED25196661C783E37ED6373A7A3ADCCE67D299F2C926F4FFE42707426FCFiAOFL" TargetMode="External"/><Relationship Id="rId11" Type="http://schemas.openxmlformats.org/officeDocument/2006/relationships/hyperlink" Target="consultantplus://offline/ref=1A325CDCB58060AD15DED196F0427AC035A82AE4BD72E6B3D785EB7246366792C3A37883747D723FDAC53382DEAC9075B9B4E921105E6FCAB8B52A24i2OBL" TargetMode="External"/><Relationship Id="rId5" Type="http://schemas.openxmlformats.org/officeDocument/2006/relationships/hyperlink" Target="consultantplus://offline/ref=1A325CDCB58060AD15DED196F0427AC035A82AE4BD72E6B3D785EB7246366792C3A37883747D723FDAC53383D8AC9075B9B4E921105E6FCAB8B52A24i2OBL" TargetMode="External"/><Relationship Id="rId15" Type="http://schemas.openxmlformats.org/officeDocument/2006/relationships/hyperlink" Target="consultantplus://offline/ref=1A325CDCB58060AD15DED196F0427AC035A82AE4BD72E6B3D785EB7246366792C3A37883747D723FDAC53382DBAC9075B9B4E921105E6FCAB8B52A24i2O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325CDCB58060AD15DED196F0427AC035A82AE4BD72E6B3D785EB7246366792C3A37883747D723FDAC53382DCAC9075B9B4E921105E6FCAB8B52A24i2OBL" TargetMode="External"/><Relationship Id="rId19" Type="http://schemas.openxmlformats.org/officeDocument/2006/relationships/hyperlink" Target="consultantplus://offline/ref=1A325CDCB58060AD15DED196F0427AC035A82AE4BD72E6B3D785EB7246366792C3A37883747D723FDAC53381DCAC9075B9B4E921105E6FCAB8B52A24i2O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325CDCB58060AD15DED196F0427AC035A82AE4BD72E6B3D785EB7246366792C3A37883747D723FDAC53382DDAC9075B9B4E921105E6FCAB8B52A24i2OBL" TargetMode="External"/><Relationship Id="rId14" Type="http://schemas.openxmlformats.org/officeDocument/2006/relationships/hyperlink" Target="consultantplus://offline/ref=1A325CDCB58060AD15DED196F0427AC035A82AE4BD72E6B3D785EB7246366792C3A37883747D723FDAC53382D8AC9075B9B4E921105E6FCAB8B52A24i2O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11008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2019-04-29T11:14:00Z</dcterms:created>
  <dcterms:modified xsi:type="dcterms:W3CDTF">2019-04-29T11:14:00Z</dcterms:modified>
</cp:coreProperties>
</file>