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D4" w:rsidRDefault="00882D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2DD4" w:rsidRDefault="00882DD4">
      <w:pPr>
        <w:pStyle w:val="ConsPlusNormal"/>
        <w:jc w:val="both"/>
        <w:outlineLvl w:val="0"/>
      </w:pPr>
    </w:p>
    <w:p w:rsidR="00882DD4" w:rsidRDefault="00882DD4">
      <w:pPr>
        <w:pStyle w:val="ConsPlusTitle"/>
        <w:jc w:val="center"/>
        <w:outlineLvl w:val="0"/>
      </w:pPr>
      <w:r>
        <w:t>МИНИСТЕРСТВО УПРАВЛЕНИЯ ФИНАНСАМИ</w:t>
      </w:r>
    </w:p>
    <w:p w:rsidR="00882DD4" w:rsidRDefault="00882DD4">
      <w:pPr>
        <w:pStyle w:val="ConsPlusTitle"/>
        <w:jc w:val="center"/>
      </w:pPr>
      <w:r>
        <w:t>САМАРСКОЙ ОБЛАСТИ</w:t>
      </w:r>
    </w:p>
    <w:p w:rsidR="00882DD4" w:rsidRDefault="00882DD4">
      <w:pPr>
        <w:pStyle w:val="ConsPlusTitle"/>
        <w:jc w:val="both"/>
      </w:pPr>
    </w:p>
    <w:p w:rsidR="00882DD4" w:rsidRDefault="00882DD4">
      <w:pPr>
        <w:pStyle w:val="ConsPlusTitle"/>
        <w:jc w:val="center"/>
      </w:pPr>
      <w:r>
        <w:t>ПРИКАЗ</w:t>
      </w:r>
    </w:p>
    <w:p w:rsidR="00882DD4" w:rsidRDefault="00882DD4">
      <w:pPr>
        <w:pStyle w:val="ConsPlusTitle"/>
        <w:jc w:val="center"/>
      </w:pPr>
      <w:r>
        <w:t>от 15 ноября 2019 г. N 01-07/73</w:t>
      </w:r>
    </w:p>
    <w:p w:rsidR="00882DD4" w:rsidRDefault="00882DD4">
      <w:pPr>
        <w:pStyle w:val="ConsPlusTitle"/>
        <w:jc w:val="both"/>
      </w:pPr>
    </w:p>
    <w:p w:rsidR="00882DD4" w:rsidRDefault="00882DD4">
      <w:pPr>
        <w:pStyle w:val="ConsPlusTitle"/>
        <w:jc w:val="center"/>
      </w:pPr>
      <w:r>
        <w:t>ОБ УТВЕРЖДЕНИИ ТИПОВЫХ ФОРМ СОГЛАШЕНИЙ О МЕРАХ</w:t>
      </w:r>
    </w:p>
    <w:p w:rsidR="00882DD4" w:rsidRDefault="00882DD4">
      <w:pPr>
        <w:pStyle w:val="ConsPlusTitle"/>
        <w:jc w:val="center"/>
      </w:pPr>
      <w:r>
        <w:t>ПО СОЦИАЛЬНО-ЭКОНОМИЧЕСКОМУ РАЗВИТИЮ И ОЗДОРОВЛЕНИЮ</w:t>
      </w:r>
    </w:p>
    <w:p w:rsidR="00882DD4" w:rsidRDefault="00882DD4">
      <w:pPr>
        <w:pStyle w:val="ConsPlusTitle"/>
        <w:jc w:val="center"/>
      </w:pPr>
      <w:r>
        <w:t>МУНИЦИПАЛЬНЫХ ФИНАНСОВ МУНИЦИПАЛЬНЫХ ОБРАЗОВАНИЙ</w:t>
      </w:r>
    </w:p>
    <w:p w:rsidR="00882DD4" w:rsidRDefault="00882DD4">
      <w:pPr>
        <w:pStyle w:val="ConsPlusTitle"/>
        <w:jc w:val="center"/>
      </w:pPr>
      <w:r>
        <w:t>САМАРСКОЙ ОБЛАСТИ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</w:t>
        </w:r>
      </w:hyperlink>
      <w:r>
        <w:t xml:space="preserve"> Требований к соглашениям о мерах по социально-экономическому развитию и оздоровлению муниципальных финансов муниципальных образований Самарской области, утвержденных постановлением Правительства Самарской области от 25.10.2019 N 749, приказываю: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32" w:history="1">
        <w:r>
          <w:rPr>
            <w:color w:val="0000FF"/>
          </w:rPr>
          <w:t>форму</w:t>
        </w:r>
      </w:hyperlink>
      <w:r>
        <w:t xml:space="preserve"> соглашения о мерах по социально-экономическому развитию и оздоровлению муниципальных финансов муниципальных районов (городских округов, городских округов с внутригородским делением) Самарской области;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32" w:history="1">
        <w:r>
          <w:rPr>
            <w:color w:val="0000FF"/>
          </w:rPr>
          <w:t>форму</w:t>
        </w:r>
      </w:hyperlink>
      <w:r>
        <w:t xml:space="preserve"> соглашения о мерах по социально-экономическому развитию и оздоровлению муниципальных финансов поселений (внутригородских районов) Самарской области.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right"/>
      </w:pPr>
      <w:r>
        <w:t>Министр</w:t>
      </w:r>
    </w:p>
    <w:p w:rsidR="00882DD4" w:rsidRDefault="00882DD4">
      <w:pPr>
        <w:pStyle w:val="ConsPlusNormal"/>
        <w:jc w:val="right"/>
      </w:pPr>
      <w:r>
        <w:t>А.В.ПРЯМИЛОВ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right"/>
        <w:outlineLvl w:val="0"/>
      </w:pPr>
      <w:r>
        <w:t>Утверждена</w:t>
      </w:r>
    </w:p>
    <w:p w:rsidR="00882DD4" w:rsidRDefault="00882DD4">
      <w:pPr>
        <w:pStyle w:val="ConsPlusNormal"/>
        <w:jc w:val="right"/>
      </w:pPr>
      <w:r>
        <w:t>Приказом</w:t>
      </w:r>
    </w:p>
    <w:p w:rsidR="00882DD4" w:rsidRDefault="00882DD4">
      <w:pPr>
        <w:pStyle w:val="ConsPlusNormal"/>
        <w:jc w:val="right"/>
      </w:pPr>
      <w:r>
        <w:t>министерства управления финансами</w:t>
      </w:r>
    </w:p>
    <w:p w:rsidR="00882DD4" w:rsidRDefault="00882DD4">
      <w:pPr>
        <w:pStyle w:val="ConsPlusNormal"/>
        <w:jc w:val="right"/>
      </w:pPr>
      <w:r>
        <w:t>Самарской области</w:t>
      </w:r>
    </w:p>
    <w:p w:rsidR="00882DD4" w:rsidRDefault="00882DD4">
      <w:pPr>
        <w:pStyle w:val="ConsPlusNormal"/>
        <w:jc w:val="right"/>
      </w:pPr>
      <w:r>
        <w:t>от 15 ноября 2019 г. N 01-07/73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</w:pPr>
      <w:bookmarkStart w:id="0" w:name="P32"/>
      <w:bookmarkEnd w:id="0"/>
      <w:r>
        <w:t>Типовая форма соглашения</w:t>
      </w:r>
    </w:p>
    <w:p w:rsidR="00882DD4" w:rsidRDefault="00882DD4">
      <w:pPr>
        <w:pStyle w:val="ConsPlusNormal"/>
        <w:jc w:val="center"/>
      </w:pPr>
      <w:r>
        <w:t>о мерах по социально-экономическому развитию и оздоровлению</w:t>
      </w:r>
    </w:p>
    <w:p w:rsidR="00882DD4" w:rsidRDefault="00882DD4">
      <w:pPr>
        <w:pStyle w:val="ConsPlusNormal"/>
        <w:jc w:val="center"/>
      </w:pPr>
      <w:proofErr w:type="gramStart"/>
      <w:r>
        <w:t>муниципальных финансов муниципальных районов (городских</w:t>
      </w:r>
      <w:proofErr w:type="gramEnd"/>
    </w:p>
    <w:p w:rsidR="00882DD4" w:rsidRDefault="00882DD4">
      <w:pPr>
        <w:pStyle w:val="ConsPlusNormal"/>
        <w:jc w:val="center"/>
      </w:pPr>
      <w:r>
        <w:t>округов, городских округов с внутригородским делением)</w:t>
      </w:r>
    </w:p>
    <w:p w:rsidR="00882DD4" w:rsidRDefault="00882DD4">
      <w:pPr>
        <w:pStyle w:val="ConsPlusNormal"/>
        <w:jc w:val="center"/>
      </w:pPr>
      <w:r>
        <w:t>Самарской области</w:t>
      </w:r>
    </w:p>
    <w:p w:rsidR="00882DD4" w:rsidRDefault="00882D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5"/>
      </w:tblGrid>
      <w:tr w:rsidR="00882D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</w:pPr>
            <w:r>
              <w:lastRenderedPageBreak/>
              <w:t>________________________________</w:t>
            </w:r>
          </w:p>
          <w:p w:rsidR="00882DD4" w:rsidRDefault="00882DD4">
            <w:pPr>
              <w:pStyle w:val="ConsPlusNormal"/>
              <w:jc w:val="center"/>
            </w:pPr>
            <w:r>
              <w:t>(место заключения соглашения)</w:t>
            </w:r>
          </w:p>
        </w:tc>
      </w:tr>
    </w:tbl>
    <w:p w:rsidR="00882DD4" w:rsidRDefault="00882DD4">
      <w:pPr>
        <w:pStyle w:val="ConsPlusNormal"/>
        <w:jc w:val="both"/>
      </w:pPr>
    </w:p>
    <w:p w:rsidR="00882DD4" w:rsidRDefault="00882DD4">
      <w:pPr>
        <w:sectPr w:rsidR="00882DD4" w:rsidSect="000760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9468"/>
      </w:tblGrid>
      <w:tr w:rsidR="00882DD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</w:pPr>
            <w:r>
              <w:lastRenderedPageBreak/>
              <w:t>"____" ______________ 20___ г.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right"/>
            </w:pPr>
            <w:r>
              <w:t>N __________________</w:t>
            </w:r>
          </w:p>
        </w:tc>
      </w:tr>
      <w:tr w:rsidR="00882DD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(дата заключения соглашения)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right"/>
            </w:pPr>
            <w:r>
              <w:t>(номер соглашения)</w:t>
            </w:r>
          </w:p>
        </w:tc>
      </w:tr>
    </w:tbl>
    <w:p w:rsidR="00882DD4" w:rsidRDefault="00882D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50"/>
      </w:tblGrid>
      <w:tr w:rsidR="00882DD4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ind w:firstLine="283"/>
              <w:jc w:val="both"/>
            </w:pPr>
            <w:r>
              <w:t xml:space="preserve">Министерство управления финансами Самарской области, именуемое в дальнейшем "Министерство", в лице министра Прямилова Андрея Вячеславовича, действующего на основании </w:t>
            </w:r>
            <w:hyperlink r:id="rId6" w:history="1">
              <w:r>
                <w:rPr>
                  <w:color w:val="0000FF"/>
                </w:rPr>
                <w:t>Положения</w:t>
              </w:r>
            </w:hyperlink>
            <w:r>
              <w:t xml:space="preserve"> о министерстве управления финансами Самарской области, утвержденного постановлением Правительства Самарской области от 21.11.2008 N 447, с одной стороны, и администрация (исполнительно-распорядительный орган)</w:t>
            </w:r>
          </w:p>
          <w:p w:rsidR="00882DD4" w:rsidRDefault="00882DD4">
            <w:pPr>
              <w:pStyle w:val="ConsPlusNormal"/>
              <w:jc w:val="both"/>
            </w:pPr>
            <w:r>
              <w:t>_______________________________________________________________________________________________,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r>
              <w:t>(наименование муниципального района/городского округа/городского округа с внутригородским делением)</w:t>
            </w:r>
          </w:p>
          <w:p w:rsidR="00882DD4" w:rsidRDefault="00882DD4">
            <w:pPr>
              <w:pStyle w:val="ConsPlusNormal"/>
            </w:pPr>
            <w:proofErr w:type="gramStart"/>
            <w:r>
              <w:t>являющегося получателем дотации на выравнивание бюджетной обеспеченности муниципальных районов (городских округов, городских округов с внутригородским делением) из бюджета Самарской области и (или) доходов по заменяющим указанные дотации дополнительным нормативам отчислений от налога на доходы физических лиц, именуемого в дальнейшем "Получатель", в лице главы местной администрации (руководителя исполнительно-распорядительного органа)</w:t>
            </w:r>
            <w:proofErr w:type="gramEnd"/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proofErr w:type="gramStart"/>
            <w:r>
              <w:t>(Ф.И.О. главы местной администрации (руководителя исполнительно-распорядительного органа)</w:t>
            </w:r>
            <w:proofErr w:type="gramEnd"/>
          </w:p>
          <w:p w:rsidR="00882DD4" w:rsidRDefault="00882DD4">
            <w:pPr>
              <w:pStyle w:val="ConsPlusNormal"/>
            </w:pPr>
            <w:r>
              <w:t>действующег</w:t>
            </w:r>
            <w:proofErr w:type="gramStart"/>
            <w:r>
              <w:t>о(</w:t>
            </w:r>
            <w:proofErr w:type="gramEnd"/>
            <w:r>
              <w:t>ей) на основании</w:t>
            </w:r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ind w:firstLine="540"/>
              <w:jc w:val="both"/>
            </w:pPr>
            <w:r>
              <w:t>(устав муниципального района/городского округа/городского округа с внутригородским делением)</w:t>
            </w:r>
          </w:p>
          <w:p w:rsidR="00882DD4" w:rsidRDefault="00882DD4">
            <w:pPr>
              <w:pStyle w:val="ConsPlusNormal"/>
            </w:pPr>
            <w:r>
              <w:t xml:space="preserve">с другой стороны, далее именуемые "Стороны", в соответствии со </w:t>
            </w:r>
            <w:hyperlink r:id="rId7" w:history="1">
              <w:r>
                <w:rPr>
                  <w:color w:val="0000FF"/>
                </w:rPr>
                <w:t>статьей 138</w:t>
              </w:r>
            </w:hyperlink>
            <w:r>
              <w:t xml:space="preserve"> Бюджетного кодекса Российской Федерации и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25.10.2019 N 749 "О </w:t>
            </w:r>
            <w:proofErr w:type="gramStart"/>
            <w:r>
              <w:t>соглашениях</w:t>
            </w:r>
            <w:proofErr w:type="gramEnd"/>
            <w:r>
              <w:t xml:space="preserve"> о мерах по социально-экономическому развитию и оздоровлению муниципальных финансов муниципальных образований Самарской области" (далее - Постановление) заключили настоящее Соглашение о нижеследующем.</w:t>
            </w:r>
          </w:p>
        </w:tc>
      </w:tr>
      <w:tr w:rsidR="00882DD4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  <w:outlineLvl w:val="1"/>
            </w:pPr>
            <w:r>
              <w:t>I. Предмет Соглашения</w:t>
            </w:r>
          </w:p>
        </w:tc>
      </w:tr>
      <w:tr w:rsidR="00882DD4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ind w:firstLine="540"/>
              <w:jc w:val="both"/>
            </w:pPr>
            <w:r>
              <w:t>1.1. Предметом настоящего Соглашения является осуществление в 20__ году мер по социально-экономическому развитию и оздоровлению муниципальных финансов</w:t>
            </w:r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r>
              <w:t>(наименование муниципального района/городского округа/городского округа с внутригородским делением)</w:t>
            </w:r>
          </w:p>
          <w:p w:rsidR="00882DD4" w:rsidRDefault="00882DD4">
            <w:pPr>
              <w:pStyle w:val="ConsPlusNormal"/>
            </w:pPr>
            <w:proofErr w:type="gramStart"/>
            <w:r>
              <w:t>являющегося в 20__ году получателем дотации на выравнивание бюджетной обеспеченности муниципальных районов (городских округов, городских округов с внутригородским делением) и (или) доходов по заменяющим указанные дотации дополнительным нормативам отчислений от налога на доходы физических лиц.</w:t>
            </w:r>
            <w:proofErr w:type="gramEnd"/>
          </w:p>
        </w:tc>
      </w:tr>
    </w:tbl>
    <w:p w:rsidR="00882DD4" w:rsidRDefault="00882DD4">
      <w:pPr>
        <w:sectPr w:rsidR="00882D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II. Обязанности Сторон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2.1. Получатель обязан осуществить в 20__ году следующие меры по социально-экономическому развитию и оздоровлению муниципальных финансов:</w:t>
      </w:r>
    </w:p>
    <w:p w:rsidR="00882DD4" w:rsidRDefault="00882DD4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2.1.1. Направить в Министерство информацию о причинах низкого исполнения налоговых и неналоговых доходов бюджета муниципального образования: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за I полугодие на уровне </w:t>
      </w:r>
      <w:proofErr w:type="gramStart"/>
      <w:r>
        <w:t>ниже</w:t>
      </w:r>
      <w:proofErr w:type="gramEnd"/>
      <w:r>
        <w:t xml:space="preserve"> чем на 35% от годовых плановых налоговых и неналоговых доходов бюджета на 20__ год - не позднее 20 июля 20__ года;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за 9 месяцев на уровне </w:t>
      </w:r>
      <w:proofErr w:type="gramStart"/>
      <w:r>
        <w:t>ниже</w:t>
      </w:r>
      <w:proofErr w:type="gramEnd"/>
      <w:r>
        <w:t xml:space="preserve"> чем на 60% от годовых плановых налоговых и неналоговых доходов бюджета на 20__ год - не позднее 20 октября 20__ года.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2.1.2. Обеспечить отсутствие просроченной кредиторской задолженности муниципальных учреждений по состоянию на первое число каждого месяца года и на конец отчетного года.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2.1.3. Соблюдать по состоянию на 01.04.20__, 01.07.20__, 01.10.20__ и 01.01.20__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>Предусмотреть в бюджете 20__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20__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</w:r>
      <w:proofErr w:type="gramEnd"/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2.1.5. Обеспечить утверждение перечня объектов, в отношении которых планируется заключение концессионных соглашений в 20__ году (далее - перечень объектов) до 1 февраля 20__ года. </w:t>
      </w:r>
      <w:proofErr w:type="gramStart"/>
      <w:r>
        <w:t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Интернет (далее - официальные сайты) и направить в Министерство копию утвержденного перечня объектов с сопроводительным письмом, содержащим прямые</w:t>
      </w:r>
      <w:proofErr w:type="gramEnd"/>
      <w:r>
        <w:t xml:space="preserve"> ссылки на страницы официальных сайтов, на которых размещен перечень объектов.</w:t>
      </w:r>
    </w:p>
    <w:p w:rsidR="00882DD4" w:rsidRDefault="00882DD4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2.1.6. Направлять </w:t>
      </w:r>
      <w:proofErr w:type="gramStart"/>
      <w:r>
        <w:t>на согласование в Министерство до внесения в представительный орган местного самоуправления предполагаемые изменения в решение</w:t>
      </w:r>
      <w:proofErr w:type="gramEnd"/>
      <w:r>
        <w:t xml:space="preserve">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2.2. Получатель обязан определить ответственного исполнителя за каждое обязательство, предусмотренное </w:t>
      </w:r>
      <w:hyperlink w:anchor="P65" w:history="1">
        <w:r>
          <w:rPr>
            <w:color w:val="0000FF"/>
          </w:rPr>
          <w:t>пунктами 2.1.1</w:t>
        </w:r>
      </w:hyperlink>
      <w:r>
        <w:t xml:space="preserve"> - </w:t>
      </w:r>
      <w:hyperlink w:anchor="P72" w:history="1">
        <w:r>
          <w:rPr>
            <w:color w:val="0000FF"/>
          </w:rPr>
          <w:t>2.1.6</w:t>
        </w:r>
      </w:hyperlink>
      <w:r>
        <w:t xml:space="preserve"> настоящего Соглашения, составить план мероприятий по исполнению вышеуказанных обязательств и направить его в Министерство в течение 30 рабочих дней после подписания Министерством Соглашения.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2.3. Получатель обязан не позднее 5 февраля года, следующего за отчетным финансовым годом, представить с сопроводительным письмом в Министерство отчет об исполнении обязательств Получателя, предусмотренных </w:t>
      </w:r>
      <w:hyperlink w:anchor="P65" w:history="1">
        <w:r>
          <w:rPr>
            <w:color w:val="0000FF"/>
          </w:rPr>
          <w:t>пунктами 2.1.1</w:t>
        </w:r>
      </w:hyperlink>
      <w:r>
        <w:t xml:space="preserve"> - </w:t>
      </w:r>
      <w:hyperlink w:anchor="P72" w:history="1">
        <w:r>
          <w:rPr>
            <w:color w:val="0000FF"/>
          </w:rPr>
          <w:t>2.1.6</w:t>
        </w:r>
      </w:hyperlink>
      <w:r>
        <w:t xml:space="preserve"> настоящего Соглашения.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2.4. Министерство осуществляет мониторинг исполнения обязательств Получателя, установленных настоящим Соглашением, по итогам отчетного года в срок не позднее 1 апреля года, следующего за отчетным годом.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III. Ответственность Сторон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3.1. В случае невыполнения Получателем обязательств, предусмотренных настоящим Соглашением, применяются меры ответственности в соответствии с Постановлением.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3.2. Получатель освобождается от ответственности за неисполнение или ненадлежащее исполнение взятых на себя обязательств по настоящему Соглашению в следующих случаях: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1) прекращение полномочий главы местной администрации муниципального образования, подписавшего настоящее Соглашение;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2) возникновение обстоятельств непреодолимой силы (чрезвычайных ситуаций), препятствующих выполнению муниципальным образованием таких обязательств.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IV. Срок действия Соглашения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4.1. Настоящее Соглашение вступает в силу с момента его подписания Сторонами, распространяется на правоотношения Сторон, возникшие с 1 января 20__ года, и действует до 31 декабря 20__ года включительно, за исключением случаев, когда исполнение обязательств выходит за пределы финансового года.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4.2. Настоящее Соглашение в части исполнения обязательств, выходящих за пределы финансового года, действует до полного исполнения Сторонами принятых на себя обязательств.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V. Порядок разрешения споров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5.1. Споры и разногласия, которые могут возникать при реализации настоящего Соглашения, Стороны будут стремиться разрешить путем переговоров.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VI. Другие условия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6.1. Настоящее Соглашение составлено на __ листах в 2 экземплярах, имеющих равную юридическую силу, по одному для каждой из Сторон.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VII. Юридические адреса сторон</w:t>
      </w:r>
    </w:p>
    <w:p w:rsidR="00882DD4" w:rsidRDefault="00882D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22"/>
      </w:tblGrid>
      <w:tr w:rsidR="00882DD4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Министерство: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Получатель:</w:t>
            </w:r>
          </w:p>
        </w:tc>
      </w:tr>
      <w:tr w:rsidR="00882DD4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Адрес:</w:t>
            </w:r>
          </w:p>
          <w:p w:rsidR="00882DD4" w:rsidRDefault="00882DD4">
            <w:pPr>
              <w:pStyle w:val="ConsPlusNormal"/>
              <w:jc w:val="center"/>
            </w:pPr>
            <w:r>
              <w:t>443006, г. Самара,</w:t>
            </w:r>
          </w:p>
          <w:p w:rsidR="00882DD4" w:rsidRDefault="00882DD4">
            <w:pPr>
              <w:pStyle w:val="ConsPlusNormal"/>
              <w:jc w:val="center"/>
            </w:pPr>
            <w:r>
              <w:t>Молодогвардейская, д. 210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Адрес:</w:t>
            </w:r>
          </w:p>
          <w:p w:rsidR="00882DD4" w:rsidRDefault="00882DD4">
            <w:pPr>
              <w:pStyle w:val="ConsPlusNormal"/>
            </w:pPr>
            <w:r>
              <w:t>______________________________</w:t>
            </w:r>
          </w:p>
          <w:p w:rsidR="00882DD4" w:rsidRDefault="00882DD4">
            <w:pPr>
              <w:pStyle w:val="ConsPlusNormal"/>
            </w:pPr>
            <w:r>
              <w:t>______________________________</w:t>
            </w:r>
          </w:p>
          <w:p w:rsidR="00882DD4" w:rsidRDefault="00882DD4">
            <w:pPr>
              <w:pStyle w:val="ConsPlusNormal"/>
            </w:pPr>
            <w:r>
              <w:t>______________________________</w:t>
            </w:r>
          </w:p>
        </w:tc>
      </w:tr>
      <w:tr w:rsidR="00882DD4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Министр</w:t>
            </w:r>
          </w:p>
          <w:p w:rsidR="00882DD4" w:rsidRDefault="00882DD4">
            <w:pPr>
              <w:pStyle w:val="ConsPlusNormal"/>
              <w:jc w:val="center"/>
            </w:pPr>
            <w:r>
              <w:t>управления финансами</w:t>
            </w:r>
          </w:p>
          <w:p w:rsidR="00882DD4" w:rsidRDefault="00882DD4">
            <w:pPr>
              <w:pStyle w:val="ConsPlusNormal"/>
              <w:jc w:val="center"/>
            </w:pPr>
            <w:r>
              <w:t>Самарской области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Глава местной администрации</w:t>
            </w:r>
          </w:p>
          <w:p w:rsidR="00882DD4" w:rsidRDefault="00882DD4">
            <w:pPr>
              <w:pStyle w:val="ConsPlusNormal"/>
              <w:jc w:val="center"/>
            </w:pPr>
            <w:r>
              <w:t>(руководитель исполнительно-распорядительного органа)</w:t>
            </w:r>
          </w:p>
          <w:p w:rsidR="00882DD4" w:rsidRDefault="00882DD4">
            <w:pPr>
              <w:pStyle w:val="ConsPlusNormal"/>
            </w:pPr>
            <w:r>
              <w:t>______________________________</w:t>
            </w:r>
          </w:p>
          <w:p w:rsidR="00882DD4" w:rsidRDefault="00882DD4">
            <w:pPr>
              <w:pStyle w:val="ConsPlusNormal"/>
            </w:pPr>
            <w:r>
              <w:t>______________________________</w:t>
            </w:r>
          </w:p>
          <w:p w:rsidR="00882DD4" w:rsidRDefault="00882DD4">
            <w:pPr>
              <w:pStyle w:val="ConsPlusNormal"/>
              <w:jc w:val="center"/>
            </w:pPr>
            <w:r>
              <w:t>(наименование муниципального района/городского округа/городского округа с внутригородским делением)</w:t>
            </w:r>
          </w:p>
        </w:tc>
      </w:tr>
      <w:tr w:rsidR="00882DD4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</w:pPr>
            <w:r>
              <w:t>______________________ А.В. Прямилов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____________________________</w:t>
            </w:r>
          </w:p>
          <w:p w:rsidR="00882DD4" w:rsidRDefault="00882DD4">
            <w:pPr>
              <w:pStyle w:val="ConsPlusNormal"/>
              <w:jc w:val="center"/>
            </w:pPr>
            <w:r>
              <w:lastRenderedPageBreak/>
              <w:t>(инициалы, фамилия)</w:t>
            </w:r>
          </w:p>
          <w:p w:rsidR="00882DD4" w:rsidRDefault="00882DD4">
            <w:pPr>
              <w:pStyle w:val="ConsPlusNormal"/>
            </w:pPr>
          </w:p>
          <w:p w:rsidR="00882DD4" w:rsidRDefault="00882DD4">
            <w:pPr>
              <w:pStyle w:val="ConsPlusNormal"/>
              <w:jc w:val="center"/>
            </w:pPr>
            <w:r>
              <w:t>М.П.</w:t>
            </w:r>
          </w:p>
        </w:tc>
      </w:tr>
    </w:tbl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right"/>
        <w:outlineLvl w:val="0"/>
      </w:pPr>
      <w:r>
        <w:t>Утверждена</w:t>
      </w:r>
    </w:p>
    <w:p w:rsidR="00882DD4" w:rsidRDefault="00882DD4">
      <w:pPr>
        <w:pStyle w:val="ConsPlusNormal"/>
        <w:jc w:val="right"/>
      </w:pPr>
      <w:r>
        <w:t>Приказом</w:t>
      </w:r>
    </w:p>
    <w:p w:rsidR="00882DD4" w:rsidRDefault="00882DD4">
      <w:pPr>
        <w:pStyle w:val="ConsPlusNormal"/>
        <w:jc w:val="right"/>
      </w:pPr>
      <w:r>
        <w:t>министерства управления финансами</w:t>
      </w:r>
    </w:p>
    <w:p w:rsidR="00882DD4" w:rsidRDefault="00882DD4">
      <w:pPr>
        <w:pStyle w:val="ConsPlusNormal"/>
        <w:jc w:val="right"/>
      </w:pPr>
      <w:r>
        <w:t>Самарской области</w:t>
      </w:r>
    </w:p>
    <w:p w:rsidR="00882DD4" w:rsidRDefault="00882DD4">
      <w:pPr>
        <w:pStyle w:val="ConsPlusNormal"/>
        <w:jc w:val="right"/>
      </w:pPr>
      <w:r>
        <w:t>от 15 ноября 2019 г. N 01-07/73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</w:pPr>
      <w:bookmarkStart w:id="3" w:name="P132"/>
      <w:bookmarkEnd w:id="3"/>
      <w:r>
        <w:t>Типовая форма соглашения</w:t>
      </w:r>
    </w:p>
    <w:p w:rsidR="00882DD4" w:rsidRDefault="00882DD4">
      <w:pPr>
        <w:pStyle w:val="ConsPlusNormal"/>
        <w:jc w:val="center"/>
      </w:pPr>
      <w:r>
        <w:t>о мерах по социально-экономическому развитию и оздоровлению</w:t>
      </w:r>
    </w:p>
    <w:p w:rsidR="00882DD4" w:rsidRDefault="00882DD4">
      <w:pPr>
        <w:pStyle w:val="ConsPlusNormal"/>
        <w:jc w:val="center"/>
      </w:pPr>
      <w:r>
        <w:t>муниципальных финансов поселений (внутригородских районов)</w:t>
      </w:r>
    </w:p>
    <w:p w:rsidR="00882DD4" w:rsidRDefault="00882DD4">
      <w:pPr>
        <w:pStyle w:val="ConsPlusNormal"/>
        <w:jc w:val="center"/>
      </w:pPr>
      <w:r>
        <w:t>Самарской области</w:t>
      </w:r>
    </w:p>
    <w:p w:rsidR="00882DD4" w:rsidRDefault="00882D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5"/>
      </w:tblGrid>
      <w:tr w:rsidR="00882D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</w:pPr>
            <w:r>
              <w:t>_________________________________</w:t>
            </w:r>
          </w:p>
          <w:p w:rsidR="00882DD4" w:rsidRDefault="00882DD4">
            <w:pPr>
              <w:pStyle w:val="ConsPlusNormal"/>
              <w:jc w:val="center"/>
            </w:pPr>
            <w:r>
              <w:t>(место заключения соглашения - наименование муниципального района/городского округа с внутригородским делением)</w:t>
            </w:r>
          </w:p>
        </w:tc>
      </w:tr>
    </w:tbl>
    <w:p w:rsidR="00882DD4" w:rsidRDefault="00882DD4">
      <w:pPr>
        <w:pStyle w:val="ConsPlusNormal"/>
        <w:jc w:val="both"/>
      </w:pPr>
    </w:p>
    <w:p w:rsidR="00882DD4" w:rsidRDefault="00882DD4">
      <w:pPr>
        <w:sectPr w:rsidR="00882DD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9468"/>
      </w:tblGrid>
      <w:tr w:rsidR="00882DD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</w:pPr>
            <w:r>
              <w:lastRenderedPageBreak/>
              <w:t>"____" ________________ 20___ г.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right"/>
            </w:pPr>
            <w:r>
              <w:t>N __________________</w:t>
            </w:r>
          </w:p>
        </w:tc>
      </w:tr>
      <w:tr w:rsidR="00882DD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(дата заключения соглашения)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right"/>
            </w:pPr>
            <w:r>
              <w:t>(номер соглашения)</w:t>
            </w:r>
          </w:p>
        </w:tc>
      </w:tr>
    </w:tbl>
    <w:p w:rsidR="00882DD4" w:rsidRDefault="00882D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50"/>
      </w:tblGrid>
      <w:tr w:rsidR="00882DD4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_________________________________________________________________________________________________</w:t>
            </w:r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r>
              <w:t>(наименование финансового органа муниципального района/городского округа с внутригородским делением)</w:t>
            </w:r>
          </w:p>
          <w:p w:rsidR="00882DD4" w:rsidRDefault="00882DD4">
            <w:pPr>
              <w:pStyle w:val="ConsPlusNormal"/>
            </w:pPr>
            <w:r>
              <w:t>именуемы</w:t>
            </w:r>
            <w:proofErr w:type="gramStart"/>
            <w:r>
              <w:t>й(</w:t>
            </w:r>
            <w:proofErr w:type="gramEnd"/>
            <w:r>
              <w:t>ое) в дальнейшем "Финансовый орган", в лице руководителя</w:t>
            </w:r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r>
              <w:t>(Ф.И.О. руководителя финансового органа муниципального района/городского округа с внутригородским делением)</w:t>
            </w:r>
          </w:p>
          <w:p w:rsidR="00882DD4" w:rsidRDefault="00882DD4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r>
              <w:t>(реквизиты и наименование документа, которым назначен руководитель финансового органа)</w:t>
            </w:r>
          </w:p>
          <w:p w:rsidR="00882DD4" w:rsidRDefault="00882DD4">
            <w:pPr>
              <w:pStyle w:val="ConsPlusNormal"/>
            </w:pPr>
            <w:r>
              <w:t>с одной стороны, и администрация (исполнительно-распорядительный орган)</w:t>
            </w:r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r>
              <w:t>(наименование поселения/внутригородского района)</w:t>
            </w:r>
          </w:p>
          <w:p w:rsidR="00882DD4" w:rsidRDefault="00882DD4">
            <w:pPr>
              <w:pStyle w:val="ConsPlusNormal"/>
            </w:pPr>
            <w:proofErr w:type="gramStart"/>
            <w:r>
              <w:t>являющегося получателем дотации на выравнивание бюджетной обеспеченности поселений (внутригородских районов) из бюджета</w:t>
            </w:r>
            <w:proofErr w:type="gramEnd"/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_________________________________________________________________________________________________</w:t>
            </w:r>
          </w:p>
          <w:p w:rsidR="00882DD4" w:rsidRDefault="00882DD4">
            <w:pPr>
              <w:pStyle w:val="ConsPlusNormal"/>
              <w:jc w:val="center"/>
            </w:pPr>
            <w:r>
              <w:t>(наименование муниципального района/городского округа с внутригородским делением)</w:t>
            </w:r>
          </w:p>
          <w:p w:rsidR="00882DD4" w:rsidRDefault="00882DD4">
            <w:pPr>
              <w:pStyle w:val="ConsPlusNormal"/>
            </w:pPr>
            <w:proofErr w:type="gramStart"/>
            <w:r>
              <w:t>за счет субвенций, предоставляемых из областного бюджета на осуществление полномочий по расчету и предоставлению дотаций на выравнивание бюджетной обеспеченности бюджетам поселений (внутригородских районов), и (или) доходов по заменяющим указанные дотации дополнительным нормативам отчислений от налога на доходы физических лиц, именуемая в дальнейшем "Получатель", в лице главы местной администрации (руководителя исполнительно-распорядительного органа)</w:t>
            </w:r>
            <w:proofErr w:type="gramEnd"/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r>
              <w:t>(Ф.И.О. главы местной администрации (руководителя исполнительно-распорядительного органа))</w:t>
            </w:r>
          </w:p>
          <w:p w:rsidR="00882DD4" w:rsidRDefault="00882DD4">
            <w:pPr>
              <w:pStyle w:val="ConsPlusNormal"/>
            </w:pPr>
            <w:r>
              <w:t>действующег</w:t>
            </w:r>
            <w:proofErr w:type="gramStart"/>
            <w:r>
              <w:t>о(</w:t>
            </w:r>
            <w:proofErr w:type="gramEnd"/>
            <w:r>
              <w:t>ей) на основании</w:t>
            </w:r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r>
              <w:t>(устав поселения/внутригородского района)</w:t>
            </w:r>
          </w:p>
          <w:p w:rsidR="00882DD4" w:rsidRDefault="00882DD4">
            <w:pPr>
              <w:pStyle w:val="ConsPlusNormal"/>
            </w:pPr>
            <w:r>
              <w:t xml:space="preserve">с другой стороны, далее именуемые "Стороны", в соответствии со </w:t>
            </w:r>
            <w:hyperlink r:id="rId9" w:history="1">
              <w:r>
                <w:rPr>
                  <w:color w:val="0000FF"/>
                </w:rPr>
                <w:t>статьей 137</w:t>
              </w:r>
            </w:hyperlink>
            <w:r>
              <w:t xml:space="preserve"> Бюджетного кодекса Российской Федерации и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25.10.2019 N 749 "О </w:t>
            </w:r>
            <w:proofErr w:type="gramStart"/>
            <w:r>
              <w:t>соглашениях</w:t>
            </w:r>
            <w:proofErr w:type="gramEnd"/>
            <w:r>
              <w:t xml:space="preserve"> о мерах по социально-экономическому развитию и оздоровлению муниципальных финансов муниципальных образований Самарской области" (далее - Постановление) заключили настоящее Соглашение о нижеследующем.</w:t>
            </w:r>
          </w:p>
        </w:tc>
      </w:tr>
      <w:tr w:rsidR="00882DD4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  <w:outlineLvl w:val="1"/>
            </w:pPr>
            <w:r>
              <w:lastRenderedPageBreak/>
              <w:t>I. Предмет Соглашения</w:t>
            </w:r>
          </w:p>
        </w:tc>
      </w:tr>
      <w:tr w:rsidR="00882DD4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ind w:firstLine="540"/>
              <w:jc w:val="both"/>
            </w:pPr>
            <w:r>
              <w:t>1.1. Предметом настоящего Соглашения является осуществление в 20__ году мер по социально-экономическому развитию и оздоровлению муниципальных финансов</w:t>
            </w:r>
          </w:p>
          <w:p w:rsidR="00882DD4" w:rsidRDefault="00882DD4">
            <w:pPr>
              <w:pStyle w:val="ConsPlusNormal"/>
            </w:pPr>
            <w:r>
              <w:t>__________________________________________________________________________________________________,</w:t>
            </w:r>
          </w:p>
          <w:p w:rsidR="00882DD4" w:rsidRDefault="00882DD4">
            <w:pPr>
              <w:pStyle w:val="ConsPlusNormal"/>
              <w:jc w:val="center"/>
            </w:pPr>
            <w:r>
              <w:t>(наименование поселения/внутригородского района)</w:t>
            </w:r>
          </w:p>
          <w:p w:rsidR="00882DD4" w:rsidRDefault="00882DD4">
            <w:pPr>
              <w:pStyle w:val="ConsPlusNormal"/>
            </w:pPr>
            <w:proofErr w:type="gramStart"/>
            <w:r>
              <w:t>являющегося в 20__ году получателем дотации на выравнивание бюджетной обеспеченности поселений (внутригородских районов), предоставляемой из бюджетов муниципальных районов (городских округов с внутригородским делением) за счет субвенций, предоставляемых из областного бюджета на осуществление полномочий по расчету и предоставлению дотаций на выравнивание бюджетной обеспеченности бюджетам поселений (внутригородских районов), и (или) доходов по заменяющим указанные дотации дополнительным нормативам отчислений от налога на доходы</w:t>
            </w:r>
            <w:proofErr w:type="gramEnd"/>
            <w:r>
              <w:t xml:space="preserve"> физических лиц.</w:t>
            </w:r>
          </w:p>
        </w:tc>
      </w:tr>
    </w:tbl>
    <w:p w:rsidR="00882DD4" w:rsidRDefault="00882DD4">
      <w:pPr>
        <w:sectPr w:rsidR="00882DD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II. Обязанности Сторон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2.1. Получатель обязан осуществить в 20__ году следующие меры по социально-экономическому развитию и оздоровлению муниципальных финансов:</w:t>
      </w:r>
    </w:p>
    <w:p w:rsidR="00882DD4" w:rsidRDefault="00882DD4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2.1.1. Направить в Финансовый орган информацию о причинах низкого исполнения налоговых и неналоговых доходов бюджета муниципального образования: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за I полугодие на уровне </w:t>
      </w:r>
      <w:proofErr w:type="gramStart"/>
      <w:r>
        <w:t>ниже</w:t>
      </w:r>
      <w:proofErr w:type="gramEnd"/>
      <w:r>
        <w:t xml:space="preserve"> чем на 35% от годовых плановых налоговых и неналоговых доходов бюджета на 20__ год - не позднее 20 июля 20__ года;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за 9 месяцев на уровне </w:t>
      </w:r>
      <w:proofErr w:type="gramStart"/>
      <w:r>
        <w:t>ниже</w:t>
      </w:r>
      <w:proofErr w:type="gramEnd"/>
      <w:r>
        <w:t xml:space="preserve"> чем на 60% от годовых плановых налоговых и неналоговых доходов бюджета на 20__ год - не позднее 20 октября 20__ года.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2.1.2. Обеспечить отсутствие просроченной кредиторской задолженности муниципальных учреждений по состоянию на первое число каждого месяца года и на конец отчетного года.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2.1.3. Соблюдать по состоянию на 01.04.20__, 01.07.20__, 01.10.20__ и 01.01.20__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>Предусмотреть в бюджете 20__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20__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</w:r>
      <w:proofErr w:type="gramEnd"/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2.1.5. Обеспечить утверждение перечня объектов, в отношении которых планируется заключение концессионных соглашений в 20__ году (далее - перечень объектов) до 1 февраля 20__ года. </w:t>
      </w:r>
      <w:proofErr w:type="gramStart"/>
      <w:r>
        <w:t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Интернет (далее - официальные сайты) и направить в Финансовый орган копию утвержденного перечня объектов с сопроводительным письмом, содержащим</w:t>
      </w:r>
      <w:proofErr w:type="gramEnd"/>
      <w:r>
        <w:t xml:space="preserve"> прямые ссылки на страницы официальных сайтов, на которых размещен перечень объектов.</w:t>
      </w:r>
    </w:p>
    <w:p w:rsidR="00882DD4" w:rsidRDefault="00882DD4">
      <w:pPr>
        <w:pStyle w:val="ConsPlusNormal"/>
        <w:spacing w:before="220"/>
        <w:ind w:firstLine="540"/>
        <w:jc w:val="both"/>
      </w:pPr>
      <w:bookmarkStart w:id="5" w:name="P183"/>
      <w:bookmarkEnd w:id="5"/>
      <w:r>
        <w:t xml:space="preserve">2.1.6. Направлять </w:t>
      </w:r>
      <w:proofErr w:type="gramStart"/>
      <w:r>
        <w:t>на согласование в Финансовый орган до внесения в представительный орган местного самоуправления предполагаемые изменения в решение</w:t>
      </w:r>
      <w:proofErr w:type="gramEnd"/>
      <w:r>
        <w:t xml:space="preserve">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2.2. Получатель обязан определить ответственного исполнителя за каждое обязательство, предусмотренное </w:t>
      </w:r>
      <w:hyperlink w:anchor="P176" w:history="1">
        <w:r>
          <w:rPr>
            <w:color w:val="0000FF"/>
          </w:rPr>
          <w:t>пунктами 2.1.1</w:t>
        </w:r>
      </w:hyperlink>
      <w:r>
        <w:t xml:space="preserve"> - </w:t>
      </w:r>
      <w:hyperlink w:anchor="P183" w:history="1">
        <w:r>
          <w:rPr>
            <w:color w:val="0000FF"/>
          </w:rPr>
          <w:t>2.1.6</w:t>
        </w:r>
      </w:hyperlink>
      <w:r>
        <w:t xml:space="preserve"> настоящего Соглашения, составить план мероприятий по исполнению вышеуказанных обязательств и направить его в Финансовый орган в течение 30 рабочих дней после подписания Финансовым органом Соглашения.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 xml:space="preserve">2.3. Получатель обязан не позднее 5 февраля года, следующего за отчетным финансовым годом, представить с сопроводительным письмом в Финансовый орган отчет об исполнении обязательств Получателя, предусмотренных </w:t>
      </w:r>
      <w:hyperlink w:anchor="P176" w:history="1">
        <w:r>
          <w:rPr>
            <w:color w:val="0000FF"/>
          </w:rPr>
          <w:t>пунктами 2.1.1</w:t>
        </w:r>
      </w:hyperlink>
      <w:r>
        <w:t xml:space="preserve"> - </w:t>
      </w:r>
      <w:hyperlink w:anchor="P183" w:history="1">
        <w:r>
          <w:rPr>
            <w:color w:val="0000FF"/>
          </w:rPr>
          <w:t>2.1.6</w:t>
        </w:r>
      </w:hyperlink>
      <w:r>
        <w:t xml:space="preserve"> настоящего Соглашения.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2.4. Финансовый орган осуществляет мониторинг исполнения обязательств Получателя, установленных настоящим Соглашением, по итогам отчетного года в срок не позднее 1 апреля года, следующего за отчетным годом.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III. Ответственность Сторон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3.1. В случае невыполнения Получателем обязательств, предусмотренных настоящим Соглашением, применяются меры ответственности в соответствии с Постановлением.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3.2. Получатель освобождается от ответственности за неисполнение или ненадлежащее исполнение взятых на себя обязательств по настоящему Соглашению в следующих случаях: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1) прекращение полномочий главы местной администрации муниципального образования, подписавшего настоящее Соглашение;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2) возникновение обстоятельств непреодолимой силы (чрезвычайных ситуаций), препятствующих выполнению муниципальным образованием таких обязательств.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IV. Срок действия Соглашения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4.1. Настоящее Соглашение вступает в силу с момента его подписания Сторонами, распространяется на правоотношения Сторон, возникшие с 1 января 20__ года, и действует до 31 декабря 20__ года включительно, за исключением случаев, когда исполнение обязательств выходит за пределы финансового года.</w:t>
      </w:r>
    </w:p>
    <w:p w:rsidR="00882DD4" w:rsidRDefault="00882DD4">
      <w:pPr>
        <w:pStyle w:val="ConsPlusNormal"/>
        <w:spacing w:before="220"/>
        <w:ind w:firstLine="540"/>
        <w:jc w:val="both"/>
      </w:pPr>
      <w:r>
        <w:t>4.2. Настоящее Соглашение в части исполнения обязательств, выходящих за пределы финансового года, действует до полного исполнения Сторонами принятых на себя обязательств.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V. Порядок разрешения споров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5.1. Споры и разногласия, которые могут возникать при реализации настоящего Соглашения, Стороны будут стремиться разрешить путем переговоров.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VI. Другие условия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ind w:firstLine="540"/>
        <w:jc w:val="both"/>
      </w:pPr>
      <w:r>
        <w:t>6.1. Настоящее Соглашение составлено на __ листах в 2 экземплярах, имеющих равную юридическую силу, по одному для каждой из Сторон.</w:t>
      </w: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center"/>
        <w:outlineLvl w:val="1"/>
      </w:pPr>
      <w:r>
        <w:t>VII. Юридические адреса сторон</w:t>
      </w:r>
    </w:p>
    <w:p w:rsidR="00882DD4" w:rsidRDefault="00882D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8"/>
        <w:gridCol w:w="2667"/>
        <w:gridCol w:w="1981"/>
        <w:gridCol w:w="2838"/>
      </w:tblGrid>
      <w:tr w:rsidR="00882DD4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Финансовый орган: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Получатель:</w:t>
            </w:r>
          </w:p>
        </w:tc>
      </w:tr>
      <w:tr w:rsidR="00882DD4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Адрес:</w:t>
            </w:r>
          </w:p>
          <w:p w:rsidR="00882DD4" w:rsidRDefault="00882DD4">
            <w:pPr>
              <w:pStyle w:val="ConsPlusNormal"/>
            </w:pPr>
            <w:r>
              <w:t>____________________________</w:t>
            </w:r>
          </w:p>
          <w:p w:rsidR="00882DD4" w:rsidRDefault="00882DD4">
            <w:pPr>
              <w:pStyle w:val="ConsPlusNormal"/>
            </w:pPr>
            <w:r>
              <w:t>____________________________</w:t>
            </w:r>
          </w:p>
          <w:p w:rsidR="00882DD4" w:rsidRDefault="00882DD4">
            <w:pPr>
              <w:pStyle w:val="ConsPlusNormal"/>
            </w:pPr>
            <w:r>
              <w:t>____________________________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Адрес:</w:t>
            </w:r>
          </w:p>
          <w:p w:rsidR="00882DD4" w:rsidRDefault="00882DD4">
            <w:pPr>
              <w:pStyle w:val="ConsPlusNormal"/>
            </w:pPr>
            <w:r>
              <w:t>_________________________________</w:t>
            </w:r>
          </w:p>
          <w:p w:rsidR="00882DD4" w:rsidRDefault="00882DD4">
            <w:pPr>
              <w:pStyle w:val="ConsPlusNormal"/>
            </w:pPr>
            <w:r>
              <w:t>_________________________________</w:t>
            </w:r>
          </w:p>
          <w:p w:rsidR="00882DD4" w:rsidRDefault="00882DD4">
            <w:pPr>
              <w:pStyle w:val="ConsPlusNormal"/>
            </w:pPr>
            <w:r>
              <w:t>_________________________________</w:t>
            </w:r>
          </w:p>
        </w:tc>
      </w:tr>
      <w:tr w:rsidR="00882DD4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</w:pP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proofErr w:type="gramStart"/>
            <w:r>
              <w:t>Глава местной администрации (руководитель</w:t>
            </w:r>
            <w:proofErr w:type="gramEnd"/>
          </w:p>
          <w:p w:rsidR="00882DD4" w:rsidRDefault="00882DD4">
            <w:pPr>
              <w:pStyle w:val="ConsPlusNormal"/>
              <w:jc w:val="center"/>
            </w:pPr>
            <w:r>
              <w:t>исполнительно-распорядительного органа)</w:t>
            </w:r>
          </w:p>
          <w:p w:rsidR="00882DD4" w:rsidRDefault="00882DD4">
            <w:pPr>
              <w:pStyle w:val="ConsPlusNormal"/>
            </w:pPr>
            <w:r>
              <w:t>_________________________________</w:t>
            </w:r>
          </w:p>
          <w:p w:rsidR="00882DD4" w:rsidRDefault="00882DD4">
            <w:pPr>
              <w:pStyle w:val="ConsPlusNormal"/>
            </w:pPr>
            <w:r>
              <w:t>_________________________________</w:t>
            </w:r>
          </w:p>
          <w:p w:rsidR="00882DD4" w:rsidRDefault="00882DD4">
            <w:pPr>
              <w:pStyle w:val="ConsPlusNormal"/>
              <w:jc w:val="center"/>
            </w:pPr>
            <w:r>
              <w:t>(наименование поселения/внутригородского района)</w:t>
            </w:r>
          </w:p>
        </w:tc>
      </w:tr>
      <w:tr w:rsidR="00882DD4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Руководитель финансового органа</w:t>
            </w:r>
          </w:p>
          <w:p w:rsidR="00882DD4" w:rsidRDefault="00882DD4">
            <w:pPr>
              <w:pStyle w:val="ConsPlusNormal"/>
            </w:pPr>
            <w:r>
              <w:t>____________________________</w:t>
            </w:r>
          </w:p>
          <w:p w:rsidR="00882DD4" w:rsidRDefault="00882DD4">
            <w:pPr>
              <w:pStyle w:val="ConsPlusNormal"/>
              <w:jc w:val="center"/>
            </w:pPr>
            <w:r>
              <w:t>(наименование муниципального района/городского округа/городского округа с внутригородским делением)</w:t>
            </w:r>
          </w:p>
        </w:tc>
        <w:tc>
          <w:tcPr>
            <w:tcW w:w="48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/>
        </w:tc>
      </w:tr>
      <w:tr w:rsidR="00882DD4">
        <w:tc>
          <w:tcPr>
            <w:tcW w:w="1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</w:pPr>
            <w:r>
              <w:t>________</w:t>
            </w:r>
          </w:p>
        </w:tc>
        <w:tc>
          <w:tcPr>
            <w:tcW w:w="2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</w:pPr>
            <w:r>
              <w:t>_________________</w:t>
            </w:r>
          </w:p>
          <w:p w:rsidR="00882DD4" w:rsidRDefault="00882DD4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2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__________________</w:t>
            </w:r>
          </w:p>
          <w:p w:rsidR="00882DD4" w:rsidRDefault="00882DD4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882DD4">
        <w:tc>
          <w:tcPr>
            <w:tcW w:w="1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/>
        </w:tc>
        <w:tc>
          <w:tcPr>
            <w:tcW w:w="2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/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8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DD4" w:rsidRDefault="00882DD4"/>
        </w:tc>
      </w:tr>
    </w:tbl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jc w:val="both"/>
      </w:pPr>
    </w:p>
    <w:p w:rsidR="00882DD4" w:rsidRDefault="00882D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7304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2DD4"/>
    <w:rsid w:val="00882DD4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D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4CA7860F052076D939C52443DC6059FEC52F2DC4A3F50D8B3098705B72A805E0BE5C056EF359EAE69F194394002142ByEu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C4CA7860F052076D93825F52519A0D9AE305F8DF4A300381E70FD05AE72CD51E4BE39006AE6798F830ABC1305C080A29E707697D21y5u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4CA7860F052076D939C52443DC6059FEC52F2DC493A50D9B1098705B72A805E0BE5C044EF6D92AC61EF953D5554456DB61469753D577249FA82F1y4u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C4CA7860F052076D939C52443DC6059FEC52F2DC4A3F50D8B3098705B72A805E0BE5C044EF6D92AC61EF97395554456DB61469753D577249FA82F1y4uEJ" TargetMode="External"/><Relationship Id="rId10" Type="http://schemas.openxmlformats.org/officeDocument/2006/relationships/hyperlink" Target="consultantplus://offline/ref=23C4CA7860F052076D939C52443DC6059FEC52F2DC4A3F50D8B3098705B72A805E0BE5C056EF359EAE69F194394002142ByEu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C4CA7860F052076D93825F52519A0D9AE305F8DF4A300381E70FD05AE72CD51E4BE39006A86298F830ABC1305C080A29E707697D21y5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3019</Words>
  <Characters>17213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2020-04-28T09:46:00Z</dcterms:created>
  <dcterms:modified xsi:type="dcterms:W3CDTF">2020-04-28T09:47:00Z</dcterms:modified>
</cp:coreProperties>
</file>