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61" w:rsidRDefault="007C3F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3F61" w:rsidRDefault="007C3F61">
      <w:pPr>
        <w:pStyle w:val="ConsPlusNormal"/>
        <w:jc w:val="both"/>
        <w:outlineLvl w:val="0"/>
      </w:pPr>
    </w:p>
    <w:p w:rsidR="007C3F61" w:rsidRDefault="007C3F61">
      <w:pPr>
        <w:pStyle w:val="ConsPlusTitle"/>
        <w:jc w:val="center"/>
        <w:outlineLvl w:val="0"/>
      </w:pPr>
      <w:r>
        <w:t>МИНИСТЕРСТВО УПРАВЛЕНИЯ ФИНАНСАМИ</w:t>
      </w:r>
    </w:p>
    <w:p w:rsidR="007C3F61" w:rsidRDefault="007C3F61">
      <w:pPr>
        <w:pStyle w:val="ConsPlusTitle"/>
        <w:jc w:val="center"/>
      </w:pPr>
      <w:r>
        <w:t>САМАРСКОЙ ОБЛАСТИ</w:t>
      </w:r>
    </w:p>
    <w:p w:rsidR="007C3F61" w:rsidRDefault="007C3F61">
      <w:pPr>
        <w:pStyle w:val="ConsPlusTitle"/>
        <w:jc w:val="both"/>
      </w:pPr>
    </w:p>
    <w:p w:rsidR="007C3F61" w:rsidRDefault="007C3F61">
      <w:pPr>
        <w:pStyle w:val="ConsPlusTitle"/>
        <w:jc w:val="center"/>
      </w:pPr>
      <w:r>
        <w:t>ПРИКАЗ</w:t>
      </w:r>
    </w:p>
    <w:p w:rsidR="007C3F61" w:rsidRDefault="007C3F61">
      <w:pPr>
        <w:pStyle w:val="ConsPlusTitle"/>
        <w:jc w:val="center"/>
      </w:pPr>
      <w:r>
        <w:t>от 5 декабря 2019 г. N 01-07/77</w:t>
      </w:r>
    </w:p>
    <w:p w:rsidR="007C3F61" w:rsidRDefault="007C3F61">
      <w:pPr>
        <w:pStyle w:val="ConsPlusTitle"/>
        <w:jc w:val="both"/>
      </w:pPr>
    </w:p>
    <w:p w:rsidR="007C3F61" w:rsidRDefault="007C3F61">
      <w:pPr>
        <w:pStyle w:val="ConsPlusTitle"/>
        <w:jc w:val="center"/>
      </w:pPr>
      <w:r>
        <w:t>О ПРОВЕДЕНИИ МИНИСТЕРСТВОМ УПРАВЛЕНИЯ ФИНАНСАМИ САМАРСКОЙ</w:t>
      </w:r>
    </w:p>
    <w:p w:rsidR="007C3F61" w:rsidRDefault="007C3F61">
      <w:pPr>
        <w:pStyle w:val="ConsPlusTitle"/>
        <w:jc w:val="center"/>
      </w:pPr>
      <w:r>
        <w:t>ОБЛАСТИ МОНИТОРИНГА КАЧЕСТВА ФИНАНСОВОГО МЕНЕДЖМЕНТА ГЛАВНЫХ</w:t>
      </w:r>
    </w:p>
    <w:p w:rsidR="007C3F61" w:rsidRDefault="007C3F61">
      <w:pPr>
        <w:pStyle w:val="ConsPlusTitle"/>
        <w:jc w:val="center"/>
      </w:pPr>
      <w:r>
        <w:t>АДМИНИСТРАТОРОВ СРЕДСТВ ОБЛАСТНОГО БЮДЖЕТА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C3F61" w:rsidRDefault="007C3F61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бюджета;</w:t>
      </w:r>
    </w:p>
    <w:p w:rsidR="007C3F61" w:rsidRDefault="007C3F61">
      <w:pPr>
        <w:pStyle w:val="ConsPlusNormal"/>
        <w:spacing w:before="220"/>
        <w:ind w:firstLine="540"/>
        <w:jc w:val="both"/>
      </w:pPr>
      <w:hyperlink w:anchor="P477" w:history="1">
        <w:r>
          <w:rPr>
            <w:color w:val="0000FF"/>
          </w:rPr>
          <w:t>Методику</w:t>
        </w:r>
      </w:hyperlink>
      <w:r>
        <w:t xml:space="preserve"> оценки качества финансового менеджмента главных администраторов средств областного бюджета.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департамент исполнения областного бюджета и отчетности (Степкину).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right"/>
      </w:pPr>
      <w:r>
        <w:t>Министр</w:t>
      </w:r>
    </w:p>
    <w:p w:rsidR="007C3F61" w:rsidRDefault="007C3F61">
      <w:pPr>
        <w:pStyle w:val="ConsPlusNormal"/>
        <w:jc w:val="right"/>
      </w:pPr>
      <w:r>
        <w:t>А.В.ПРЯМИЛОВ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right"/>
        <w:outlineLvl w:val="0"/>
      </w:pPr>
      <w:r>
        <w:t>Утверждено</w:t>
      </w:r>
    </w:p>
    <w:p w:rsidR="007C3F61" w:rsidRDefault="007C3F61">
      <w:pPr>
        <w:pStyle w:val="ConsPlusNormal"/>
        <w:jc w:val="right"/>
      </w:pPr>
      <w:r>
        <w:t>Приказом</w:t>
      </w:r>
    </w:p>
    <w:p w:rsidR="007C3F61" w:rsidRDefault="007C3F61">
      <w:pPr>
        <w:pStyle w:val="ConsPlusNormal"/>
        <w:jc w:val="right"/>
      </w:pPr>
      <w:r>
        <w:t>министерства управления финансами</w:t>
      </w:r>
    </w:p>
    <w:p w:rsidR="007C3F61" w:rsidRDefault="007C3F61">
      <w:pPr>
        <w:pStyle w:val="ConsPlusNormal"/>
        <w:jc w:val="right"/>
      </w:pPr>
      <w:r>
        <w:t>Самарской области</w:t>
      </w:r>
    </w:p>
    <w:p w:rsidR="007C3F61" w:rsidRDefault="007C3F61">
      <w:pPr>
        <w:pStyle w:val="ConsPlusNormal"/>
        <w:jc w:val="right"/>
      </w:pPr>
      <w:r>
        <w:t>от 5 декабря 2019 г. N 01-07/77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Title"/>
        <w:jc w:val="center"/>
      </w:pPr>
      <w:bookmarkStart w:id="0" w:name="P32"/>
      <w:bookmarkEnd w:id="0"/>
      <w:r>
        <w:t>ПОЛОЖЕНИЕ</w:t>
      </w:r>
    </w:p>
    <w:p w:rsidR="007C3F61" w:rsidRDefault="007C3F61">
      <w:pPr>
        <w:pStyle w:val="ConsPlusTitle"/>
        <w:jc w:val="center"/>
      </w:pPr>
      <w:r>
        <w:t>О ПРОВЕДЕНИИ МИНИСТЕРСТВОМ УПРАВЛЕНИЯ ФИНАНСАМИ САМАРСКОЙ</w:t>
      </w:r>
    </w:p>
    <w:p w:rsidR="007C3F61" w:rsidRDefault="007C3F61">
      <w:pPr>
        <w:pStyle w:val="ConsPlusTitle"/>
        <w:jc w:val="center"/>
      </w:pPr>
      <w:r>
        <w:t>ОБЛАСТИ МОНИТОРИНГА КАЧЕСТВА ФИНАНСОВОГО МЕНЕДЖМЕНТА ГЛАВНЫХ</w:t>
      </w:r>
    </w:p>
    <w:p w:rsidR="007C3F61" w:rsidRDefault="007C3F61">
      <w:pPr>
        <w:pStyle w:val="ConsPlusTitle"/>
        <w:jc w:val="center"/>
      </w:pPr>
      <w:r>
        <w:t>АДМИНИСТРАТОРОВ СРЕДСТВ ОБЛАСТНОГО БЮДЖЕТА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 xml:space="preserve">1. Настоящее Положение определяет порядок проведения министерством управления финансами Самарской области (далее - министерство) мониторинга качества финансового </w:t>
      </w:r>
      <w:r>
        <w:lastRenderedPageBreak/>
        <w:t>менеджмента главных администраторов средств областного бюджета (далее соответственно - главные администраторы, мониторинг).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2. Мониторинг проводится министерством по итогам первого полугодия текущего финансового года и по итогам отчетного финансового года на основании документов, представляемых главными администраторами, а также на основании информации, полученной по запросам министерства, в соответствии с настоящим Положением путем оценки показателей качества финансового менеджмента главных администраторов (далее - оценочные показатели).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3. Расчет оценочных показателей производится согласно методике оценки качества финансового менеджмента главных администраторов средств областного бюджета, утверждаемой приказом министерства (далее - Методика).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 xml:space="preserve">4. В целях проведения мониторинга главные администраторы на основании запроса министерства в срок до 20 июля текущего финансового года и до 1 февраля года, следующего за отчетным, представляют в министерство оценочные показатели, рассчитанные в соответствии с </w:t>
      </w:r>
      <w:hyperlink w:anchor="P546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1081" w:history="1">
        <w:r>
          <w:rPr>
            <w:color w:val="0000FF"/>
          </w:rPr>
          <w:t>2</w:t>
        </w:r>
      </w:hyperlink>
      <w:r>
        <w:t xml:space="preserve"> к Методике, по </w:t>
      </w:r>
      <w:hyperlink w:anchor="P64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Положению.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5. Министерство в срок до 15 августа текущего финансового года и до 25 февраля года, следующего за отчетным, проводит оценку качества финансового менеджмента главных администраторов и формирует рейтинг главных администраторов.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6. В случае отклонения информации, представленной главными администраторами, от данных, имеющихся в министерстве, скорректированные данные направляются министерством в адрес главных администраторов.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Главные администраторы рассматривают указанную информацию и в случае наличия замечаний направляют их с соответствующими обоснованиями в министерство в срок не позднее 3 рабочих дней со дня получения скорректированных данных.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В случае неполучения информации от главных администраторов в указанный срок, а также отсутствия соответствующих обоснований для оценки качества финансового менеджмента используются данные министерства.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7. При расчете показателя 5.2 "Доля выявленных нарушений в общем объеме проверенных средств" используются в том числе данные Счетной палаты Самарской области и государственной инспекции финансового контроля Самарской области, полученные на основании запроса министерства.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8. При расчете показателя 5.9 "Направление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"Система государственных и муниципальных платежей" используются данные департамента информационных технологий и связи Самарской области, полученные на основании запроса министерства.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9. При расчете показателя 6.1 "Наличие нарушений, выявленных уполномоченным органом по управлению имуществом Самарской области, в части эффективности использования и сохранности имущества Самарской области" используются данные министерства имущественных отношений Самарской области, полученные на основании запроса министерства.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10. При расчете показателя 6.3 "Качество осуществления ведомственного контроля в сфере закупок товаров, работ, услуг для обеспечения государственных нужд Самарской области" используются данные государственной инспекции финансового контроля Самарской области, полученные на основании запроса министерства.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lastRenderedPageBreak/>
        <w:t xml:space="preserve">11. Годовой </w:t>
      </w:r>
      <w:hyperlink w:anchor="P433" w:history="1">
        <w:r>
          <w:rPr>
            <w:color w:val="0000FF"/>
          </w:rPr>
          <w:t>отчет</w:t>
        </w:r>
      </w:hyperlink>
      <w:r>
        <w:t xml:space="preserve"> о результатах проведения мониторинга представляется министерством Губернатору Самарской области по форме согласно приложению 2 к настоящему Положению, а также размещается на сайте министерства в сети Интернет.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right"/>
        <w:outlineLvl w:val="1"/>
      </w:pPr>
      <w:r>
        <w:t>Приложение 1</w:t>
      </w:r>
    </w:p>
    <w:p w:rsidR="007C3F61" w:rsidRDefault="007C3F61">
      <w:pPr>
        <w:pStyle w:val="ConsPlusNormal"/>
        <w:jc w:val="right"/>
      </w:pPr>
      <w:r>
        <w:t>к Положению</w:t>
      </w:r>
    </w:p>
    <w:p w:rsidR="007C3F61" w:rsidRDefault="007C3F61">
      <w:pPr>
        <w:pStyle w:val="ConsPlusNormal"/>
        <w:jc w:val="right"/>
      </w:pPr>
      <w:r>
        <w:t>о проведении министерством управления</w:t>
      </w:r>
    </w:p>
    <w:p w:rsidR="007C3F61" w:rsidRDefault="007C3F61">
      <w:pPr>
        <w:pStyle w:val="ConsPlusNormal"/>
        <w:jc w:val="right"/>
      </w:pPr>
      <w:r>
        <w:t>финансами Самарской области</w:t>
      </w:r>
    </w:p>
    <w:p w:rsidR="007C3F61" w:rsidRDefault="007C3F61">
      <w:pPr>
        <w:pStyle w:val="ConsPlusNormal"/>
        <w:jc w:val="right"/>
      </w:pPr>
      <w:r>
        <w:t>мониторинга качества финансового</w:t>
      </w:r>
    </w:p>
    <w:p w:rsidR="007C3F61" w:rsidRDefault="007C3F61">
      <w:pPr>
        <w:pStyle w:val="ConsPlusNormal"/>
        <w:jc w:val="right"/>
      </w:pPr>
      <w:r>
        <w:t>менеджмента главных администраторов</w:t>
      </w:r>
    </w:p>
    <w:p w:rsidR="007C3F61" w:rsidRDefault="007C3F61">
      <w:pPr>
        <w:pStyle w:val="ConsPlusNormal"/>
        <w:jc w:val="right"/>
      </w:pPr>
      <w:r>
        <w:t>средств областного бюджета</w:t>
      </w:r>
    </w:p>
    <w:p w:rsidR="007C3F61" w:rsidRDefault="007C3F61">
      <w:pPr>
        <w:pStyle w:val="ConsPlusNormal"/>
        <w:jc w:val="right"/>
      </w:pPr>
      <w:r>
        <w:t>от 5 декабря 2019 г. N 01-07/77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center"/>
      </w:pPr>
      <w:bookmarkStart w:id="1" w:name="P64"/>
      <w:bookmarkEnd w:id="1"/>
      <w:r>
        <w:t>Исполнение</w:t>
      </w:r>
    </w:p>
    <w:p w:rsidR="007C3F61" w:rsidRDefault="007C3F61">
      <w:pPr>
        <w:pStyle w:val="ConsPlusNormal"/>
        <w:jc w:val="center"/>
      </w:pPr>
      <w:r>
        <w:t>показателей качества финансового менеджмента главных</w:t>
      </w:r>
    </w:p>
    <w:p w:rsidR="007C3F61" w:rsidRDefault="007C3F61">
      <w:pPr>
        <w:pStyle w:val="ConsPlusNormal"/>
        <w:jc w:val="center"/>
      </w:pPr>
      <w:r>
        <w:t>администраторов средств областного бюджета</w:t>
      </w:r>
    </w:p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2"/>
        <w:gridCol w:w="5159"/>
        <w:gridCol w:w="1560"/>
        <w:gridCol w:w="1417"/>
      </w:tblGrid>
      <w:tr w:rsidR="007C3F61"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1. Показатели, характеризующие качество и своевременность представления документов, необходимых для формирования и исполнения областного бюджета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Соблюдение главными администраторами средств областного бюджета (далее - главные администраторы) сроков представления документов и материалов, установленных нормативными правовыми актами Самарской области (далее - НПА), регламентирующими процесс формирования областного бюджета, Р</w:t>
            </w:r>
            <w:r>
              <w:rPr>
                <w:vertAlign w:val="subscript"/>
              </w:rPr>
              <w:t>1.1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материалов, представленных с нарушением сроков, 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материалов, которые необходимо представить в рамках бюджетного процесса в установленные сроки, 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предварительный реестр действующих расходных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уточненный реестр действующих расходных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реестр принимаемых расходных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финансово-экономическое обоснование к предложениям по включению расходного обязательства в реестр принимаемых расходных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информация о показателях государственного задания на оказание услуг (выполнение работ), объеме финансового обеспечения выполнения государственного задания с расчетами и обоснованиями, включая значения базового норматива на оказание государственной услуги, значения отраслевых корректирующих коэффициентов, значения нормативных затрат на оказание государственной услуги, затрат на выполнение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копии решений главного администратора или отраслевого органа, осуществляющего функции и полномочия учредителя государственных бюджетных или автономных учреждений Самарской области (в сфере образования - копии НПА), по определению методов расчета затрат на выполнение государственным учреждением Самарской области работ с указанием порядка расчета затрат на выполнение работ по каждому выбранному методу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расчет и распределение субсидий (за исключением субсидий, распределяемых на конкурсной основе) и субвенций между бюджетами муниципальных образований Самарской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государственная программа Самарской области (далее - государственная программа)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ведомственная целевая программа (далее - ВЦП)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Качество информации о расходных обязательствах, представляемой главными администраторами в уточненном реестре действующих расходных обязательств, Р</w:t>
            </w:r>
            <w:r>
              <w:rPr>
                <w:vertAlign w:val="subscript"/>
              </w:rPr>
              <w:t>1.2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расходных обязательств на очередной финансовый год и плановый период, для которых не указано (неправильно указано) хотя бы одно из следующих полей: реквизиты, срок действия НПА, являющегося основанием для возникновения расходного обязательства, коды бюджетной классификации расходов, по которым предусмотрены ассигнования на исполнение расходного обязательства, N</w:t>
            </w:r>
            <w:r>
              <w:rPr>
                <w:vertAlign w:val="subscript"/>
              </w:rPr>
              <w:t>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расходных обязательств, подлежащих исполнению в очередном финансовом году и плановом периоде, </w:t>
            </w:r>
            <w:r w:rsidRPr="00415996">
              <w:rPr>
                <w:position w:val="-11"/>
              </w:rPr>
              <w:pict>
                <v:shape id="_x0000_i1025" style="width:24.25pt;height:21.9pt" coordsize="" o:spt="100" adj="0,,0" path="" filled="f" stroked="f">
                  <v:stroke joinstyle="miter"/>
                  <v:imagedata r:id="rId7" o:title="base_23808_126808_32768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Соблюдение главными администраторами сроков представления документов, необходимых для завершения операций по расходам областного </w:t>
            </w:r>
            <w:r>
              <w:lastRenderedPageBreak/>
              <w:t>бюджета в отчетном финансовом году, установленных министерством управления финансами Самарской области (далее - министерство), P</w:t>
            </w:r>
            <w:r>
              <w:rPr>
                <w:vertAlign w:val="subscript"/>
              </w:rPr>
              <w:t>1.3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платежные поручения и иные расчетные документы, необходимые для подтверждения в установленном порядке принятых денежных обязательств и последующего осуществления кассовых выплат из областного бюджета, С</w:t>
            </w:r>
            <w:r>
              <w:rPr>
                <w:vertAlign w:val="subscrip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реестры уведомлений об изменении объемов бюджетных ассигнований, лимитов бюджетных обязательств и предельных объемов финансирования расходов для доведения соответствующих показателей до получателей средств (администраторов источников финансирования дефицита) областного бюджета, R</w:t>
            </w:r>
            <w:r>
              <w:rPr>
                <w:vertAlign w:val="subscript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проекты изменений объемов бюджетных ассигнований сводной бюджетной росписи, за исключением изменений по вновь принятым нормативным правовым актам Российской Федерации и (или) исполнению судебных актов, предусматривающих обращение взыскания на средства областного бюджета, М</w:t>
            </w:r>
            <w:r>
              <w:rPr>
                <w:vertAlign w:val="subscript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Соблюдение главными администраторами срока представления заявки на финансирование на очередной месяц, начиная с февраля, установленного Порядком составления и ведения кассового плана исполнения областного бюджета, утвержденным приказом министерства (без учета безвозмездных поступлений), Р</w:t>
            </w:r>
            <w:r>
              <w:rPr>
                <w:vertAlign w:val="subscript"/>
              </w:rPr>
              <w:t>1.4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 отчетного периода, по которым заявки на финансирование на очередной месяц представлены позже срока, установленного Порядком составления и ведения кассового плана исполнения областного бюджета, утвержденным приказом министерства, 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своевременно утвержденных главными администраторами государственных заданий на оказание государственных услуг (выполнение работ) для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1.5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государственных заданий для подведомственных государственных учреждений на оказание государственных услуг (выполнение работ), которые утверждены главными администраторами в сроки, установленные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09.12.2015 N 820, N</w:t>
            </w:r>
            <w:r>
              <w:rPr>
                <w:vertAlign w:val="subscript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государственных заданий на оказание государственных услуг (выполнение работ), которые утверждены главными администраторами для подведомственных государственных учреждений в отчетном финансовом году, </w:t>
            </w:r>
            <w:r w:rsidRPr="00415996">
              <w:rPr>
                <w:position w:val="-11"/>
              </w:rPr>
              <w:pict>
                <v:shape id="_x0000_i1026" style="width:24.25pt;height:21.9pt" coordsize="" o:spt="100" adj="0,,0" path="" filled="f" stroked="f">
                  <v:stroke joinstyle="miter"/>
                  <v:imagedata r:id="rId9" o:title="base_23808_126808_32769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Утверждение правовым актом (в сфере образования - НПА) значений базового норматива на оказание государственной услуги, значений отраслевых корректирующих коэффициентов, значений нормативных затрат на оказание государственной услуги, затрат на выполнение работы до начала очередного финансового года, Р</w:t>
            </w:r>
            <w:r>
              <w:rPr>
                <w:vertAlign w:val="subscript"/>
              </w:rPr>
              <w:t>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Соблюдение главными администраторами срока представления квартальных прогнозов кассовых выплат по расходам областного бюджета (далее - квартальный прогноз), установленного Порядком составления и ведения кассового плана исполнения областного бюджета, утвержденным приказом министерства (без учета безвозмездных поступлений), Р</w:t>
            </w:r>
            <w:r>
              <w:rPr>
                <w:vertAlign w:val="subscript"/>
              </w:rPr>
              <w:t>1.7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кварталов отчетного периода, по которым квартальный прогноз представлен позже срока, установленного Порядком составления и ведения кассового плана исполнения областного бюджета, утвержденным приказом министерства, q</w:t>
            </w:r>
            <w:r>
              <w:rPr>
                <w:vertAlign w:val="subscript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кварталов в отчетном периоде, q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2. Показатели, характеризующие качество планирования бюджетных расходов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бюджетных ассигнований, сформированных в рамках государственных программ и ВЦП в отчетном финансовом году, Р</w:t>
            </w:r>
            <w:r>
              <w:rPr>
                <w:vertAlign w:val="subscript"/>
              </w:rPr>
              <w:t>2.1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сумма бюджетных ассигнований, сформированных в рамках государственных программ и ВЦП в отчетном финансовом году, S</w:t>
            </w:r>
            <w:r>
              <w:rPr>
                <w:vertAlign w:val="subscrip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общая сумма бюджетных ассигнований, предусмотренных главному администратору в отчетном финансовом году, </w:t>
            </w:r>
            <w:r w:rsidRPr="00415996">
              <w:rPr>
                <w:position w:val="-11"/>
              </w:rPr>
              <w:pict>
                <v:shape id="_x0000_i1027" style="width:19.55pt;height:21.9pt" coordsize="" o:spt="100" adj="0,,0" path="" filled="f" stroked="f">
                  <v:stroke joinstyle="miter"/>
                  <v:imagedata r:id="rId10" o:title="base_23808_126808_32770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НПА,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Р</w:t>
            </w:r>
            <w:r>
              <w:rPr>
                <w:vertAlign w:val="subscript"/>
              </w:rPr>
              <w:t>2.2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НПА, не принятых до вступления в силу </w:t>
            </w:r>
            <w:r>
              <w:lastRenderedPageBreak/>
              <w:t>закона об областном бюджете на очередной финансовый год и на плановый период, Н</w:t>
            </w:r>
            <w:r>
              <w:rPr>
                <w:vertAlign w:val="subscript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НПА, необходимых для формирования проекта областного бюджета на очередной финансовый год и на плановый период, Н</w:t>
            </w:r>
            <w:r>
              <w:rPr>
                <w:vertAlign w:val="subscript"/>
              </w:rPr>
              <w:t>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Обоснованность объемов бюджетных ассигнований главными администраторами при формировании проекта бюджета на очередной финансовый год и на плановый период, Р</w:t>
            </w:r>
            <w:r>
              <w:rPr>
                <w:vertAlign w:val="subscript"/>
              </w:rPr>
              <w:t>2.3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бюджетных проектировок, учтенных в бюджете, V</w:t>
            </w:r>
            <w:r>
              <w:rPr>
                <w:vertAlign w:val="subscrip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общий объем бюджетных проектировок, заявленных в министерство, </w:t>
            </w:r>
            <w:r w:rsidRPr="00415996">
              <w:rPr>
                <w:position w:val="-11"/>
              </w:rPr>
              <w:pict>
                <v:shape id="_x0000_i1028" style="width:21.9pt;height:21.9pt" coordsize="" o:spt="100" adj="0,,0" path="" filled="f" stroked="f">
                  <v:stroke joinstyle="miter"/>
                  <v:imagedata r:id="rId11" o:title="base_23808_126808_32771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изменений в кассовый план в части расходов областного бюджета (без учета безвозмездных поступлений) (далее - кассовый план), Р</w:t>
            </w:r>
            <w:r>
              <w:rPr>
                <w:vertAlign w:val="subscript"/>
              </w:rPr>
              <w:t>2.4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изменений в кассовый план по обращениям главных администраторов, не связанных со средствами из резервных фондов и иным образом зарезервированных средств в составе утвержденных бюджетных ассигнований, изменениями в закон об областном бюджете на текущий финансовый год и на плановый период, Изм</w:t>
            </w:r>
            <w:r>
              <w:rPr>
                <w:vertAlign w:val="subscript"/>
              </w:rPr>
              <w:t>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изменений в кассовый план, </w:t>
            </w:r>
            <w:r w:rsidRPr="00415996">
              <w:rPr>
                <w:position w:val="-11"/>
              </w:rPr>
              <w:pict>
                <v:shape id="_x0000_i1029" style="width:36.8pt;height:21.9pt" coordsize="" o:spt="100" adj="0,,0" path="" filled="f" stroked="f">
                  <v:stroke joinstyle="miter"/>
                  <v:imagedata r:id="rId12" o:title="base_23808_126808_32772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Использование доведенных предельных объемов финансирования (далее - ПОФ) (без учета безвозмездных поступлений), Р</w:t>
            </w:r>
            <w:r>
              <w:rPr>
                <w:vertAlign w:val="subscript"/>
              </w:rPr>
              <w:t>2.5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кассовое исполнение расходов в отчетном периоде, К</w:t>
            </w:r>
            <w:r>
              <w:rPr>
                <w:vertAlign w:val="subscript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сумма доведенных до главных администраторов в отчетном периоде ПОФ, 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3. Показатели, характеризующие качество исполнения областного бюджета по расходам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освоенных на конец отчетного финансового года бюджетных ассигнований (без учета безвозмездных поступлений), Р</w:t>
            </w:r>
            <w:r>
              <w:rPr>
                <w:vertAlign w:val="subscript"/>
              </w:rPr>
              <w:t>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кассовое исполнение расходов в отчетном финансовом году, 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уточненный плановый объем бюджетных ассигнований в отчетном финансовом году (за </w:t>
            </w:r>
            <w:r>
              <w:lastRenderedPageBreak/>
              <w:t>исключением нераспределенного остатка резервного фонда Губернатора Самарской области, резервного фонда Правительства Самарской области и иным образом зарезервированных средств в составе утвержденных бюджетных ассигнований), 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Отсутствие просроченной кредиторской задолженности, в том числе у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месяцев, в которых по состоянию на 1-е число имелась просроченная кредиторская задолженность, O</w:t>
            </w:r>
            <w:r>
              <w:rPr>
                <w:vertAlign w:val="subscript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 в отчетном периоде,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Эффективность исполнения главными администраторами государственных программ и ВЦП, Р</w:t>
            </w:r>
            <w:r>
              <w:rPr>
                <w:vertAlign w:val="subscript"/>
              </w:rPr>
              <w:t>3.3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государственных программ и ВЦП, признанных эффективными и высокоэффективными в году, предшествующем отчетному финансовому году, Т</w:t>
            </w:r>
            <w:r>
              <w:rPr>
                <w:vertAlign w:val="subscript"/>
              </w:rPr>
              <w:t>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государственных программ и ВЦП, реализованных в году, предшествующем отчетному финансовому году, </w:t>
            </w:r>
            <w:r w:rsidRPr="00415996">
              <w:rPr>
                <w:position w:val="-11"/>
              </w:rPr>
              <w:pict>
                <v:shape id="_x0000_i1030" style="width:19.55pt;height:21.9pt" coordsize="" o:spt="100" adj="0,,0" path="" filled="f" stroked="f">
                  <v:stroke joinstyle="miter"/>
                  <v:imagedata r:id="rId13" o:title="base_23808_126808_32773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Эффективность использования субсидий, предоставляемых главными администраторами муниципальным образованиям Самарской области </w:t>
            </w:r>
            <w:hyperlink w:anchor="P419" w:history="1">
              <w:r>
                <w:rPr>
                  <w:color w:val="0000FF"/>
                </w:rPr>
                <w:t>&lt;1&gt;</w:t>
              </w:r>
            </w:hyperlink>
            <w:r>
              <w:t>, Р</w:t>
            </w:r>
            <w:r>
              <w:rPr>
                <w:vertAlign w:val="subscript"/>
              </w:rPr>
              <w:t>3.4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освоения муниципальными образованиями Самарской области средств субсидий в отчетном финансовом году, G</w:t>
            </w:r>
            <w:r>
              <w:rPr>
                <w:vertAlign w:val="subscript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общий объем выделенных муниципальным образованиям Самарской области субсидий в отчетном финансовом году, </w:t>
            </w:r>
            <w:r w:rsidRPr="00415996">
              <w:rPr>
                <w:position w:val="-11"/>
              </w:rPr>
              <w:pict>
                <v:shape id="_x0000_i1031" style="width:23.5pt;height:21.9pt" coordsize="" o:spt="100" adj="0,,0" path="" filled="f" stroked="f">
                  <v:stroke joinstyle="miter"/>
                  <v:imagedata r:id="rId14" o:title="base_23808_126808_32774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4. Показатели, характеризующие качество исполнения областного бюджета по доходам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Отклонение уточненного 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 начала отчетного финансового года (без учета безвозмездных поступлений), Р</w:t>
            </w:r>
            <w:r>
              <w:rPr>
                <w:vertAlign w:val="subscript"/>
              </w:rPr>
              <w:t>4.1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уточненный план доходов, заявленный главными администраторами в конце отчетного финансового </w:t>
            </w:r>
            <w:r>
              <w:lastRenderedPageBreak/>
              <w:t>года, Е</w:t>
            </w:r>
            <w:r>
              <w:rPr>
                <w:vertAlign w:val="subscript"/>
              </w:rPr>
              <w:t>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первоначальный план доходов, заявленный главными администраторами до начала отчетного финансового года, Е</w:t>
            </w:r>
            <w:r>
              <w:rPr>
                <w:vertAlign w:val="subscript"/>
              </w:rPr>
              <w:t>п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Своевременность и качество ежегодной оценки эффективности предоставляемых налоговых льгот, P</w:t>
            </w:r>
            <w:r>
              <w:rPr>
                <w:vertAlign w:val="subscript"/>
              </w:rPr>
              <w:t>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5. Контроль и учет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Своевременность представления главными администраторами бюджетной отчетности, Р</w:t>
            </w:r>
            <w:r>
              <w:rPr>
                <w:vertAlign w:val="subscript"/>
              </w:rPr>
              <w:t>5.1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 в отчетном финансовом году, по которым бюджетная отчетность представлена позже установленного срока, 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выявленных нарушений в общем объеме проверенных средств, Р</w:t>
            </w:r>
            <w:r>
              <w:rPr>
                <w:vertAlign w:val="subscript"/>
              </w:rPr>
              <w:t>5.2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нецелевого, неэффективного, неправомерного использования средств областного бюджета в соответствующем периоде, выявленный в ходе проведения контрольных мероприятий, Vн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общая сумма проверяемых средств в соответствующем периоде, </w:t>
            </w:r>
            <w:r w:rsidRPr="00415996">
              <w:rPr>
                <w:position w:val="-11"/>
              </w:rPr>
              <w:pict>
                <v:shape id="_x0000_i1032" style="width:21.9pt;height:21.9pt" coordsize="" o:spt="100" adj="0,,0" path="" filled="f" stroked="f">
                  <v:stroke joinstyle="miter"/>
                  <v:imagedata r:id="rId11" o:title="base_23808_126808_32775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денежных средств, взысканный по исполнительным листам с главного администратора и его подведомственных учреждений (оплата по которым осуществлена в том числе за счет средств от предпринимательской и иной приносящей доход деятельности), Vи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общий объем денежных средств, взысканный по исполнительным листам с главных администраторов и их подведомственных учреждений (оплата по которым осуществлена в том числе за счет средств от предпринимательской и иной приносящей доход деятельности), 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Соответствие объемов субсидий, отраженных в плане финансово-хозяйственной деятельности (далее - ПФХД), объемам субсидий, указанным в соглашениях о предоставлении субсидий в соответствии с </w:t>
            </w:r>
            <w:hyperlink r:id="rId15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</w:t>
            </w:r>
            <w:r>
              <w:lastRenderedPageBreak/>
              <w:t>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вложения), объемам субсидий, указанным в соглашениях о предоставлении субсидий в соответствии с </w:t>
            </w:r>
            <w:hyperlink r:id="rId16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Размещение государственными бюджетными и автономными учреждениями Самарской области в АС "Бюджет" сканированной копии информации о распределении показателей ПФХД (далее - Информация) в соответствии с требованиями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министерстве, утвержденного приказом министерства, Р</w:t>
            </w:r>
            <w:r>
              <w:rPr>
                <w:vertAlign w:val="subscript"/>
              </w:rPr>
              <w:t>5.6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подведомственных главному администратору государственных бюджетных и автономных учреждений, разместивших Информацию в АС "Бюджет" за: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 квартал, И</w:t>
            </w:r>
            <w:r>
              <w:rPr>
                <w:vertAlign w:val="subscript"/>
              </w:rPr>
              <w:t>р1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 квартал, И</w:t>
            </w:r>
            <w:r>
              <w:rPr>
                <w:vertAlign w:val="subscript"/>
              </w:rPr>
              <w:t>р2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III квартал, И</w:t>
            </w:r>
            <w:r>
              <w:rPr>
                <w:vertAlign w:val="subscript"/>
              </w:rPr>
              <w:t>р3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IV квартал, И</w:t>
            </w:r>
            <w:r>
              <w:rPr>
                <w:vertAlign w:val="subscript"/>
              </w:rPr>
              <w:t>р4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государственных бюджетных и автономных учреждений, подведомственных главному администратору, в: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 квартале, </w:t>
            </w:r>
            <w:r w:rsidRPr="00415996">
              <w:rPr>
                <w:position w:val="-11"/>
              </w:rPr>
              <w:pict>
                <v:shape id="_x0000_i1033" style="width:23.5pt;height:21.9pt" coordsize="" o:spt="100" adj="0,,0" path="" filled="f" stroked="f">
                  <v:stroke joinstyle="miter"/>
                  <v:imagedata r:id="rId18" o:title="base_23808_126808_32776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 квартале, </w:t>
            </w:r>
            <w:r w:rsidRPr="00415996">
              <w:rPr>
                <w:position w:val="-11"/>
              </w:rPr>
              <w:pict>
                <v:shape id="_x0000_i1034" style="width:24.25pt;height:21.9pt" coordsize="" o:spt="100" adj="0,,0" path="" filled="f" stroked="f">
                  <v:stroke joinstyle="miter"/>
                  <v:imagedata r:id="rId19" o:title="base_23808_126808_32777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III квартале, </w:t>
            </w:r>
            <w:r w:rsidRPr="00415996">
              <w:rPr>
                <w:position w:val="-11"/>
              </w:rPr>
              <w:pict>
                <v:shape id="_x0000_i1035" style="width:23.5pt;height:21.9pt" coordsize="" o:spt="100" adj="0,,0" path="" filled="f" stroked="f">
                  <v:stroke joinstyle="miter"/>
                  <v:imagedata r:id="rId20" o:title="base_23808_126808_32778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IV квартале, </w:t>
            </w:r>
            <w:r w:rsidRPr="00415996">
              <w:rPr>
                <w:position w:val="-11"/>
              </w:rPr>
              <w:pict>
                <v:shape id="_x0000_i1036" style="width:24.25pt;height:21.9pt" coordsize="" o:spt="100" adj="0,,0" path="" filled="f" stroked="f">
                  <v:stroke joinstyle="miter"/>
                  <v:imagedata r:id="rId21" o:title="base_23808_126808_32779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Обеспечение размещения государственными учреждениями Самарской области информации на официальном сайте в сети Интернет </w:t>
            </w:r>
            <w:r>
              <w:lastRenderedPageBreak/>
              <w:t xml:space="preserve">(www.bus.gov.ru) в соответствии с требованиями </w:t>
            </w:r>
            <w:hyperlink r:id="rId22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предоставления информации государственным (муниципальным) учреждением, ее размещения на официальном сайте в сети Интернет, утвержденного приказом Министерства финансов Российской Федерации от 21.07.2011 N 86н, P</w:t>
            </w:r>
            <w:r>
              <w:rPr>
                <w:vertAlign w:val="subscript"/>
              </w:rPr>
              <w:t>5.7</w:t>
            </w:r>
            <w: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подведомственных государственных казенных, бюджетных и автономных учреждений Самарской области, по которым размещена информация на официальном сайте в сети Интернет (www.bus.gov.ru) в полном объеме, M</w:t>
            </w:r>
            <w:r>
              <w:rPr>
                <w:vertAlign w:val="subscript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государственных казенных, бюджетных и автономных учреждений Самарской области, подведомственных главному администратору, </w:t>
            </w:r>
            <w:r w:rsidRPr="00415996">
              <w:rPr>
                <w:position w:val="-11"/>
              </w:rPr>
              <w:pict>
                <v:shape id="_x0000_i1037" style="width:25.85pt;height:21.9pt" coordsize="" o:spt="100" adj="0,,0" path="" filled="f" stroked="f">
                  <v:stroke joinstyle="miter"/>
                  <v:imagedata r:id="rId23" o:title="base_23808_126808_32780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 Самарской области, оказывающими услуги в сферах здравоохранения, образования, культуры и социального 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"Система государственных и муниципальных платежей",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Обеспечение осуществления подведомственными государственными автономными учреждениями Самарской области операций со средствами от приносящей доход деятельности на лицевых счетах, открытых в министерстве,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Отсутствие штрафных санкций, связанных с нарушением условий предоставления (расходования), и (или) нецелевого использования межбюджетных трансфертов,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5.13.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Отсутствие расходов, взысканных с главного администратора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6. Показатели, характеризующие качество управления активами Самарской области, осуществления закупок товаров, работ и услуг для обеспечения государственных нужд Самарской области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Наличие нарушений, выявленных уполномоченным органом по управлению имуществом Самарской области, в части эффективности использования и сохранности имущества Самарской области, Р</w:t>
            </w:r>
            <w:r>
              <w:rPr>
                <w:vertAlign w:val="subscript"/>
              </w:rPr>
              <w:t>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Наличие протокола(ов) министерства по результатам контроля, предусмотренного </w:t>
            </w:r>
            <w:hyperlink r:id="rId24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заказчика, Р</w:t>
            </w:r>
            <w:r>
              <w:rPr>
                <w:vertAlign w:val="subscript"/>
              </w:rPr>
              <w:t>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Качество осуществления ведомственного контроля в сфере закупок товаров, работ, услуг для обеспечения государственных нужд Самарской области, Р</w:t>
            </w:r>
            <w:r>
              <w:rPr>
                <w:vertAlign w:val="subscript"/>
              </w:rPr>
              <w:t>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Наличие порядка принятия решений о признании безнадежной к взысканию задолженности по платежам в бюджет Самарской области, администрируемых соответствующим главным администратором, принятого в соответствии со </w:t>
            </w:r>
            <w:hyperlink r:id="rId25" w:history="1">
              <w:r>
                <w:rPr>
                  <w:color w:val="0000FF"/>
                </w:rPr>
                <w:t>статьей 47.2</w:t>
              </w:r>
            </w:hyperlink>
            <w:r>
              <w:t xml:space="preserve"> Бюджетного кодекса Российской Федерации, Р</w:t>
            </w:r>
            <w:r>
              <w:rPr>
                <w:vertAlign w:val="subscript"/>
              </w:rPr>
              <w:t>6.4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Наличие порядка осуществления бюджетных полномочий администраторов доходов, разработанного с учетом требований </w:t>
            </w:r>
            <w:hyperlink r:id="rId26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Самарской области и (или) находящимися в их ведении казенными учреждениями, утвержденного постановлением Правительства Самарской области от 08.04.2009 N 197, Р</w:t>
            </w:r>
            <w:r>
              <w:rPr>
                <w:vertAlign w:val="subscript"/>
              </w:rPr>
              <w:t>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--------------------------------</w:t>
      </w:r>
    </w:p>
    <w:p w:rsidR="007C3F61" w:rsidRDefault="007C3F61">
      <w:pPr>
        <w:pStyle w:val="ConsPlusNormal"/>
        <w:spacing w:before="220"/>
        <w:ind w:firstLine="540"/>
        <w:jc w:val="both"/>
      </w:pPr>
      <w:bookmarkStart w:id="2" w:name="P419"/>
      <w:bookmarkEnd w:id="2"/>
      <w:r>
        <w:t>&lt;1&gt; По итогам 2019 года оценка эффективности использования субсидий осуществляется без учета субсидий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right"/>
        <w:outlineLvl w:val="1"/>
      </w:pPr>
      <w:r>
        <w:t>Приложение 2</w:t>
      </w:r>
    </w:p>
    <w:p w:rsidR="007C3F61" w:rsidRDefault="007C3F61">
      <w:pPr>
        <w:pStyle w:val="ConsPlusNormal"/>
        <w:jc w:val="right"/>
      </w:pPr>
      <w:r>
        <w:t>к Положению</w:t>
      </w:r>
    </w:p>
    <w:p w:rsidR="007C3F61" w:rsidRDefault="007C3F61">
      <w:pPr>
        <w:pStyle w:val="ConsPlusNormal"/>
        <w:jc w:val="right"/>
      </w:pPr>
      <w:r>
        <w:t>о проведении министерством управления</w:t>
      </w:r>
    </w:p>
    <w:p w:rsidR="007C3F61" w:rsidRDefault="007C3F61">
      <w:pPr>
        <w:pStyle w:val="ConsPlusNormal"/>
        <w:jc w:val="right"/>
      </w:pPr>
      <w:r>
        <w:t>финансами Самарской области</w:t>
      </w:r>
    </w:p>
    <w:p w:rsidR="007C3F61" w:rsidRDefault="007C3F61">
      <w:pPr>
        <w:pStyle w:val="ConsPlusNormal"/>
        <w:jc w:val="right"/>
      </w:pPr>
      <w:r>
        <w:t>мониторинга качества финансового</w:t>
      </w:r>
    </w:p>
    <w:p w:rsidR="007C3F61" w:rsidRDefault="007C3F61">
      <w:pPr>
        <w:pStyle w:val="ConsPlusNormal"/>
        <w:jc w:val="right"/>
      </w:pPr>
      <w:r>
        <w:t>менеджмента главных администраторов</w:t>
      </w:r>
    </w:p>
    <w:p w:rsidR="007C3F61" w:rsidRDefault="007C3F61">
      <w:pPr>
        <w:pStyle w:val="ConsPlusNormal"/>
        <w:jc w:val="right"/>
      </w:pPr>
      <w:r>
        <w:t>средств областного бюджета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center"/>
      </w:pPr>
      <w:bookmarkStart w:id="3" w:name="P433"/>
      <w:bookmarkEnd w:id="3"/>
      <w:r>
        <w:t>Отчет</w:t>
      </w:r>
    </w:p>
    <w:p w:rsidR="007C3F61" w:rsidRDefault="007C3F61">
      <w:pPr>
        <w:pStyle w:val="ConsPlusNormal"/>
        <w:jc w:val="center"/>
      </w:pPr>
      <w:r>
        <w:t>о результатах мониторинга качества финансового менеджмента</w:t>
      </w:r>
    </w:p>
    <w:p w:rsidR="007C3F61" w:rsidRDefault="007C3F61">
      <w:pPr>
        <w:pStyle w:val="ConsPlusNormal"/>
        <w:jc w:val="center"/>
      </w:pPr>
      <w:r>
        <w:t>главных администраторов средств областного бюджета</w:t>
      </w:r>
    </w:p>
    <w:p w:rsidR="007C3F61" w:rsidRDefault="007C3F61">
      <w:pPr>
        <w:pStyle w:val="ConsPlusNormal"/>
        <w:jc w:val="both"/>
      </w:pPr>
    </w:p>
    <w:p w:rsidR="007C3F61" w:rsidRDefault="007C3F61">
      <w:pPr>
        <w:sectPr w:rsidR="007C3F61" w:rsidSect="00361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2154"/>
        <w:gridCol w:w="2948"/>
        <w:gridCol w:w="2438"/>
        <w:gridCol w:w="2381"/>
      </w:tblGrid>
      <w:tr w:rsidR="007C3F61">
        <w:tc>
          <w:tcPr>
            <w:tcW w:w="662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Наименование главного администратора</w:t>
            </w:r>
          </w:p>
        </w:tc>
        <w:tc>
          <w:tcPr>
            <w:tcW w:w="2948" w:type="dxa"/>
          </w:tcPr>
          <w:p w:rsidR="007C3F61" w:rsidRDefault="007C3F61">
            <w:pPr>
              <w:pStyle w:val="ConsPlusNormal"/>
              <w:jc w:val="center"/>
            </w:pPr>
            <w:r>
              <w:t>Интегральная оценка качества финансового менеджмента главного администратора,</w:t>
            </w:r>
          </w:p>
          <w:p w:rsidR="007C3F61" w:rsidRDefault="007C3F61">
            <w:pPr>
              <w:pStyle w:val="ConsPlusNormal"/>
              <w:jc w:val="center"/>
            </w:pPr>
            <w:r>
              <w:t>КФМ</w:t>
            </w:r>
          </w:p>
          <w:p w:rsidR="007C3F61" w:rsidRDefault="007C3F61">
            <w:pPr>
              <w:pStyle w:val="ConsPlusNormal"/>
              <w:jc w:val="center"/>
            </w:pPr>
            <w:r>
              <w:t>(в порядке снижения качества финансового менеджмента)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Уровень качества финансового менеджмента главного администратора,</w:t>
            </w:r>
          </w:p>
          <w:p w:rsidR="007C3F61" w:rsidRDefault="007C3F61">
            <w:pPr>
              <w:pStyle w:val="ConsPlusNormal"/>
              <w:jc w:val="center"/>
            </w:pPr>
            <w:r>
              <w:t>Q</w:t>
            </w:r>
          </w:p>
          <w:p w:rsidR="007C3F61" w:rsidRDefault="007C3F61">
            <w:pPr>
              <w:pStyle w:val="ConsPlusNormal"/>
              <w:jc w:val="center"/>
            </w:pPr>
            <w:r>
              <w:t>(в порядке снижения качества финансового менеджмента)</w:t>
            </w:r>
          </w:p>
        </w:tc>
        <w:tc>
          <w:tcPr>
            <w:tcW w:w="2381" w:type="dxa"/>
          </w:tcPr>
          <w:p w:rsidR="007C3F61" w:rsidRDefault="007C3F61">
            <w:pPr>
              <w:pStyle w:val="ConsPlusNormal"/>
              <w:jc w:val="center"/>
            </w:pPr>
            <w:r>
              <w:t>Рейтинговая оценка главных администраторов,</w:t>
            </w:r>
          </w:p>
          <w:p w:rsidR="007C3F61" w:rsidRDefault="007C3F61">
            <w:pPr>
              <w:pStyle w:val="ConsPlusNormal"/>
              <w:jc w:val="center"/>
            </w:pPr>
            <w:r>
              <w:t>R</w:t>
            </w:r>
          </w:p>
          <w:p w:rsidR="007C3F61" w:rsidRDefault="007C3F61">
            <w:pPr>
              <w:pStyle w:val="ConsPlusNormal"/>
              <w:jc w:val="center"/>
            </w:pPr>
            <w:r>
              <w:t>(в порядке снижения качества финансового менеджмента)</w:t>
            </w:r>
          </w:p>
        </w:tc>
      </w:tr>
      <w:tr w:rsidR="007C3F61">
        <w:tc>
          <w:tcPr>
            <w:tcW w:w="10583" w:type="dxa"/>
            <w:gridSpan w:val="5"/>
          </w:tcPr>
          <w:p w:rsidR="007C3F61" w:rsidRDefault="007C3F61">
            <w:pPr>
              <w:pStyle w:val="ConsPlusNormal"/>
              <w:jc w:val="center"/>
            </w:pPr>
            <w:r>
              <w:t>Высокий уровень качества управления финансами</w:t>
            </w:r>
          </w:p>
        </w:tc>
      </w:tr>
      <w:tr w:rsidR="007C3F61">
        <w:tc>
          <w:tcPr>
            <w:tcW w:w="662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5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94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43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381" w:type="dxa"/>
          </w:tcPr>
          <w:p w:rsidR="007C3F61" w:rsidRDefault="007C3F61">
            <w:pPr>
              <w:pStyle w:val="ConsPlusNormal"/>
            </w:pPr>
          </w:p>
        </w:tc>
      </w:tr>
      <w:tr w:rsidR="007C3F61">
        <w:tc>
          <w:tcPr>
            <w:tcW w:w="10583" w:type="dxa"/>
            <w:gridSpan w:val="5"/>
          </w:tcPr>
          <w:p w:rsidR="007C3F61" w:rsidRDefault="007C3F61">
            <w:pPr>
              <w:pStyle w:val="ConsPlusNormal"/>
              <w:jc w:val="center"/>
            </w:pPr>
            <w:r>
              <w:t>Надлежащий уровень качества управления финансами</w:t>
            </w:r>
          </w:p>
        </w:tc>
      </w:tr>
      <w:tr w:rsidR="007C3F61">
        <w:tc>
          <w:tcPr>
            <w:tcW w:w="662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5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94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43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381" w:type="dxa"/>
          </w:tcPr>
          <w:p w:rsidR="007C3F61" w:rsidRDefault="007C3F61">
            <w:pPr>
              <w:pStyle w:val="ConsPlusNormal"/>
            </w:pPr>
          </w:p>
        </w:tc>
      </w:tr>
      <w:tr w:rsidR="007C3F61">
        <w:tc>
          <w:tcPr>
            <w:tcW w:w="10583" w:type="dxa"/>
            <w:gridSpan w:val="5"/>
          </w:tcPr>
          <w:p w:rsidR="007C3F61" w:rsidRDefault="007C3F61">
            <w:pPr>
              <w:pStyle w:val="ConsPlusNormal"/>
              <w:jc w:val="center"/>
            </w:pPr>
            <w:r>
              <w:t>Низкий уровень качества управления финансами</w:t>
            </w:r>
          </w:p>
        </w:tc>
      </w:tr>
      <w:tr w:rsidR="007C3F61">
        <w:tc>
          <w:tcPr>
            <w:tcW w:w="662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5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94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43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381" w:type="dxa"/>
          </w:tcPr>
          <w:p w:rsidR="007C3F61" w:rsidRDefault="007C3F61">
            <w:pPr>
              <w:pStyle w:val="ConsPlusNormal"/>
            </w:pPr>
          </w:p>
        </w:tc>
      </w:tr>
    </w:tbl>
    <w:p w:rsidR="007C3F61" w:rsidRDefault="007C3F61">
      <w:pPr>
        <w:sectPr w:rsidR="007C3F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right"/>
        <w:outlineLvl w:val="0"/>
      </w:pPr>
      <w:r>
        <w:t>Утверждена</w:t>
      </w:r>
    </w:p>
    <w:p w:rsidR="007C3F61" w:rsidRDefault="007C3F61">
      <w:pPr>
        <w:pStyle w:val="ConsPlusNormal"/>
        <w:jc w:val="right"/>
      </w:pPr>
      <w:r>
        <w:t>Приказом</w:t>
      </w:r>
    </w:p>
    <w:p w:rsidR="007C3F61" w:rsidRDefault="007C3F61">
      <w:pPr>
        <w:pStyle w:val="ConsPlusNormal"/>
        <w:jc w:val="right"/>
      </w:pPr>
      <w:r>
        <w:t>министерства управления финансами</w:t>
      </w:r>
    </w:p>
    <w:p w:rsidR="007C3F61" w:rsidRDefault="007C3F61">
      <w:pPr>
        <w:pStyle w:val="ConsPlusNormal"/>
        <w:jc w:val="right"/>
      </w:pPr>
      <w:r>
        <w:t>Самарской области</w:t>
      </w:r>
    </w:p>
    <w:p w:rsidR="007C3F61" w:rsidRDefault="007C3F61">
      <w:pPr>
        <w:pStyle w:val="ConsPlusNormal"/>
        <w:jc w:val="right"/>
      </w:pPr>
      <w:r>
        <w:t>от 05.12.2019 N 01-07/77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Title"/>
        <w:jc w:val="center"/>
      </w:pPr>
      <w:bookmarkStart w:id="4" w:name="P477"/>
      <w:bookmarkEnd w:id="4"/>
      <w:r>
        <w:t>МЕТОДИКА</w:t>
      </w:r>
    </w:p>
    <w:p w:rsidR="007C3F61" w:rsidRDefault="007C3F61">
      <w:pPr>
        <w:pStyle w:val="ConsPlusTitle"/>
        <w:jc w:val="center"/>
      </w:pPr>
      <w:r>
        <w:t>ОЦЕНКИ КАЧЕСТВА ФИНАНСОВОГО МЕНЕДЖМЕНТА ГЛАВНЫХ</w:t>
      </w:r>
    </w:p>
    <w:p w:rsidR="007C3F61" w:rsidRDefault="007C3F61">
      <w:pPr>
        <w:pStyle w:val="ConsPlusTitle"/>
        <w:jc w:val="center"/>
      </w:pPr>
      <w:r>
        <w:t>АДМИНИСТРАТОРОВ СРЕДСТВ ОБЛАСТНОГО БЮДЖЕТА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Title"/>
        <w:jc w:val="center"/>
        <w:outlineLvl w:val="1"/>
      </w:pPr>
      <w:r>
        <w:t>1. Общие положения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Методика оценки качества финансового менеджмента главных администраторов средств областного бюджета определяет состав показателей, характеризующих качество финансового менеджмента, их расчет, значимость (весовой коэффициент), а также алгоритм расчета интегрального показателя оценки качества финансового менеджмента главных администраторов средств областного бюджета (далее - главные администраторы) и формирование сводного рейтинга главных администраторов по качеству финансового менеджмента.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Title"/>
        <w:jc w:val="center"/>
        <w:outlineLvl w:val="1"/>
      </w:pPr>
      <w:r>
        <w:t>2. Показатели качества финансового менеджмента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2.1. Мониторинг качества финансового менеджмента главных администраторов (далее - мониторинг) проводится министерством управления финансами Самарской области (далее - министерство) путем анализа и оценки 6 групп показателей: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показатели, характеризующие качество и своевременность представления документов, необходимых для формирования и исполнения областного бюджета;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показатели, характеризующие качество планирования бюджетных расходов;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показатели, характеризующие качество исполнения областного бюджета по расходам;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показатели, характеризующие качество исполнения областного бюджета по доходам;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контроль и учет;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показатели, характеризующие качество управления активами Самарской области, осуществления закупок товаров, работ и услуг для обеспечения государственных нужд Самарской области.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 xml:space="preserve">2.2. Оценка качества финансового менеджмента осуществляется министерством по итогам первого полугодия текущего финансового года и по итогам отчетного финансового года на основании балльной оценки по показателям согласно </w:t>
      </w:r>
      <w:hyperlink w:anchor="P546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1081" w:history="1">
        <w:r>
          <w:rPr>
            <w:color w:val="0000FF"/>
          </w:rPr>
          <w:t>2</w:t>
        </w:r>
      </w:hyperlink>
      <w:r>
        <w:t xml:space="preserve"> к настоящей Методике.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При проведении полугодового мониторинга оценка качества финансового менеджмента производится на основании показателей Р</w:t>
      </w:r>
      <w:r>
        <w:rPr>
          <w:vertAlign w:val="subscript"/>
        </w:rPr>
        <w:t>1.4</w:t>
      </w:r>
      <w:r>
        <w:t>, Р</w:t>
      </w:r>
      <w:r>
        <w:rPr>
          <w:vertAlign w:val="subscript"/>
        </w:rPr>
        <w:t>1.7,</w:t>
      </w:r>
      <w:r>
        <w:t xml:space="preserve"> Р</w:t>
      </w:r>
      <w:r>
        <w:rPr>
          <w:vertAlign w:val="subscript"/>
        </w:rPr>
        <w:t>2.4</w:t>
      </w:r>
      <w:r>
        <w:t>, Р</w:t>
      </w:r>
      <w:r>
        <w:rPr>
          <w:vertAlign w:val="subscript"/>
        </w:rPr>
        <w:t>2.5</w:t>
      </w:r>
      <w:r>
        <w:t>, Р</w:t>
      </w:r>
      <w:r>
        <w:rPr>
          <w:vertAlign w:val="subscript"/>
        </w:rPr>
        <w:t>3.2</w:t>
      </w:r>
      <w:r>
        <w:t>, Р</w:t>
      </w:r>
      <w:r>
        <w:rPr>
          <w:vertAlign w:val="subscript"/>
        </w:rPr>
        <w:t>5.1</w:t>
      </w:r>
      <w:r>
        <w:t>, Р</w:t>
      </w:r>
      <w:r>
        <w:rPr>
          <w:vertAlign w:val="subscript"/>
        </w:rPr>
        <w:t>5.3</w:t>
      </w:r>
      <w:r>
        <w:t>, Р</w:t>
      </w:r>
      <w:r>
        <w:rPr>
          <w:vertAlign w:val="subscript"/>
        </w:rPr>
        <w:t>5.4</w:t>
      </w:r>
      <w:r>
        <w:t>, Р</w:t>
      </w:r>
      <w:r>
        <w:rPr>
          <w:vertAlign w:val="subscript"/>
        </w:rPr>
        <w:t>5.5</w:t>
      </w:r>
      <w:r>
        <w:t>, Р</w:t>
      </w:r>
      <w:r>
        <w:rPr>
          <w:vertAlign w:val="subscript"/>
        </w:rPr>
        <w:t>5.6</w:t>
      </w:r>
      <w:r>
        <w:t xml:space="preserve">, указанных в </w:t>
      </w:r>
      <w:hyperlink w:anchor="P546" w:history="1">
        <w:r>
          <w:rPr>
            <w:color w:val="0000FF"/>
          </w:rPr>
          <w:t>приложении 1</w:t>
        </w:r>
      </w:hyperlink>
      <w:r>
        <w:t xml:space="preserve"> к настоящей Методике.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 xml:space="preserve">2.3. Показатели оцениваются в диапазоне от 0 до 1 включительно. Максимальная оценка, которая может быть получена по каждому из показателей, равна 1 баллу; минимальная оценка, </w:t>
      </w:r>
      <w:r>
        <w:lastRenderedPageBreak/>
        <w:t>которая может быть получена по каждому из показателей, равна 0 баллов.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2.4. В случае если по отдельному главному администратору отсутствуют исходные данные, необходимые для расчета оценки конкретного показателя, значение показателя считается равным 0.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Title"/>
        <w:jc w:val="center"/>
        <w:outlineLvl w:val="1"/>
      </w:pPr>
      <w:r>
        <w:t>3. Расчет интегрального показателя оценки качества</w:t>
      </w:r>
    </w:p>
    <w:p w:rsidR="007C3F61" w:rsidRDefault="007C3F61">
      <w:pPr>
        <w:pStyle w:val="ConsPlusTitle"/>
        <w:jc w:val="center"/>
      </w:pPr>
      <w:r>
        <w:t>финансового менеджмента главных администраторов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 xml:space="preserve">3.1. Каждому показателю соответствует свой весовой коэффициент, указанный в </w:t>
      </w:r>
      <w:hyperlink w:anchor="P546" w:history="1">
        <w:r>
          <w:rPr>
            <w:color w:val="0000FF"/>
          </w:rPr>
          <w:t>приложении 1</w:t>
        </w:r>
      </w:hyperlink>
      <w:r>
        <w:t xml:space="preserve"> к настоящей Методике.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3.2. Расчет интегральной оценки качества финансового менеджмента (КФМ) каждого главного администратора определяется как сумма произведений значения i-го показателя на его весовой коэффициент и рассчитывается по следующей формуле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center"/>
      </w:pPr>
      <w:r w:rsidRPr="00415996">
        <w:rPr>
          <w:position w:val="-26"/>
        </w:rPr>
        <w:pict>
          <v:shape id="_x0000_i1038" style="width:100.15pt;height:36.8pt" coordsize="" o:spt="100" adj="0,,0" path="" filled="f" stroked="f">
            <v:stroke joinstyle="miter"/>
            <v:imagedata r:id="rId27" o:title="base_23808_126808_32781"/>
            <v:formulas/>
            <v:path o:connecttype="segments"/>
          </v:shape>
        </w:pic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  <w:r>
        <w:t xml:space="preserve">где n - число показателей, указанных в </w:t>
      </w:r>
      <w:hyperlink w:anchor="P1081" w:history="1">
        <w:r>
          <w:rPr>
            <w:color w:val="0000FF"/>
          </w:rPr>
          <w:t>приложении 2</w:t>
        </w:r>
      </w:hyperlink>
      <w:r>
        <w:t xml:space="preserve"> к настоящей Методике;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i-го показателя;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весовой коэффициент i-го показателя.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Title"/>
        <w:jc w:val="center"/>
        <w:outlineLvl w:val="1"/>
      </w:pPr>
      <w:r>
        <w:t>4. Формирование рейтинга главных администраторов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4.1. Уровень качества финансового менеджмента (Q) по совокупности оценок, полученных каждым главным администратором по применимым к нему показателям, рассчитывается по следующей формуле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center"/>
      </w:pPr>
      <w:r w:rsidRPr="00415996">
        <w:rPr>
          <w:position w:val="-15"/>
        </w:rPr>
        <w:pict>
          <v:shape id="_x0000_i1039" style="width:129.9pt;height:26.6pt" coordsize="" o:spt="100" adj="0,,0" path="" filled="f" stroked="f">
            <v:stroke joinstyle="miter"/>
            <v:imagedata r:id="rId28" o:title="base_23808_126808_32782"/>
            <v:formulas/>
            <v:path o:connecttype="segments"/>
          </v:shape>
        </w:pic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где КФМ - интегральная оценка качества финансового менеджмента главного администратора;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MAX - максимально возможная оценка с учетом весовых коэффициентов, которую может получить главный администратор.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Чем выше значение показателя Q, тем выше уровень качества финансового менеджмента главного администратора. Максимальный уровень качества составляет 100 процентов.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4.2. По совокупности оценок, полученных каждым главным администратором, рассчитывается рейтинговая оценка качества финансового менеджмента каждого главного администратора и формируется сводный рейтинг, ранжированный по убыванию рейтинговых оценок главных администраторов.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4.3. На основании значения показателя Q главному администратору присваивается уровень качества управления финансами (далее - уровень качества):</w:t>
      </w:r>
    </w:p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4139"/>
      </w:tblGrid>
      <w:tr w:rsidR="007C3F61">
        <w:tc>
          <w:tcPr>
            <w:tcW w:w="3969" w:type="dxa"/>
          </w:tcPr>
          <w:p w:rsidR="007C3F61" w:rsidRDefault="007C3F61">
            <w:pPr>
              <w:pStyle w:val="ConsPlusNormal"/>
              <w:jc w:val="center"/>
            </w:pPr>
            <w:r>
              <w:t>Интервалы оценок</w:t>
            </w:r>
          </w:p>
        </w:tc>
        <w:tc>
          <w:tcPr>
            <w:tcW w:w="4139" w:type="dxa"/>
          </w:tcPr>
          <w:p w:rsidR="007C3F61" w:rsidRDefault="007C3F61">
            <w:pPr>
              <w:pStyle w:val="ConsPlusNormal"/>
              <w:jc w:val="center"/>
            </w:pPr>
            <w:r>
              <w:t>Уровень качества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  <w:jc w:val="both"/>
            </w:pPr>
            <w:r w:rsidRPr="00415996">
              <w:rPr>
                <w:position w:val="-26"/>
              </w:rPr>
              <w:lastRenderedPageBreak/>
              <w:pict>
                <v:shape id="_x0000_i1040" style="width:96.25pt;height:36.8pt" coordsize="" o:spt="100" adj="0,,0" path="" filled="f" stroked="f">
                  <v:stroke joinstyle="miter"/>
                  <v:imagedata r:id="rId29" o:title="base_23808_126808_32783"/>
                  <v:formulas/>
                  <v:path o:connecttype="segments"/>
                </v:shape>
              </w:pict>
            </w:r>
          </w:p>
        </w:tc>
        <w:tc>
          <w:tcPr>
            <w:tcW w:w="4139" w:type="dxa"/>
          </w:tcPr>
          <w:p w:rsidR="007C3F61" w:rsidRDefault="007C3F61">
            <w:pPr>
              <w:pStyle w:val="ConsPlusNormal"/>
              <w:jc w:val="center"/>
            </w:pPr>
            <w:r>
              <w:t>I - высокий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  <w:jc w:val="both"/>
            </w:pPr>
            <w:r w:rsidRPr="00415996">
              <w:rPr>
                <w:position w:val="-26"/>
              </w:rPr>
              <w:pict>
                <v:shape id="_x0000_i1041" style="width:134.6pt;height:36.8pt" coordsize="" o:spt="100" adj="0,,0" path="" filled="f" stroked="f">
                  <v:stroke joinstyle="miter"/>
                  <v:imagedata r:id="rId30" o:title="base_23808_126808_32784"/>
                  <v:formulas/>
                  <v:path o:connecttype="segments"/>
                </v:shape>
              </w:pict>
            </w:r>
          </w:p>
        </w:tc>
        <w:tc>
          <w:tcPr>
            <w:tcW w:w="4139" w:type="dxa"/>
          </w:tcPr>
          <w:p w:rsidR="007C3F61" w:rsidRDefault="007C3F61">
            <w:pPr>
              <w:pStyle w:val="ConsPlusNormal"/>
              <w:jc w:val="center"/>
            </w:pPr>
            <w:r>
              <w:t>II - надлежащий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  <w:jc w:val="both"/>
            </w:pPr>
            <w:r w:rsidRPr="00415996">
              <w:rPr>
                <w:position w:val="-26"/>
              </w:rPr>
              <w:pict>
                <v:shape id="_x0000_i1042" style="width:81.4pt;height:36.8pt" coordsize="" o:spt="100" adj="0,,0" path="" filled="f" stroked="f">
                  <v:stroke joinstyle="miter"/>
                  <v:imagedata r:id="rId31" o:title="base_23808_126808_32785"/>
                  <v:formulas/>
                  <v:path o:connecttype="segments"/>
                </v:shape>
              </w:pict>
            </w:r>
          </w:p>
        </w:tc>
        <w:tc>
          <w:tcPr>
            <w:tcW w:w="4139" w:type="dxa"/>
          </w:tcPr>
          <w:p w:rsidR="007C3F61" w:rsidRDefault="007C3F61">
            <w:pPr>
              <w:pStyle w:val="ConsPlusNormal"/>
              <w:jc w:val="center"/>
            </w:pPr>
            <w:r>
              <w:t>III - низкий</w:t>
            </w:r>
          </w:p>
        </w:tc>
      </w:tr>
    </w:tbl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  <w:r>
        <w:t xml:space="preserve">где </w:t>
      </w:r>
      <w:r w:rsidRPr="00415996">
        <w:rPr>
          <w:position w:val="-8"/>
        </w:rPr>
        <w:pict>
          <v:shape id="_x0000_i1043" style="width:10.95pt;height:18.8pt" coordsize="" o:spt="100" adj="0,,0" path="" filled="f" stroked="f">
            <v:stroke joinstyle="miter"/>
            <v:imagedata r:id="rId32" o:title="base_23808_126808_32786"/>
            <v:formulas/>
            <v:path o:connecttype="segments"/>
          </v:shape>
        </w:pict>
      </w:r>
      <w:r>
        <w:t xml:space="preserve"> - среднее арифметическое значение показателя Q по всем главным администраторам;</w:t>
      </w:r>
    </w:p>
    <w:p w:rsidR="007C3F61" w:rsidRDefault="007C3F61">
      <w:pPr>
        <w:pStyle w:val="ConsPlusNormal"/>
        <w:spacing w:before="220"/>
        <w:ind w:firstLine="540"/>
        <w:jc w:val="both"/>
      </w:pPr>
      <w:r>
        <w:t>СКО - среднеквадратическое отклонение значений показателя Q от среднего арифметического значения показателя Q по всем главным администраторам.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right"/>
        <w:outlineLvl w:val="1"/>
      </w:pPr>
      <w:r>
        <w:t>Приложение 1</w:t>
      </w:r>
    </w:p>
    <w:p w:rsidR="007C3F61" w:rsidRDefault="007C3F61">
      <w:pPr>
        <w:pStyle w:val="ConsPlusNormal"/>
        <w:jc w:val="right"/>
      </w:pPr>
      <w:r>
        <w:t>к Методике</w:t>
      </w:r>
    </w:p>
    <w:p w:rsidR="007C3F61" w:rsidRDefault="007C3F61">
      <w:pPr>
        <w:pStyle w:val="ConsPlusNormal"/>
        <w:jc w:val="right"/>
      </w:pPr>
      <w:r>
        <w:t>оценки качества финансового</w:t>
      </w:r>
    </w:p>
    <w:p w:rsidR="007C3F61" w:rsidRDefault="007C3F61">
      <w:pPr>
        <w:pStyle w:val="ConsPlusNormal"/>
        <w:jc w:val="right"/>
      </w:pPr>
      <w:r>
        <w:t>менеджмента главных администраторов</w:t>
      </w:r>
    </w:p>
    <w:p w:rsidR="007C3F61" w:rsidRDefault="007C3F61">
      <w:pPr>
        <w:pStyle w:val="ConsPlusNormal"/>
        <w:jc w:val="right"/>
      </w:pPr>
      <w:r>
        <w:t>средств областного бюджета</w:t>
      </w:r>
    </w:p>
    <w:p w:rsidR="007C3F61" w:rsidRDefault="007C3F61">
      <w:pPr>
        <w:pStyle w:val="ConsPlusNormal"/>
        <w:jc w:val="right"/>
      </w:pPr>
      <w:r>
        <w:t>от 5 декабря 2019 г. N 01-07/77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Title"/>
        <w:jc w:val="center"/>
      </w:pPr>
      <w:bookmarkStart w:id="5" w:name="P546"/>
      <w:bookmarkEnd w:id="5"/>
      <w:r>
        <w:t>ПЕРЕЧЕНЬ</w:t>
      </w:r>
    </w:p>
    <w:p w:rsidR="007C3F61" w:rsidRDefault="007C3F61">
      <w:pPr>
        <w:pStyle w:val="ConsPlusTitle"/>
        <w:jc w:val="center"/>
      </w:pPr>
      <w:r>
        <w:t>ПОКАЗАТЕЛЕЙ, ПРИМЕНЯЕМЫХ ДЛЯ ОЦЕНКИ КАЧЕСТВА ФИНАНСОВОГО</w:t>
      </w:r>
    </w:p>
    <w:p w:rsidR="007C3F61" w:rsidRDefault="007C3F61">
      <w:pPr>
        <w:pStyle w:val="ConsPlusTitle"/>
        <w:jc w:val="center"/>
      </w:pPr>
      <w:r>
        <w:t>МЕНЕДЖМЕНТА ГЛАВНЫХ АДМИНИСТРАТОРОВ СРЕДСТВ ОБЛАСТНОГО</w:t>
      </w:r>
    </w:p>
    <w:p w:rsidR="007C3F61" w:rsidRDefault="007C3F61">
      <w:pPr>
        <w:pStyle w:val="ConsPlusTitle"/>
        <w:jc w:val="center"/>
      </w:pPr>
      <w:r>
        <w:t>БЮДЖЕТА</w:t>
      </w:r>
    </w:p>
    <w:p w:rsidR="007C3F61" w:rsidRDefault="007C3F61">
      <w:pPr>
        <w:pStyle w:val="ConsPlusNormal"/>
        <w:jc w:val="both"/>
      </w:pPr>
    </w:p>
    <w:p w:rsidR="007C3F61" w:rsidRDefault="007C3F61">
      <w:pPr>
        <w:sectPr w:rsidR="007C3F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3515"/>
        <w:gridCol w:w="1134"/>
        <w:gridCol w:w="1191"/>
        <w:gridCol w:w="1247"/>
        <w:gridCol w:w="5499"/>
      </w:tblGrid>
      <w:tr w:rsidR="007C3F61"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7C3F61" w:rsidRDefault="007C3F61">
            <w:pPr>
              <w:pStyle w:val="ConsPlusNormal"/>
              <w:jc w:val="center"/>
            </w:pPr>
            <w:r>
              <w:t>Комментарии к расчету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1. Показатели, характеризующие качество и своевременность представления документов, необходимых для формирования и исполнения областного бюджета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Соблюдение главными администраторами средств областного бюджета (далее - главные администраторы) сроков представления документов и материалов, установленных нормативными правовыми актами Самарской области (далее - НПА), регламентирующими процесс формирования областного бюджета, Р</w:t>
            </w:r>
            <w:r>
              <w:rPr>
                <w:vertAlign w:val="subscript"/>
              </w:rPr>
              <w:t>1.1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1.1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4"/>
              </w:rPr>
              <w:pict>
                <v:shape id="_x0000_i1044" style="width:82.15pt;height:35.2pt" coordsize="" o:spt="100" adj="0,,0" path="" filled="f" stroked="f">
                  <v:stroke joinstyle="miter"/>
                  <v:imagedata r:id="rId33" o:title="base_23808_126808_32787"/>
                  <v:formulas/>
                  <v:path o:connecttype="segments"/>
                </v:shape>
              </w:pict>
            </w:r>
          </w:p>
          <w:p w:rsidR="007C3F61" w:rsidRDefault="007C3F61">
            <w:pPr>
              <w:pStyle w:val="ConsPlusNormal"/>
              <w:jc w:val="both"/>
            </w:pPr>
            <w:r>
              <w:t>Напротив наименования документа ставится "1", если данный документ был представлен без нарушения сроков, "0" - если с нарушением сроков.</w:t>
            </w:r>
          </w:p>
          <w:p w:rsidR="007C3F61" w:rsidRDefault="007C3F61">
            <w:pPr>
              <w:pStyle w:val="ConsPlusNormal"/>
              <w:jc w:val="both"/>
            </w:pPr>
            <w:r>
              <w:t>Перечень документов и сроки их представления определяются следующими НПА Самарской области:</w:t>
            </w:r>
          </w:p>
          <w:p w:rsidR="007C3F61" w:rsidRDefault="007C3F61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14.05.2008 N 141 "Об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период",</w:t>
            </w:r>
          </w:p>
          <w:p w:rsidR="007C3F61" w:rsidRDefault="007C3F61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23.12.2010 N 686 "О Порядке ведения реестра расходных обязательств Самарской области",</w:t>
            </w:r>
          </w:p>
          <w:p w:rsidR="007C3F61" w:rsidRDefault="007C3F61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16.01.2008 N 2 "О разработке и реализации ведомственных целевых программ в Самарской области",</w:t>
            </w:r>
          </w:p>
          <w:p w:rsidR="007C3F61" w:rsidRDefault="007C3F61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20.09.2013 N 498 "О разработке и реализации государственных программ в Самарской области",</w:t>
            </w:r>
          </w:p>
          <w:p w:rsidR="007C3F61" w:rsidRDefault="007C3F61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09.12.2015 N 820 "О Порядке формирования </w:t>
            </w:r>
            <w:r>
              <w:lastRenderedPageBreak/>
              <w:t>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 (далее - постановление N 820)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материалов, представленных с нарушением сроков,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материалов, которые необходимо представить в рамках бюджетного процесса в установленные сроки, </w:t>
            </w:r>
            <w:r w:rsidRPr="00415996">
              <w:rPr>
                <w:position w:val="-11"/>
              </w:rPr>
              <w:pict>
                <v:shape id="_x0000_i1045" style="width:21.9pt;height:21.9pt" coordsize="" o:spt="100" adj="0,,0" path="" filled="f" stroked="f">
                  <v:stroke joinstyle="miter"/>
                  <v:imagedata r:id="rId39" o:title="base_23808_126808_32788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предварительный реестр действующих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уточненный реестр действующих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реестр принимаемых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финансово-экономическое обоснование к предложениям по включению расходного обязательства в реестр принимаемых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информация о показателях государственного задания на оказание услуг (выполнение работ), объеме финансового обеспечения выполнения государственного задания с расчетами и обоснованиями, включая значения базового норматива на оказание государственной услуги, значения отраслевых корректирующих коэффициентов, значения нормативных затрат на оказание государственной услуги, затрат на выполнение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копии решений главного администратора или отраслевого органа, осуществляющего функции и полномочия учредителя государственных бюджетных или автономных учреждений Самарской области (в сфере образования - копии НПА), по </w:t>
            </w:r>
            <w:r>
              <w:lastRenderedPageBreak/>
              <w:t>определению методов расчета затрат на выполнение государственным учреждением Самарской области работ с указанием порядка расчета затрат на выполнение работ по каждому выбранному методу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расчет и распределение субсидий (за исключением субсидий, распределяемых на конкурсной основе) и субвенций между бюджетами муниципальных образований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государственная программа Самарской области (далее - государственная программа)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ведомственная целевая программа (далее - ВЦП)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Качество информации о расходных обязательствах, представляемой главными администраторами в уточненном реестре действующих расходных обязательств, Р</w:t>
            </w:r>
            <w:r>
              <w:rPr>
                <w:vertAlign w:val="subscript"/>
              </w:rPr>
              <w:t>1.2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1.2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4"/>
              </w:rPr>
              <w:pict>
                <v:shape id="_x0000_i1046" style="width:91.55pt;height:35.2pt" coordsize="" o:spt="100" adj="0,,0" path="" filled="f" stroked="f">
                  <v:stroke joinstyle="miter"/>
                  <v:imagedata r:id="rId40" o:title="base_23808_126808_32789"/>
                  <v:formulas/>
                  <v:path o:connecttype="segments"/>
                </v:shape>
              </w:pict>
            </w:r>
          </w:p>
          <w:p w:rsidR="007C3F61" w:rsidRDefault="007C3F61">
            <w:pPr>
              <w:pStyle w:val="ConsPlusNormal"/>
            </w:pPr>
            <w:r>
              <w:t>Информация представляется по состоянию на 31 декабря отчетного финансового года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расходных обязательств на очередной финансовый год и плановый период, для которых не указано (неправильно указано) хотя бы одно из следующих полей: реквизиты, срок действия НПА, </w:t>
            </w:r>
            <w:r>
              <w:lastRenderedPageBreak/>
              <w:t>являющегося основанием для возникновения расходного обязательства, коды бюджетной классификации расходов, по которым предусмотрены ассигнования на исполнение расходного обязательства, N</w:t>
            </w:r>
            <w:r>
              <w:rPr>
                <w:vertAlign w:val="subscript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расходных обязательств, подлежащих исполнению в очередном финансовом году и плановом периоде, </w:t>
            </w:r>
            <w:r w:rsidRPr="00415996">
              <w:rPr>
                <w:position w:val="-11"/>
              </w:rPr>
              <w:pict>
                <v:shape id="_x0000_i1047" style="width:24.25pt;height:21.9pt" coordsize="" o:spt="100" adj="0,,0" path="" filled="f" stroked="f">
                  <v:stroke joinstyle="miter"/>
                  <v:imagedata r:id="rId7" o:title="base_23808_126808_32790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Соблюдение главными администраторами сроков представления документов, необходимых для завершения операций по расходам областного бюджета в отчетном финансовом году, установленных министерством управления финансами Самарской области (далее - министерство), P</w:t>
            </w:r>
            <w:r>
              <w:rPr>
                <w:vertAlign w:val="subscript"/>
              </w:rPr>
              <w:t>1.3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1.3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4"/>
              </w:rPr>
              <w:pict>
                <v:shape id="_x0000_i1048" style="width:119.75pt;height:35.2pt" coordsize="" o:spt="100" adj="0,,0" path="" filled="f" stroked="f">
                  <v:stroke joinstyle="miter"/>
                  <v:imagedata r:id="rId41" o:title="base_23808_126808_32791"/>
                  <v:formulas/>
                  <v:path o:connecttype="segments"/>
                </v:shape>
              </w:pict>
            </w:r>
          </w:p>
          <w:p w:rsidR="007C3F61" w:rsidRDefault="007C3F61">
            <w:pPr>
              <w:pStyle w:val="ConsPlusNormal"/>
            </w:pPr>
            <w:r>
              <w:t>Напротив наименования показателя ставится "1", если документы были представлены без нарушения сроков, "0" - если с нарушением сроков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платежные поручения и иные расчетные документы, необходимые для подтверждения в установленном порядке принятых денежных обязательств и последующего осуществления кассовых выплат из областного бюджета, С</w:t>
            </w:r>
            <w:r>
              <w:rPr>
                <w:vertAlign w:val="subscript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реестры уведомлений об изменении объемов бюджетных ассигнований, лимитов бюджетных обязательств и предельных объемов финансирования расходов для доведения соответствующих показателей до получателей средств (администраторов источников финансирования дефицита) областного бюджета, R</w:t>
            </w:r>
            <w:r>
              <w:rPr>
                <w:vertAlign w:val="subscrip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проекты изменений объемов бюджетных ассигнований сводной бюджетной росписи, за исключением изменений по вновь принятым нормативным правовым актам Российской Федерации и (или) исполнению судебных актов, предусматривающих обращение взыскания на средства областного бюджета, М</w:t>
            </w:r>
            <w:r>
              <w:rPr>
                <w:vertAlign w:val="subscript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Соблюдение главными администраторами срока представления заявки на финансирование на очередной месяц, начиная с февраля, установленного Порядком составления и ведения кассового плана исполнения областного бюджета, утвержденным приказом министерства (без учета безвозмездных поступлений), Р</w:t>
            </w:r>
            <w:r>
              <w:rPr>
                <w:vertAlign w:val="subscript"/>
              </w:rPr>
              <w:t>1.4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1.4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88"/>
              </w:rPr>
              <w:pict>
                <v:shape id="_x0000_i1049" style="width:240.25pt;height:98.6pt" coordsize="" o:spt="100" adj="0,,0" path="" filled="f" stroked="f">
                  <v:stroke joinstyle="miter"/>
                  <v:imagedata r:id="rId42" o:title="base_23808_126808_32792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 отчетного периода, по которым заявки на финансирование на очередной месяц представлены позже срока, установленного Порядком составления и ведения кассового плана исполнения областного бюджета, утвержденным приказом министерства,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своевременно утвержденных главными администраторами государственных заданий на оказание государственных услуг (выполнение работ) для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1.5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1.5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2"/>
              </w:rPr>
              <w:pict>
                <v:shape id="_x0000_i1050" style="width:66.5pt;height:32.85pt" coordsize="" o:spt="100" adj="0,,0" path="" filled="f" stroked="f">
                  <v:stroke joinstyle="miter"/>
                  <v:imagedata r:id="rId43" o:title="base_23808_126808_32793"/>
                  <v:formulas/>
                  <v:path o:connecttype="segments"/>
                </v:shape>
              </w:pict>
            </w:r>
          </w:p>
          <w:p w:rsidR="007C3F61" w:rsidRDefault="007C3F61">
            <w:pPr>
              <w:pStyle w:val="ConsPlusNormal"/>
              <w:jc w:val="both"/>
            </w:pPr>
            <w:r>
              <w:t xml:space="preserve">В соответствии с </w:t>
            </w:r>
            <w:hyperlink r:id="rId44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Порядка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задания, утвержденного постановлением N 820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государственных заданий для подведомственных государственных учреждений на оказание государственных услуг (выполнение работ), которые утверждены главными администраторами в сроки, установленные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820, N</w:t>
            </w:r>
            <w:r>
              <w:rPr>
                <w:vertAlign w:val="subscript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общее количество государственных заданий на оказание государственных услуг (выполнение работ), которые утверждены главными </w:t>
            </w:r>
            <w:r>
              <w:lastRenderedPageBreak/>
              <w:t>администраторами для подведомственных государственных учреждений в отчетном финансовом году, </w:t>
            </w:r>
            <w:r w:rsidRPr="00415996">
              <w:rPr>
                <w:position w:val="-11"/>
              </w:rPr>
              <w:pict>
                <v:shape id="_x0000_i1051" style="width:24.25pt;height:21.9pt" coordsize="" o:spt="100" adj="0,,0" path="" filled="f" stroked="f">
                  <v:stroke joinstyle="miter"/>
                  <v:imagedata r:id="rId7" o:title="base_23808_126808_32794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Утверждение правовым актом (в сфере образования - НПА) значений базового норматива на оказание государственной услуги, значений отраслевых корректирующих коэффициентов, значений нормативных затрат на оказание государственной услуги, затрат на выполнение работы до начала очередного финансового года, Р</w:t>
            </w:r>
            <w:r>
              <w:rPr>
                <w:vertAlign w:val="subscript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показателя ставится "1", если правовой акт (в сфере образования - НПА) утвержден в отчетном финансовом году, "0" - если в текущем финансовом году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Соблюдение главными администраторами срока представления квартальных прогнозов кассовых выплат по расходам областного бюджета (далее - квартальный прогноз), установленного Порядком составления и ведения кассового плана исполнения областного бюджета, утвержденным приказом министерства (без учета безвозмездных поступлений), Р</w:t>
            </w:r>
            <w:r>
              <w:rPr>
                <w:vertAlign w:val="subscript"/>
              </w:rPr>
              <w:t>1.7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1.7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4"/>
              </w:rPr>
              <w:pict>
                <v:shape id="_x0000_i1052" style="width:78.25pt;height:35.2pt" coordsize="" o:spt="100" adj="0,,0" path="" filled="f" stroked="f">
                  <v:stroke joinstyle="miter"/>
                  <v:imagedata r:id="rId46" o:title="base_23808_126808_32795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кварталов отчетного периода, по которым квартальный прогноз представлен позже срока, установленного Порядком </w:t>
            </w:r>
            <w:r>
              <w:lastRenderedPageBreak/>
              <w:t>составления и ведения кассового плана исполнения областного бюджета, утвержденным приказом министерства, q</w:t>
            </w:r>
            <w:r>
              <w:rPr>
                <w:vertAlign w:val="sub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кварталов в отчетном периоде, 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2. Показатели, характеризующие качество планирования бюджетных расходов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бюджетных ассигнований, сформированных в рамках государственных программ и ВЦП в отчетном финансовом году, Р</w:t>
            </w:r>
            <w:r>
              <w:rPr>
                <w:vertAlign w:val="subscript"/>
              </w:rPr>
              <w:t>2.1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2.1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2"/>
              </w:rPr>
              <w:pict>
                <v:shape id="_x0000_i1053" style="width:57.15pt;height:33.65pt" coordsize="" o:spt="100" adj="0,,0" path="" filled="f" stroked="f">
                  <v:stroke joinstyle="miter"/>
                  <v:imagedata r:id="rId47" o:title="base_23808_126808_32796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сумма бюджетных ассигнований, сформированных в рамках государственных программ и ВЦП в отчетном финансовом году, S</w:t>
            </w:r>
            <w:r>
              <w:rPr>
                <w:vertAlign w:val="subscript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общая сумма бюджетных ассигнований, предусмотренных главному администратору в отчетном финансовом году, </w:t>
            </w:r>
            <w:r w:rsidRPr="00415996">
              <w:rPr>
                <w:position w:val="-11"/>
              </w:rPr>
              <w:pict>
                <v:shape id="_x0000_i1054" style="width:19.55pt;height:21.9pt" coordsize="" o:spt="100" adj="0,,0" path="" filled="f" stroked="f">
                  <v:stroke joinstyle="miter"/>
                  <v:imagedata r:id="rId10" o:title="base_23808_126808_32797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НПА, служащих основанием для формирования проекта областного бюджета на очередной финансовый год и на плановый период, не принятых до вступления в силу закона об областном бюджете на очередной финансовый год и на плановый период, Р</w:t>
            </w:r>
            <w:r>
              <w:rPr>
                <w:vertAlign w:val="subscript"/>
              </w:rPr>
              <w:t>2.2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2.2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2"/>
              </w:rPr>
              <w:pict>
                <v:shape id="_x0000_i1055" style="width:1in;height:33.65pt" coordsize="" o:spt="100" adj="0,,0" path="" filled="f" stroked="f">
                  <v:stroke joinstyle="miter"/>
                  <v:imagedata r:id="rId48" o:title="base_23808_126808_32798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НПА, не принятых до вступления в силу закона об областном бюджете на очередной финансовый год и на плановый период, Н</w:t>
            </w:r>
            <w:r>
              <w:rPr>
                <w:vertAlign w:val="subscript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НПА, необходимых для формирования проекта областного бюджета на очередной финансовый год и на плановый период, Н</w:t>
            </w:r>
            <w:r>
              <w:rPr>
                <w:vertAlign w:val="subscript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Обоснованность объемов бюджетных ассигнований главными администраторами при формировании проекта бюджета на очередной финансовый год и на плановый период, Р</w:t>
            </w:r>
            <w:r>
              <w:rPr>
                <w:vertAlign w:val="subscript"/>
              </w:rPr>
              <w:t>2.3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2.3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2"/>
              </w:rPr>
              <w:pict>
                <v:shape id="_x0000_i1056" style="width:61.85pt;height:32.85pt" coordsize="" o:spt="100" adj="0,,0" path="" filled="f" stroked="f">
                  <v:stroke joinstyle="miter"/>
                  <v:imagedata r:id="rId49" o:title="base_23808_126808_32799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бюджетных проектировок, учтенных в бюджете, V</w:t>
            </w:r>
            <w:r>
              <w:rPr>
                <w:vertAlign w:val="subscrip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общий объем бюджетных проектировок, заявленных в министерство, </w:t>
            </w:r>
            <w:r w:rsidRPr="00415996">
              <w:rPr>
                <w:position w:val="-11"/>
              </w:rPr>
              <w:pict>
                <v:shape id="_x0000_i1057" style="width:21.9pt;height:21.9pt" coordsize="" o:spt="100" adj="0,,0" path="" filled="f" stroked="f">
                  <v:stroke joinstyle="miter"/>
                  <v:imagedata r:id="rId11" o:title="base_23808_126808_32800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изменений в кассовый план в части расходов областного бюджета (без учета безвозмездных поступлений) (далее - кассовый план), Р</w:t>
            </w:r>
            <w:r>
              <w:rPr>
                <w:vertAlign w:val="subscript"/>
              </w:rPr>
              <w:t>2.4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2.4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4"/>
              </w:rPr>
              <w:pict>
                <v:shape id="_x0000_i1058" style="width:184.7pt;height:35.2pt" coordsize="" o:spt="100" adj="0,,0" path="" filled="f" stroked="f">
                  <v:stroke joinstyle="miter"/>
                  <v:imagedata r:id="rId50" o:title="base_23808_126808_32801"/>
                  <v:formulas/>
                  <v:path o:connecttype="segments"/>
                </v:shape>
              </w:pict>
            </w:r>
          </w:p>
          <w:p w:rsidR="007C3F61" w:rsidRDefault="007C3F61">
            <w:pPr>
              <w:pStyle w:val="ConsPlusNormal"/>
            </w:pPr>
            <w:r>
              <w:t>При Изм</w:t>
            </w:r>
            <w:r>
              <w:rPr>
                <w:vertAlign w:val="subscript"/>
              </w:rPr>
              <w:t>н</w:t>
            </w:r>
            <w:r>
              <w:t xml:space="preserve"> меньше Изм x 0,1 числитель принимать равным "0".</w:t>
            </w:r>
          </w:p>
          <w:p w:rsidR="007C3F61" w:rsidRDefault="007C3F61">
            <w:pPr>
              <w:pStyle w:val="ConsPlusNormal"/>
              <w:jc w:val="both"/>
            </w:pPr>
            <w:r>
              <w:t xml:space="preserve">В расчете не учитываются изменения кассового плана, не затрагивающие изменение общих показателей </w:t>
            </w:r>
            <w:r>
              <w:lastRenderedPageBreak/>
              <w:t>кассового плана, а также не связанные с увеличением общих показателей кассового плана на текущий период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изменений в кассовый план по обращениям главных </w:t>
            </w:r>
            <w:r>
              <w:lastRenderedPageBreak/>
              <w:t>администраторов, не связанных со средствами из резервных фондов и иным образом зарезервированных средств в составе утвержденных бюджетных ассигнований, изменениями в закон об областном бюджете на текущий финансовый год и на плановый период, Изм</w:t>
            </w:r>
            <w:r>
              <w:rPr>
                <w:vertAlign w:val="subscript"/>
              </w:rPr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изменений в кассовый план, </w:t>
            </w:r>
            <w:r w:rsidRPr="00415996">
              <w:rPr>
                <w:position w:val="-8"/>
              </w:rPr>
              <w:pict>
                <v:shape id="_x0000_i1059" style="width:32.85pt;height:19.55pt" coordsize="" o:spt="100" adj="0,,0" path="" filled="f" stroked="f">
                  <v:stroke joinstyle="miter"/>
                  <v:imagedata r:id="rId51" o:title="base_23808_126808_32802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Использование доведенных предельных объемов финансирования (далее - ПОФ) (без учета безвозмездных поступлений), Р</w:t>
            </w:r>
            <w:r>
              <w:rPr>
                <w:vertAlign w:val="subscript"/>
              </w:rPr>
              <w:t>2.5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2.5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18"/>
              </w:rPr>
              <w:pict>
                <v:shape id="_x0000_i1060" style="width:57.15pt;height:29.75pt" coordsize="" o:spt="100" adj="0,,0" path="" filled="f" stroked="f">
                  <v:stroke joinstyle="miter"/>
                  <v:imagedata r:id="rId52" o:title="base_23808_126808_32803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кассовое исполнение расходов в отчетном периоде, К</w:t>
            </w:r>
            <w:r>
              <w:rPr>
                <w:vertAlign w:val="subscript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сумма доведенных до главных администраторов в отчетном периоде ПОФ, 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3. Показатели, характеризующие качество исполнения областного бюджета по расходам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освоенных на конец отчетного финансового года бюджетных ассигнований (без учета безвозмездных поступлений), Р</w:t>
            </w:r>
            <w:r>
              <w:rPr>
                <w:vertAlign w:val="subscript"/>
              </w:rPr>
              <w:t>3.1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15"/>
              </w:rPr>
              <w:pict>
                <v:shape id="_x0000_i1061" style="width:46.95pt;height:26.6pt" coordsize="" o:spt="100" adj="0,,0" path="" filled="f" stroked="f">
                  <v:stroke joinstyle="miter"/>
                  <v:imagedata r:id="rId53" o:title="base_23808_126808_32804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кассовое исполнение расходов в отчетном финансовом году, 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уточненный плановый объем бюджетных ассигнований в отчетном финансовом году (за исключением нераспределенного остатка резервного фонда Губернатора Самарской области, резервного фонда Правительства Самарской области и иным образом зарезервированных средств в составе утвержденных бюджетных ассигнований),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Отсутствие просроченной кредиторской задолженности, в том числе у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3.2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18"/>
              </w:rPr>
              <w:pict>
                <v:shape id="_x0000_i1062" style="width:68.1pt;height:29.75pt" coordsize="" o:spt="100" adj="0,,0" path="" filled="f" stroked="f">
                  <v:stroke joinstyle="miter"/>
                  <v:imagedata r:id="rId54" o:title="base_23808_126808_32805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месяцев, в которых по состоянию на 1-е число имелась просроченная кредиторская задолженность, O</w:t>
            </w:r>
            <w:r>
              <w:rPr>
                <w:vertAlign w:val="subscript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 в отчетном периоде, 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Эффективность исполнения главными администраторами государственных программ и ВЦП, Р</w:t>
            </w:r>
            <w:r>
              <w:rPr>
                <w:vertAlign w:val="subscript"/>
              </w:rPr>
              <w:t>3.3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3.3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2"/>
              </w:rPr>
              <w:pict>
                <v:shape id="_x0000_i1063" style="width:60.25pt;height:32.85pt" coordsize="" o:spt="100" adj="0,,0" path="" filled="f" stroked="f">
                  <v:stroke joinstyle="miter"/>
                  <v:imagedata r:id="rId55" o:title="base_23808_126808_32806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государственных программ и ВЦП, признанных эффективными и высокоэффективными в году, </w:t>
            </w:r>
            <w:r>
              <w:lastRenderedPageBreak/>
              <w:t>предшествующем отчетному финансовому году, Т</w:t>
            </w:r>
            <w:r>
              <w:rPr>
                <w:vertAlign w:val="subscript"/>
              </w:rPr>
              <w:t>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государственных программ и ВЦП, реализованных в году, предшествующем отчетному финансовому году, </w:t>
            </w:r>
            <w:r w:rsidRPr="00415996">
              <w:rPr>
                <w:position w:val="-11"/>
              </w:rPr>
              <w:pict>
                <v:shape id="_x0000_i1064" style="width:19.55pt;height:21.9pt" coordsize="" o:spt="100" adj="0,,0" path="" filled="f" stroked="f">
                  <v:stroke joinstyle="miter"/>
                  <v:imagedata r:id="rId13" o:title="base_23808_126808_32807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Эффективность использования субсидий, предоставляемых главными администраторами муниципальным образованиям Самарской области </w:t>
            </w:r>
            <w:hyperlink w:anchor="P1075" w:history="1">
              <w:r>
                <w:rPr>
                  <w:color w:val="0000FF"/>
                </w:rPr>
                <w:t>&lt;1&gt;</w:t>
              </w:r>
            </w:hyperlink>
            <w:r>
              <w:t>, Р</w:t>
            </w:r>
            <w:r>
              <w:rPr>
                <w:vertAlign w:val="subscript"/>
              </w:rPr>
              <w:t>3.4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3.4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57"/>
              </w:rPr>
              <w:pict>
                <v:shape id="_x0000_i1065" style="width:131.5pt;height:68.1pt" coordsize="" o:spt="100" adj="0,,0" path="" filled="f" stroked="f">
                  <v:stroke joinstyle="miter"/>
                  <v:imagedata r:id="rId56" o:title="base_23808_126808_32808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освоения муниципальными образованиями Самарской области средств субсидий в отчетном финансовом году, G</w:t>
            </w:r>
            <w:r>
              <w:rPr>
                <w:vertAlign w:val="subscript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общий объем выделенных муниципальным образованиям Самарской области субсидий в отчетном финансовом году, </w:t>
            </w:r>
            <w:r w:rsidRPr="00415996">
              <w:rPr>
                <w:position w:val="-8"/>
              </w:rPr>
              <w:pict>
                <v:shape id="_x0000_i1066" style="width:18.8pt;height:19.55pt" coordsize="" o:spt="100" adj="0,,0" path="" filled="f" stroked="f">
                  <v:stroke joinstyle="miter"/>
                  <v:imagedata r:id="rId57" o:title="base_23808_126808_32809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4. Показатели, характеризующие качество исполнения областного бюджета по доходам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Отклонение уточненного 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 начала отчетного финансового года (без </w:t>
            </w:r>
            <w:r>
              <w:lastRenderedPageBreak/>
              <w:t>учета безвозмездных поступлений), Р</w:t>
            </w:r>
            <w:r>
              <w:rPr>
                <w:vertAlign w:val="subscript"/>
              </w:rPr>
              <w:t>4.1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4.1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55"/>
              </w:rPr>
              <w:pict>
                <v:shape id="_x0000_i1067" style="width:213.65pt;height:65.75pt" coordsize="" o:spt="100" adj="0,,0" path="" filled="f" stroked="f">
                  <v:stroke joinstyle="miter"/>
                  <v:imagedata r:id="rId58" o:title="base_23808_126808_32810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уточненный план доходов, заявленный главными администраторами в конце отчетного финансового года, Е</w:t>
            </w:r>
            <w:r>
              <w:rPr>
                <w:vertAlign w:val="subscript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первоначальный план доходов, заявленный главными администраторами до начала отчетного финансового года, Е</w:t>
            </w:r>
            <w:r>
              <w:rPr>
                <w:vertAlign w:val="subscript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Своевременность и качество ежегодной оценки эффективности предоставляемых налоговых льгот, P</w:t>
            </w:r>
            <w:r>
              <w:rPr>
                <w:vertAlign w:val="subscript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показателя ставится "1", если информация представлена своевременно и в полном объеме, "0" - если информация представлена с нарушением сроков и не в полном объеме.</w:t>
            </w:r>
          </w:p>
          <w:p w:rsidR="007C3F61" w:rsidRDefault="007C3F61">
            <w:pPr>
              <w:pStyle w:val="ConsPlusNormal"/>
              <w:jc w:val="both"/>
            </w:pPr>
            <w:r>
              <w:t xml:space="preserve">В соответствии с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16.07.2012 N 336 "Об утверждении Порядка ежегодной оценки эффективности предоставляемых (планируемых к предоставлению) налоговых льгот"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5. Контроль и учет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Своевременность представления главными администраторами бюджетной отчетности, Р</w:t>
            </w:r>
            <w:r>
              <w:rPr>
                <w:vertAlign w:val="subscript"/>
              </w:rPr>
              <w:t>5.1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5.1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17"/>
              </w:rPr>
              <w:pict>
                <v:shape id="_x0000_i1068" style="width:69.65pt;height:28.95pt" coordsize="" o:spt="100" adj="0,,0" path="" filled="f" stroked="f">
                  <v:stroke joinstyle="miter"/>
                  <v:imagedata r:id="rId60" o:title="base_23808_126808_32811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 в отчетном финансовом году, по которым бюджетная отчетность представлена позже установленного срока,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месяцев, в течение которых представлялась бюджетная отчетность, 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выявленных нарушений в общем объеме проверенных средств, Р</w:t>
            </w:r>
            <w:r>
              <w:rPr>
                <w:vertAlign w:val="subscript"/>
              </w:rPr>
              <w:t>5.2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5.2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4"/>
              </w:rPr>
              <w:pict>
                <v:shape id="_x0000_i1069" style="width:91.55pt;height:35.2pt" coordsize="" o:spt="100" adj="0,,0" path="" filled="f" stroked="f">
                  <v:stroke joinstyle="miter"/>
                  <v:imagedata r:id="rId61" o:title="base_23808_126808_32812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нецелевого, неэффективного, неправомерного использования средств областного бюджета в соответствующем периоде, выявленный в ходе проведения контрольных мероприятий, Vн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общая сумма проверяемых средств в соответствующем периоде, </w:t>
            </w:r>
            <w:r w:rsidRPr="00415996">
              <w:rPr>
                <w:position w:val="-11"/>
              </w:rPr>
              <w:pict>
                <v:shape id="_x0000_i1070" style="width:21.9pt;height:21.9pt" coordsize="" o:spt="100" adj="0,,0" path="" filled="f" stroked="f">
                  <v:stroke joinstyle="miter"/>
                  <v:imagedata r:id="rId11" o:title="base_23808_126808_32813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5.3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4"/>
              </w:rPr>
              <w:pict>
                <v:shape id="_x0000_i1071" style="width:86.85pt;height:35.2pt" coordsize="" o:spt="100" adj="0,,0" path="" filled="f" stroked="f">
                  <v:stroke joinstyle="miter"/>
                  <v:imagedata r:id="rId62" o:title="base_23808_126808_32814"/>
                  <v:formulas/>
                  <v:path o:connecttype="segments"/>
                </v:shape>
              </w:pict>
            </w:r>
          </w:p>
          <w:p w:rsidR="007C3F61" w:rsidRDefault="007C3F61">
            <w:pPr>
              <w:pStyle w:val="ConsPlusNormal"/>
              <w:jc w:val="both"/>
            </w:pPr>
            <w:r>
              <w:t>Данные об общем объеме денежных средств, взысканном по исполнительным листам с главных администраторов и их подведомственных учреждений, заполняются министерством.</w:t>
            </w:r>
          </w:p>
          <w:p w:rsidR="007C3F61" w:rsidRDefault="007C3F61">
            <w:pPr>
              <w:pStyle w:val="ConsPlusNormal"/>
              <w:jc w:val="both"/>
            </w:pPr>
            <w:r>
              <w:t>При расчете данного показателя не учитывается объем денежных средств, взысканный в счет возмещения морального вреда здоровью при оказании медицинской помощи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объем денежных средств, взысканный по исполнительным листам с главного администратора и его подведомственных учреждений (оплата по которым осуществлена в том числе за счет средств от предпринимательской и иной приносящей доход деятельности), Vи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общий объем денежных средств, </w:t>
            </w:r>
            <w:r>
              <w:lastRenderedPageBreak/>
              <w:t>взысканный по исполнительным листам с главных администраторов и их подведомственных учреждений (оплата по которым осуществлена в том числе за счет средств от предпринимательской и иной приносящей доход деятельности),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Соответствие объемов субсидий, отраженных в плане финансово-хозяйственной деятельности (далее - ПФХД), объемам субсидий, указанным в соглашениях о предоставлении субсидий в соответствии с </w:t>
            </w:r>
            <w:hyperlink r:id="rId63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Напротив показателя ставится "1", если объемы субсидий, отраженные в ПФХД, соответствуют объемам субсидий, указанным в соглашениях о предоставлении субсидий в соответствии с </w:t>
            </w:r>
            <w:hyperlink r:id="rId64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не соответствуют.</w:t>
            </w:r>
          </w:p>
          <w:p w:rsidR="007C3F61" w:rsidRDefault="007C3F61">
            <w:pPr>
              <w:pStyle w:val="ConsPlusNormal"/>
              <w:jc w:val="both"/>
            </w:pPr>
            <w:r>
              <w:t>Расчет показателя производится на основе данных, утвержденных в автоматизированной системе "Бюджет" (далее - АС "Бюджет")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вложения), объемам субсидий, указанным в соглашениях о предоставлении субсидий в соответствии с </w:t>
            </w:r>
            <w:hyperlink r:id="rId65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Напротив показателя ставится "1", если объемы субсидий, отраженные в сведениях, соответствуют объемам субсидий, указанным в соглашениях о предоставлении субсидий в соответствии с </w:t>
            </w:r>
            <w:hyperlink r:id="rId67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классификации,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не соответствуют.</w:t>
            </w:r>
          </w:p>
          <w:p w:rsidR="007C3F61" w:rsidRDefault="007C3F61">
            <w:pPr>
              <w:pStyle w:val="ConsPlusNormal"/>
              <w:jc w:val="both"/>
            </w:pPr>
            <w:r>
              <w:t>Данный показатель рассчитывается в случае предоставления подведомственным соответствующему главному администратору государственным бюджетным (автономным) учреждениям Самарской области указанных субсидий.</w:t>
            </w:r>
          </w:p>
          <w:p w:rsidR="007C3F61" w:rsidRDefault="007C3F61">
            <w:pPr>
              <w:pStyle w:val="ConsPlusNormal"/>
              <w:jc w:val="both"/>
            </w:pPr>
            <w:r>
              <w:lastRenderedPageBreak/>
              <w:t>Расчет показателя производится на основе данных, утвержденных в АС "Бюджет"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Размещение государственными бюджетными и автономными учреждениями Самарской области в АС "Бюджет" сканированной копии информации о распределении показателей ПФХД (далее - Информация) в соответствии с требованиями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министерстве, утвержденного приказом министерства, Р</w:t>
            </w:r>
            <w:r>
              <w:rPr>
                <w:vertAlign w:val="subscript"/>
              </w:rPr>
              <w:t>5.6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5.6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97"/>
              </w:rPr>
              <w:pict>
                <v:shape id="_x0000_i1072" style="width:241.05pt;height:108pt" coordsize="" o:spt="100" adj="0,,0" path="" filled="f" stroked="f">
                  <v:stroke joinstyle="miter"/>
                  <v:imagedata r:id="rId69" o:title="base_23808_126808_32815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подведомственных главному администратору государственных бюджетных и автономных учреждений, разместивших Информацию в АС "Бюджет" за: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 квартал, И</w:t>
            </w:r>
            <w:r>
              <w:rPr>
                <w:vertAlign w:val="subscript"/>
              </w:rPr>
              <w:t>р1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 квартал, И</w:t>
            </w:r>
            <w:r>
              <w:rPr>
                <w:vertAlign w:val="subscript"/>
              </w:rPr>
              <w:t>р2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III квартал, И</w:t>
            </w:r>
            <w:r>
              <w:rPr>
                <w:vertAlign w:val="subscript"/>
              </w:rPr>
              <w:t>р3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IV квартал, И</w:t>
            </w:r>
            <w:r>
              <w:rPr>
                <w:vertAlign w:val="subscript"/>
              </w:rPr>
              <w:t>р4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государственных бюджетных и автономных учреждений, подведомственных главному администратору, 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 квартале, </w:t>
            </w:r>
            <w:r w:rsidRPr="00415996">
              <w:rPr>
                <w:position w:val="-11"/>
              </w:rPr>
              <w:pict>
                <v:shape id="_x0000_i1073" style="width:23.5pt;height:21.9pt" coordsize="" o:spt="100" adj="0,,0" path="" filled="f" stroked="f">
                  <v:stroke joinstyle="miter"/>
                  <v:imagedata r:id="rId18" o:title="base_23808_126808_32816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 квартале, </w:t>
            </w:r>
            <w:r w:rsidRPr="00415996">
              <w:rPr>
                <w:position w:val="-11"/>
              </w:rPr>
              <w:pict>
                <v:shape id="_x0000_i1074" style="width:24.25pt;height:21.9pt" coordsize="" o:spt="100" adj="0,,0" path="" filled="f" stroked="f">
                  <v:stroke joinstyle="miter"/>
                  <v:imagedata r:id="rId19" o:title="base_23808_126808_32817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III квартале, </w:t>
            </w:r>
            <w:r w:rsidRPr="00415996">
              <w:rPr>
                <w:position w:val="-11"/>
              </w:rPr>
              <w:pict>
                <v:shape id="_x0000_i1075" style="width:23.5pt;height:21.9pt" coordsize="" o:spt="100" adj="0,,0" path="" filled="f" stroked="f">
                  <v:stroke joinstyle="miter"/>
                  <v:imagedata r:id="rId20" o:title="base_23808_126808_32818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IV квартале, </w:t>
            </w:r>
            <w:r w:rsidRPr="00415996">
              <w:rPr>
                <w:position w:val="-11"/>
              </w:rPr>
              <w:pict>
                <v:shape id="_x0000_i1076" style="width:24.25pt;height:21.9pt" coordsize="" o:spt="100" adj="0,,0" path="" filled="f" stroked="f">
                  <v:stroke joinstyle="miter"/>
                  <v:imagedata r:id="rId21" o:title="base_23808_126808_32819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Обеспечение размещения государственными учреждениями Самарской области информации на официальном сайте в сети Интернет (www.bus.gov.ru) в соответствии с требованиями </w:t>
            </w:r>
            <w:hyperlink r:id="rId70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предоставления информации государственным (муниципальным) учреждением, ее размещения на официальном сайте в сети Интернет, утвержденного приказом Министерства финансов Российской Федерации от 21.07.2011 N 86н, P</w:t>
            </w:r>
            <w:r>
              <w:rPr>
                <w:vertAlign w:val="subscript"/>
              </w:rPr>
              <w:t>5.7</w:t>
            </w:r>
            <w: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</w:t>
            </w:r>
            <w:r>
              <w:rPr>
                <w:vertAlign w:val="subscript"/>
              </w:rPr>
              <w:t>5.7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2"/>
              </w:rPr>
              <w:pict>
                <v:shape id="_x0000_i1077" style="width:69.65pt;height:32.85pt" coordsize="" o:spt="100" adj="0,,0" path="" filled="f" stroked="f">
                  <v:stroke joinstyle="miter"/>
                  <v:imagedata r:id="rId71" o:title="base_23808_126808_32820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количество подведомственных государственных казенных, бюджетных и автономных </w:t>
            </w:r>
            <w:r>
              <w:lastRenderedPageBreak/>
              <w:t>учреждений Самарской области, по которым размещена информация на официальном сайте в сети Интернет (www.bus.gov.ru) в полном объеме, M</w:t>
            </w:r>
            <w:r>
              <w:rPr>
                <w:vertAlign w:val="subscript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государственных казенных, бюджетных и автономных учреждений Самарской области, подведомственных главному администратору, </w:t>
            </w:r>
            <w:r w:rsidRPr="00415996">
              <w:rPr>
                <w:position w:val="-11"/>
              </w:rPr>
              <w:pict>
                <v:shape id="_x0000_i1078" style="width:25.85pt;height:21.9pt" coordsize="" o:spt="100" adj="0,,0" path="" filled="f" stroked="f">
                  <v:stroke joinstyle="miter"/>
                  <v:imagedata r:id="rId23" o:title="base_23808_126808_32821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Размещение на официальном сайте в сети Интернет (www.bus.gov.ru) информации о результатах независимой оценки качества оказания услуг учреждениями Самарской области, оказывающими услуги в сферах здравоохранения, образования, культуры и социального 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показателя ставится "1", если информация размещена на официальном сайте в сети Интернет,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не размещена.</w:t>
            </w:r>
          </w:p>
          <w:p w:rsidR="007C3F61" w:rsidRDefault="007C3F61">
            <w:pPr>
              <w:pStyle w:val="ConsPlusNormal"/>
              <w:jc w:val="both"/>
            </w:pPr>
            <w:r>
              <w:t xml:space="preserve">В соответствии с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финансов Российской Федерации от 07.05.2019 N 66н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"Система государственных и муниципальных платежей",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показателя ставится "1", если информация размещена в государственной информационной системе о государственных и муниципальных платежах,</w:t>
            </w:r>
          </w:p>
          <w:p w:rsidR="007C3F61" w:rsidRDefault="007C3F61">
            <w:pPr>
              <w:pStyle w:val="ConsPlusNormal"/>
              <w:jc w:val="both"/>
            </w:pPr>
            <w:r>
              <w:t>"0" - в случае неразмещения информации.</w:t>
            </w:r>
          </w:p>
          <w:p w:rsidR="007C3F61" w:rsidRDefault="007C3F61">
            <w:pPr>
              <w:pStyle w:val="ConsPlusNormal"/>
              <w:jc w:val="both"/>
            </w:pPr>
            <w:r>
              <w:t xml:space="preserve">В соответствии с требованиями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13.05.2014 N 263 "О государственной информационной системе Самарской области "Система государственных и муниципальных платежей"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5.10.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  <w:r>
              <w:t>Обеспечение осуществления подведомственными государственными автономными учреждениями Самарской области операций со средствами от приносящей доход деятельности на лицевых счетах, открытых в министерстве,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показателя ставится "1", если всеми подведомственными государственными автономными учреждениями Самарской области обеспечено осуществление операций со средствами от приносящей доход деятельности на лицевых счетах, открытых в министерстве,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осуществление операций со средствами от приносящей доход деятельности на лицевых счетах, открытых в министерстве, не обеспечено хотя бы одним подведомственным государственным автономным учреждением Самарской области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Отсутствие штрафных санкций, связанных с нарушением условий предоставления (расходования) и (или) нецелевого использования межбюджетных трансфертов,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показателя ставится "1", если штрафные санкции не применялись, а также в случае принятия Правительством Российской Федерации решения об освобождении Самарской области от применения мер ответственности за нарушение главным администратором обязательств, предусмотренных соглашением о предоставлении межбюджетного трансферта из федерального бюджета;</w:t>
            </w:r>
          </w:p>
          <w:p w:rsidR="007C3F61" w:rsidRDefault="007C3F61">
            <w:pPr>
              <w:pStyle w:val="ConsPlusNormal"/>
              <w:jc w:val="both"/>
            </w:pPr>
            <w:r>
              <w:t>"0" - в случае взыскания средств из бюджета Самарской области в связи с нарушением главным администратором условий предоставления (расходования) и (или) нецелевого использования межбюджетных трансфертов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</w:t>
            </w:r>
            <w:r>
              <w:lastRenderedPageBreak/>
              <w:t>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  <w:r>
              <w:t>Напротив наименования показателя ставится "1", если соответствующие уведомления не направлялись в адрес главного администратора и (или) подведомственных ему государственных казенных, бюджетных и автономных учреждений,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соответствующие уведомления в отчетном периоде направлялись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5.13.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Отсутствие расходов, взысканных с главного администратора и его подведомственных учреждений в соответствии с решениями налоговых органов, Р</w:t>
            </w:r>
            <w:r>
              <w:rPr>
                <w:vertAlign w:val="subscript"/>
              </w:rPr>
              <w:t>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  <w:r>
              <w:t>Напротив наименования показателя ставится</w:t>
            </w:r>
          </w:p>
          <w:p w:rsidR="007C3F61" w:rsidRDefault="007C3F61">
            <w:pPr>
              <w:pStyle w:val="ConsPlusNormal"/>
              <w:jc w:val="both"/>
            </w:pPr>
            <w:r>
              <w:t>"1", если соответствующие расходы отсутствуют, "0" - если указанные расходы проводились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  <w:outlineLvl w:val="2"/>
            </w:pPr>
            <w:r>
              <w:t>6. Показатели, характеризующие качество управления активами Самарской области, осуществления закупок товаров, работ и услуг для обеспечения государственных нужд Самарской области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Наличие нарушений, выявленных уполномоченным органом по управлению имуществом Самарской области, в части эффективности использования и сохранности имущества Самарской области, Р</w:t>
            </w:r>
            <w:r>
              <w:rPr>
                <w:vertAlign w:val="subscript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наименования показателя ставится</w:t>
            </w:r>
          </w:p>
          <w:p w:rsidR="007C3F61" w:rsidRDefault="007C3F61">
            <w:pPr>
              <w:pStyle w:val="ConsPlusNormal"/>
              <w:jc w:val="both"/>
            </w:pPr>
            <w:r>
              <w:t>"1", если соответствующие нарушения отсутствуют, "0" - если указанные нарушения были выявлены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Наличие протокола(ов) министерства по результатам контроля, предусмотренного </w:t>
            </w:r>
            <w:hyperlink r:id="rId74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</w:t>
            </w:r>
            <w:r>
              <w:lastRenderedPageBreak/>
              <w:t>осуществления закупок, утвержденным и доведенным до заказчика, Р</w:t>
            </w:r>
            <w:r>
              <w:rPr>
                <w:vertAlign w:val="subscript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наименования показателя ставится</w:t>
            </w:r>
          </w:p>
          <w:p w:rsidR="007C3F61" w:rsidRDefault="007C3F61">
            <w:pPr>
              <w:pStyle w:val="ConsPlusNormal"/>
              <w:jc w:val="both"/>
            </w:pPr>
            <w:r>
              <w:t>"1", если по главному администратору протоколы отсутствуют,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протоколы сформированы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Качество осуществления ведомственного контроля в сфере закупок товаров, работ, услуг для обеспечения государственных нужд Самарской области, Р</w:t>
            </w:r>
            <w:r>
              <w:rPr>
                <w:vertAlign w:val="subscript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доля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6.3</w:t>
            </w:r>
            <w:r>
              <w:t xml:space="preserve"> определяется по следующей формуле:</w:t>
            </w:r>
          </w:p>
          <w:p w:rsidR="007C3F61" w:rsidRDefault="007C3F61">
            <w:pPr>
              <w:pStyle w:val="ConsPlusNormal"/>
              <w:jc w:val="center"/>
            </w:pPr>
            <w:r w:rsidRPr="00415996">
              <w:rPr>
                <w:position w:val="-22"/>
              </w:rPr>
              <w:pict>
                <v:shape id="_x0000_i1079" style="width:68.1pt;height:33.65pt" coordsize="" o:spt="100" adj="0,,0" path="" filled="f" stroked="f">
                  <v:stroke joinstyle="miter"/>
                  <v:imagedata r:id="rId75" o:title="base_23808_126808_32822"/>
                  <v:formulas/>
                  <v:path o:connecttype="segments"/>
                </v:shape>
              </w:pic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количество контрольных мероприятий, проведенных главным администратором в рамках осуществления ведомственного контроля в сфере закупок товаров, работ, услуг для обеспечения государственных нужд Самарской области, по которым контрольным органом в сфере закупок приняты меры административного реагирования, 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общее количество контрольных мероприятий, проведенных главным администратором в рамках осуществления ведомственного контроля в сфере закупок товаров, работ, услуг для обеспечения государственных нужд Самарской области, </w:t>
            </w:r>
            <w:r w:rsidRPr="00415996">
              <w:rPr>
                <w:position w:val="-11"/>
              </w:rPr>
              <w:pict>
                <v:shape id="_x0000_i1080" style="width:23.5pt;height:21.9pt" coordsize="" o:spt="100" adj="0,,0" path="" filled="f" stroked="f">
                  <v:stroke joinstyle="miter"/>
                  <v:imagedata r:id="rId76" o:title="base_23808_126808_32823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/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Наличие порядка принятия решений о признании </w:t>
            </w:r>
            <w:r>
              <w:lastRenderedPageBreak/>
              <w:t xml:space="preserve">безнадежной к взысканию задолженности по платежам в бюджет Самарской области, администрируемых соответствующим главным администратором, принятого в соответствии со </w:t>
            </w:r>
            <w:hyperlink r:id="rId77" w:history="1">
              <w:r>
                <w:rPr>
                  <w:color w:val="0000FF"/>
                </w:rPr>
                <w:t>статьей 47.2</w:t>
              </w:r>
            </w:hyperlink>
            <w:r>
              <w:t xml:space="preserve"> Бюджетного кодекса Российской Федерации, Р</w:t>
            </w:r>
            <w:r>
              <w:rPr>
                <w:vertAlign w:val="subscript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Напротив наименования показателя ставится "1", если главным администратором обеспечено утверждение </w:t>
            </w:r>
            <w:r>
              <w:lastRenderedPageBreak/>
              <w:t>порядка принятия решений о признании безнадежной к взысканию задолженности по платежам в бюджет Самарской области,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порядок принятия решений о признании безнадежной к взысканию задолженности по платежам в бюджет Самарской области главным администратором не утвержден</w:t>
            </w:r>
          </w:p>
        </w:tc>
      </w:tr>
      <w:tr w:rsidR="007C3F6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 xml:space="preserve">Наличие порядка осуществления бюджетных полномочий администраторов доходов, разработанного с учетом требований </w:t>
            </w:r>
            <w:hyperlink r:id="rId78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Самарской области и (или) находящимися в их ведении казенными учреждениями, утвержденного постановлением Правительства Самарской области от 08.04.2009 N 197, Р</w:t>
            </w:r>
            <w:r>
              <w:rPr>
                <w:vertAlign w:val="subscript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C3F61" w:rsidRDefault="007C3F61">
            <w:pPr>
              <w:pStyle w:val="ConsPlusNormal"/>
              <w:jc w:val="both"/>
            </w:pPr>
            <w:r>
              <w:t>Напротив наименования показателя ставится</w:t>
            </w:r>
          </w:p>
          <w:p w:rsidR="007C3F61" w:rsidRDefault="007C3F61">
            <w:pPr>
              <w:pStyle w:val="ConsPlusNormal"/>
              <w:jc w:val="both"/>
            </w:pPr>
            <w:r>
              <w:t>"1", если главным администратором обеспечено утверждение порядка осуществления бюджетных полномочий администраторов доходов,</w:t>
            </w:r>
          </w:p>
          <w:p w:rsidR="007C3F61" w:rsidRDefault="007C3F61">
            <w:pPr>
              <w:pStyle w:val="ConsPlusNormal"/>
              <w:jc w:val="both"/>
            </w:pPr>
            <w:r>
              <w:t>"0" - если порядок осуществления бюджетных полномочий администраторов доходов главным администратором не утвержден</w:t>
            </w:r>
          </w:p>
        </w:tc>
      </w:tr>
    </w:tbl>
    <w:p w:rsidR="007C3F61" w:rsidRDefault="007C3F61">
      <w:pPr>
        <w:sectPr w:rsidR="007C3F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--------------------------------</w:t>
      </w:r>
    </w:p>
    <w:p w:rsidR="007C3F61" w:rsidRDefault="007C3F61">
      <w:pPr>
        <w:pStyle w:val="ConsPlusNormal"/>
        <w:spacing w:before="220"/>
        <w:ind w:firstLine="540"/>
        <w:jc w:val="both"/>
      </w:pPr>
      <w:bookmarkStart w:id="6" w:name="P1075"/>
      <w:bookmarkEnd w:id="6"/>
      <w:r>
        <w:t>&lt;1&gt; По итогам 2019 года оценка эффективности использования субсидий осуществляется без учета субсидий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right"/>
        <w:outlineLvl w:val="1"/>
      </w:pPr>
      <w:bookmarkStart w:id="7" w:name="P1081"/>
      <w:bookmarkEnd w:id="7"/>
      <w:r>
        <w:t>Приложение 2</w:t>
      </w:r>
    </w:p>
    <w:p w:rsidR="007C3F61" w:rsidRDefault="007C3F61">
      <w:pPr>
        <w:pStyle w:val="ConsPlusNormal"/>
        <w:jc w:val="right"/>
      </w:pPr>
      <w:r>
        <w:t>к Методике</w:t>
      </w:r>
    </w:p>
    <w:p w:rsidR="007C3F61" w:rsidRDefault="007C3F61">
      <w:pPr>
        <w:pStyle w:val="ConsPlusNormal"/>
        <w:jc w:val="right"/>
      </w:pPr>
      <w:r>
        <w:t>оценки качества финансового</w:t>
      </w:r>
    </w:p>
    <w:p w:rsidR="007C3F61" w:rsidRDefault="007C3F61">
      <w:pPr>
        <w:pStyle w:val="ConsPlusNormal"/>
        <w:jc w:val="right"/>
      </w:pPr>
      <w:r>
        <w:t>менеджмента главных администраторов</w:t>
      </w:r>
    </w:p>
    <w:p w:rsidR="007C3F61" w:rsidRDefault="007C3F61">
      <w:pPr>
        <w:pStyle w:val="ConsPlusNormal"/>
        <w:jc w:val="right"/>
      </w:pPr>
      <w:r>
        <w:t>средств областного бюджета</w:t>
      </w:r>
    </w:p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850"/>
        <w:gridCol w:w="1723"/>
        <w:gridCol w:w="1191"/>
        <w:gridCol w:w="1531"/>
        <w:gridCol w:w="1785"/>
        <w:gridCol w:w="1390"/>
        <w:gridCol w:w="1786"/>
        <w:gridCol w:w="1936"/>
      </w:tblGrid>
      <w:tr w:rsidR="007C3F61">
        <w:tc>
          <w:tcPr>
            <w:tcW w:w="3402" w:type="dxa"/>
            <w:vMerge w:val="restart"/>
          </w:tcPr>
          <w:p w:rsidR="007C3F61" w:rsidRDefault="007C3F61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850" w:type="dxa"/>
            <w:vMerge w:val="restart"/>
          </w:tcPr>
          <w:p w:rsidR="007C3F61" w:rsidRDefault="007C3F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2" w:type="dxa"/>
            <w:gridSpan w:val="7"/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C3F61">
        <w:tc>
          <w:tcPr>
            <w:tcW w:w="3402" w:type="dxa"/>
            <w:vMerge/>
          </w:tcPr>
          <w:p w:rsidR="007C3F61" w:rsidRDefault="007C3F61"/>
        </w:tc>
        <w:tc>
          <w:tcPr>
            <w:tcW w:w="850" w:type="dxa"/>
            <w:vMerge/>
          </w:tcPr>
          <w:p w:rsidR="007C3F61" w:rsidRDefault="007C3F61"/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Соблюдение главными администраторами средств областного бюджета (далее - главные администраторы) сроков представления документов и материалов, установленных нормативными правовыми актами </w:t>
            </w:r>
            <w:r>
              <w:lastRenderedPageBreak/>
              <w:t>Самарской области (далее - НПА), регламентирующими процесс формирования областного бюджета, Р</w:t>
            </w:r>
            <w:r>
              <w:rPr>
                <w:vertAlign w:val="subscript"/>
              </w:rPr>
              <w:t>1.1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Качество информации о расходных обязательствах, представляемой главными администраторами в уточненном реестре действующих расходных </w:t>
            </w:r>
            <w:r>
              <w:lastRenderedPageBreak/>
              <w:t>обязательств, Р</w:t>
            </w:r>
            <w:r>
              <w:rPr>
                <w:vertAlign w:val="subscript"/>
              </w:rPr>
              <w:t>1.2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Соблюдение главными администраторами сроков представления документов, необходимых для завершения операций по расходам областного бюджета в отчетном финансовом году, </w:t>
            </w:r>
            <w:r>
              <w:lastRenderedPageBreak/>
              <w:t>установленных министерством управления финансами Самарской области (далее - министерство), P</w:t>
            </w:r>
            <w:r>
              <w:rPr>
                <w:vertAlign w:val="subscript"/>
              </w:rPr>
              <w:t>1.3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Соблюдение главными администраторами срока представления заявки на финансирование на очередной месяц, начиная с февраля, установленного Порядком составления и ведения кассового плана исполнения </w:t>
            </w:r>
            <w:r>
              <w:lastRenderedPageBreak/>
              <w:t>областного бюджета, утвержденным приказом министерства (без учета безвозмездных поступлений), Р</w:t>
            </w:r>
            <w:r>
              <w:rPr>
                <w:vertAlign w:val="subscript"/>
              </w:rPr>
              <w:t>1.4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Доля своевременно утвержденных главными администраторами государственных заданий на оказание государственных услуг (выполнение работ) для подведомственных </w:t>
            </w:r>
            <w:r>
              <w:lastRenderedPageBreak/>
              <w:t>государственных учреждений Самарской области, Р</w:t>
            </w:r>
            <w:r>
              <w:rPr>
                <w:vertAlign w:val="subscript"/>
              </w:rPr>
              <w:t>1.5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Утверждение правовым актом (в сфере образования - НПА) значений базового норматива на оказание государственной услуги, значений отраслевых корректирующих коэффициентов, значений нормативных затрат на </w:t>
            </w:r>
            <w:r>
              <w:lastRenderedPageBreak/>
              <w:t>оказание государственной услуги, затрат на выполнение работы до начала очередного финансового года, Р</w:t>
            </w:r>
            <w:r>
              <w:rPr>
                <w:vertAlign w:val="subscript"/>
              </w:rPr>
              <w:t>1.6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Соблюдение главными администраторами срока представления квартальных прогнозов кассовых выплат по расходам областного бюджета (далее - квартальный прогноз), установленного Порядком составления и </w:t>
            </w:r>
            <w:r>
              <w:lastRenderedPageBreak/>
              <w:t>ведения кассового плана исполнения областного бюджета, утвержденным приказом министерства (без учета безвозмездных поступлений), Р</w:t>
            </w:r>
            <w:r>
              <w:rPr>
                <w:vertAlign w:val="subscript"/>
              </w:rPr>
              <w:t>1.7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</w:p>
        </w:tc>
        <w:tc>
          <w:tcPr>
            <w:tcW w:w="850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здравоохранения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lastRenderedPageBreak/>
              <w:t>Главное управление организации торгов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 xml:space="preserve">Счетная палата Самарской </w:t>
            </w:r>
            <w:r>
              <w:lastRenderedPageBreak/>
              <w:t>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731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lastRenderedPageBreak/>
              <w:t>Департамент ветеринарии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402" w:type="dxa"/>
          </w:tcPr>
          <w:p w:rsidR="007C3F61" w:rsidRDefault="007C3F61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72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</w:tbl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850"/>
        <w:gridCol w:w="1701"/>
        <w:gridCol w:w="2154"/>
        <w:gridCol w:w="1814"/>
        <w:gridCol w:w="1417"/>
        <w:gridCol w:w="1531"/>
      </w:tblGrid>
      <w:tr w:rsidR="007C3F61">
        <w:tc>
          <w:tcPr>
            <w:tcW w:w="3005" w:type="dxa"/>
          </w:tcPr>
          <w:p w:rsidR="007C3F61" w:rsidRDefault="007C3F61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17" w:type="dxa"/>
            <w:gridSpan w:val="5"/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</w:p>
        </w:tc>
        <w:tc>
          <w:tcPr>
            <w:tcW w:w="850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Доля бюджетных ассигнований, сформированных в рамках государственных программ и ВЦП в отчетном финансовом </w:t>
            </w:r>
            <w:r>
              <w:lastRenderedPageBreak/>
              <w:t>году, Р</w:t>
            </w:r>
            <w:r>
              <w:rPr>
                <w:vertAlign w:val="subscript"/>
              </w:rPr>
              <w:t>2.1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Доля НПА, служащих основанием для формирования проекта областного бюджета на очередной финансовый год и на плановый период, не принятых до </w:t>
            </w:r>
            <w:r>
              <w:lastRenderedPageBreak/>
              <w:t>вступления в силу закона об областном бюджете на очередной финансовый год и на плановый период, Р</w:t>
            </w:r>
            <w:r>
              <w:rPr>
                <w:vertAlign w:val="subscript"/>
              </w:rPr>
              <w:t>2.2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Обоснованность объемов бюджетных ассигнований главными администраторами при формировании проекта бюджета </w:t>
            </w:r>
            <w:r>
              <w:lastRenderedPageBreak/>
              <w:t>на очередной финансовый год и на плановый период, Р</w:t>
            </w:r>
            <w:r>
              <w:rPr>
                <w:vertAlign w:val="subscript"/>
              </w:rPr>
              <w:t>2.3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Доля изменений в кассовый план в части расходов областного бюджета (без учета безвозмездн</w:t>
            </w:r>
            <w:r>
              <w:lastRenderedPageBreak/>
              <w:t>ых поступлений) (далее - кассовый план), Р</w:t>
            </w:r>
            <w:r>
              <w:rPr>
                <w:vertAlign w:val="subscript"/>
              </w:rPr>
              <w:t>2.4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Использование доведенных предельных объемов финансирования (далее - ПОФ) (без учета безвозмездны</w:t>
            </w:r>
            <w:r>
              <w:lastRenderedPageBreak/>
              <w:t>х поступлений), Р</w:t>
            </w:r>
            <w:r>
              <w:rPr>
                <w:vertAlign w:val="subscript"/>
              </w:rPr>
              <w:t>2.5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</w:p>
        </w:tc>
        <w:tc>
          <w:tcPr>
            <w:tcW w:w="850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 xml:space="preserve">Министерство сельского хозяйства и продовольствия </w:t>
            </w:r>
            <w:r>
              <w:lastRenderedPageBreak/>
              <w:t>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707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здравоохранения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lastRenderedPageBreak/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 xml:space="preserve">Государственная инспекция строительного надзора </w:t>
            </w:r>
            <w:r>
              <w:lastRenderedPageBreak/>
              <w:t>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728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lastRenderedPageBreak/>
              <w:t>Управление государственной архивной службы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850" w:type="dxa"/>
          </w:tcPr>
          <w:p w:rsidR="007C3F61" w:rsidRDefault="007C3F6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70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</w:tbl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907"/>
        <w:gridCol w:w="1553"/>
        <w:gridCol w:w="1587"/>
        <w:gridCol w:w="1392"/>
        <w:gridCol w:w="1417"/>
        <w:gridCol w:w="2154"/>
        <w:gridCol w:w="1750"/>
      </w:tblGrid>
      <w:tr w:rsidR="007C3F61">
        <w:tc>
          <w:tcPr>
            <w:tcW w:w="3005" w:type="dxa"/>
            <w:vMerge w:val="restart"/>
          </w:tcPr>
          <w:p w:rsidR="007C3F61" w:rsidRDefault="007C3F61">
            <w:pPr>
              <w:pStyle w:val="ConsPlusNormal"/>
              <w:jc w:val="center"/>
            </w:pPr>
            <w:r>
              <w:t xml:space="preserve">Наименование главного </w:t>
            </w:r>
            <w:r>
              <w:lastRenderedPageBreak/>
              <w:t>администратора средств областного бюджета</w:t>
            </w:r>
          </w:p>
        </w:tc>
        <w:tc>
          <w:tcPr>
            <w:tcW w:w="907" w:type="dxa"/>
            <w:vMerge w:val="restart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53" w:type="dxa"/>
            <w:gridSpan w:val="6"/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C3F61">
        <w:tc>
          <w:tcPr>
            <w:tcW w:w="3005" w:type="dxa"/>
            <w:vMerge/>
          </w:tcPr>
          <w:p w:rsidR="007C3F61" w:rsidRDefault="007C3F61"/>
        </w:tc>
        <w:tc>
          <w:tcPr>
            <w:tcW w:w="907" w:type="dxa"/>
            <w:vMerge/>
          </w:tcPr>
          <w:p w:rsidR="007C3F61" w:rsidRDefault="007C3F61"/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Доля освоенных на конец отчетного финансового года бюджетных ассигнований (без учета безвозмездных поступлений), Р</w:t>
            </w:r>
            <w:r>
              <w:rPr>
                <w:vertAlign w:val="subscript"/>
              </w:rPr>
              <w:t>3.1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Отсутствие просроченной кредиторской задолженности, в том числе у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Эффективность исполнения главными администраторами государственных программ и ВЦП, Р</w:t>
            </w:r>
            <w:r>
              <w:rPr>
                <w:vertAlign w:val="subscript"/>
              </w:rPr>
              <w:t>3.3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Эффективность использования субсидий, предоставляемых главными администраторами муниципальным образованиям Самарской области </w:t>
            </w:r>
            <w:hyperlink w:anchor="P1937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7C3F61" w:rsidRDefault="007C3F61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3.4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Отклонение уточненного 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 начала отчетного финансового года (без учета безвозмездных поступлений), Р</w:t>
            </w:r>
            <w:r>
              <w:rPr>
                <w:vertAlign w:val="subscript"/>
              </w:rPr>
              <w:t>4.1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Своевременность и качество ежегодной оценки эффективности предоставляемых налоговых льгот, P</w:t>
            </w:r>
            <w:r>
              <w:rPr>
                <w:vertAlign w:val="subscript"/>
              </w:rPr>
              <w:t>4.2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</w:p>
        </w:tc>
        <w:tc>
          <w:tcPr>
            <w:tcW w:w="90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 xml:space="preserve">Министерство экономического развития и инвестиций Самарской </w:t>
            </w:r>
            <w:r>
              <w:lastRenderedPageBreak/>
              <w:t>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имущественных отношений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 xml:space="preserve">Департамент информационных технологий </w:t>
            </w:r>
            <w:r>
              <w:lastRenderedPageBreak/>
              <w:t>и связи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lastRenderedPageBreak/>
              <w:t>Служба мировых судей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 xml:space="preserve">Департамент ценового и </w:t>
            </w:r>
            <w:r>
              <w:lastRenderedPageBreak/>
              <w:t>тарифного регулирования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lastRenderedPageBreak/>
              <w:t>Департамент по вопросам общественной безопасности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управления финансами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005" w:type="dxa"/>
          </w:tcPr>
          <w:p w:rsidR="007C3F61" w:rsidRDefault="007C3F61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553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</w:tbl>
    <w:p w:rsidR="007C3F61" w:rsidRDefault="007C3F61">
      <w:pPr>
        <w:sectPr w:rsidR="007C3F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--------------------------------</w:t>
      </w:r>
    </w:p>
    <w:p w:rsidR="007C3F61" w:rsidRDefault="007C3F61">
      <w:pPr>
        <w:pStyle w:val="ConsPlusNormal"/>
        <w:spacing w:before="220"/>
        <w:ind w:firstLine="540"/>
        <w:jc w:val="both"/>
      </w:pPr>
      <w:bookmarkStart w:id="8" w:name="P1937"/>
      <w:bookmarkEnd w:id="8"/>
      <w:r>
        <w:t>&lt;*&gt; По итогам 2019 года оценка эффективности использования субсидий осуществляется без учета субсидий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развития.</w:t>
      </w:r>
    </w:p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907"/>
        <w:gridCol w:w="1531"/>
        <w:gridCol w:w="1417"/>
        <w:gridCol w:w="1417"/>
        <w:gridCol w:w="1984"/>
        <w:gridCol w:w="1984"/>
        <w:gridCol w:w="2665"/>
      </w:tblGrid>
      <w:tr w:rsidR="007C3F61">
        <w:tc>
          <w:tcPr>
            <w:tcW w:w="4025" w:type="dxa"/>
          </w:tcPr>
          <w:p w:rsidR="007C3F61" w:rsidRDefault="007C3F61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998" w:type="dxa"/>
            <w:gridSpan w:val="6"/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</w:p>
        </w:tc>
        <w:tc>
          <w:tcPr>
            <w:tcW w:w="90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Своевременность представления главными администраторами бюджетной отчетности, Р</w:t>
            </w:r>
            <w:r>
              <w:rPr>
                <w:vertAlign w:val="subscript"/>
              </w:rPr>
              <w:t>5.1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Доля выявленных нарушений в общем объеме проверенных средств, Р</w:t>
            </w:r>
            <w:r>
              <w:rPr>
                <w:vertAlign w:val="subscript"/>
              </w:rPr>
              <w:t>5.2</w:t>
            </w:r>
            <w:r>
              <w:t xml:space="preserve"> </w:t>
            </w:r>
            <w:hyperlink w:anchor="P22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Соответствие объемов субсидий, отраженных в плане финансово-хозяйственной деятельности (далее - ПФХД), объемам субсидий, указанным в соглашениях о предоставлении субсидий в соответствии с </w:t>
            </w:r>
            <w:hyperlink r:id="rId79" w:history="1">
              <w:r>
                <w:rPr>
                  <w:color w:val="0000FF"/>
                </w:rPr>
                <w:t>абзацем первым пункта 1 статьи 78.1</w:t>
              </w:r>
            </w:hyperlink>
            <w:r>
              <w:t xml:space="preserve"> Бюджетного кодекса Российской Федерации по соответствующей 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вложения), объемам субсидий, указанным в соглашениях о предоставлении субсидий в соответствии с </w:t>
            </w:r>
            <w:hyperlink r:id="rId80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статьей 78.2</w:t>
              </w:r>
            </w:hyperlink>
            <w:r>
              <w:t xml:space="preserve"> Бюджетного кодекса Российской Федерации по соответствующей </w:t>
            </w:r>
            <w:r>
              <w:lastRenderedPageBreak/>
              <w:t>классификации, Р</w:t>
            </w:r>
            <w:r>
              <w:rPr>
                <w:vertAlign w:val="subscript"/>
              </w:rPr>
              <w:t>5.5</w:t>
            </w:r>
            <w:r>
              <w:t xml:space="preserve"> </w:t>
            </w:r>
            <w:hyperlink w:anchor="P222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Размещение государственными бюджетными и автономными учреждениями Самарской области в АС "Бюджет" сканированной копии информации о распределении показателей ПФХД (далее - Информация) в соответствии с требованиями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министерстве, утвержденного приказом министерства, Р</w:t>
            </w:r>
            <w:r>
              <w:rPr>
                <w:vertAlign w:val="subscript"/>
              </w:rPr>
              <w:t>5.6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</w:p>
        </w:tc>
        <w:tc>
          <w:tcPr>
            <w:tcW w:w="90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строительства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 xml:space="preserve">Департамент ценового и тарифного </w:t>
            </w:r>
            <w:r>
              <w:lastRenderedPageBreak/>
              <w:t>регулирования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lastRenderedPageBreak/>
              <w:t>Департамент по вопросам общественной безопасности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 xml:space="preserve">Министерство лесного хозяйства, </w:t>
            </w:r>
            <w:r>
              <w:lastRenderedPageBreak/>
              <w:t>охраны окружающей среды и природопользования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153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41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665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</w:tbl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--------------------------------</w:t>
      </w:r>
    </w:p>
    <w:p w:rsidR="007C3F61" w:rsidRDefault="007C3F61">
      <w:pPr>
        <w:pStyle w:val="ConsPlusNormal"/>
        <w:spacing w:before="220"/>
        <w:ind w:firstLine="540"/>
        <w:jc w:val="both"/>
      </w:pPr>
      <w:bookmarkStart w:id="9" w:name="P2224"/>
      <w:bookmarkEnd w:id="9"/>
      <w:r>
        <w:t>&lt;**&gt; Данный показатель рассчитывается в случае проведения в отношении главного администратора и (или) его подведомственных государственных учреждений Самарской области Счетной палатой Самарской области и (или) государственной инспекцией финансового контроля Самарской области контрольных мероприятий в отчетном финансовом году.</w:t>
      </w:r>
    </w:p>
    <w:p w:rsidR="007C3F61" w:rsidRDefault="007C3F61">
      <w:pPr>
        <w:pStyle w:val="ConsPlusNormal"/>
        <w:spacing w:before="220"/>
        <w:ind w:firstLine="540"/>
        <w:jc w:val="both"/>
      </w:pPr>
      <w:bookmarkStart w:id="10" w:name="P2225"/>
      <w:bookmarkEnd w:id="10"/>
      <w:r>
        <w:t>&lt;***&gt; Данный показатель рассчитывается в случае представления подведомственным соответствующему главному администратору государственным бюджетным (автономным) учреждениям Самарской области указанной субсидии.</w:t>
      </w:r>
    </w:p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907"/>
        <w:gridCol w:w="2041"/>
        <w:gridCol w:w="1587"/>
        <w:gridCol w:w="1587"/>
        <w:gridCol w:w="1419"/>
        <w:gridCol w:w="1128"/>
        <w:gridCol w:w="2198"/>
        <w:gridCol w:w="1162"/>
      </w:tblGrid>
      <w:tr w:rsidR="007C3F61">
        <w:tc>
          <w:tcPr>
            <w:tcW w:w="4025" w:type="dxa"/>
          </w:tcPr>
          <w:p w:rsidR="007C3F61" w:rsidRDefault="007C3F61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122" w:type="dxa"/>
            <w:gridSpan w:val="7"/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</w:p>
        </w:tc>
        <w:tc>
          <w:tcPr>
            <w:tcW w:w="90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Обеспечение размещения государственными учреждениями Самарской области информации на официальном сайте в сети Интернет (www.bus.gov.ru) в соответствии с требованиями </w:t>
            </w:r>
            <w:hyperlink r:id="rId82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предоставления информации государственным (муниципальным) учреждением, ее размещения на </w:t>
            </w:r>
            <w:r>
              <w:lastRenderedPageBreak/>
              <w:t>официальном сайте в сети Интернет, утвержденного приказом Министерства финансов Российской Федерации от 21.07.2011 N 86н, P</w:t>
            </w:r>
            <w:r>
              <w:rPr>
                <w:vertAlign w:val="subscript"/>
              </w:rPr>
              <w:t>5.7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Размещение на официальном сайте в сети Интернет (www.bus.gov.ru) информации о результатах независимой оценки качества оказания услуг учреждениями Самарской области, оказывающими услуги в сферах </w:t>
            </w:r>
            <w:r>
              <w:lastRenderedPageBreak/>
              <w:t>здравоохранения, образования, культуры и социального обслуживания, P</w:t>
            </w:r>
            <w:r>
              <w:rPr>
                <w:vertAlign w:val="subscript"/>
              </w:rPr>
              <w:t>5.8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</w:t>
            </w:r>
            <w:r>
              <w:lastRenderedPageBreak/>
              <w:t>Самарской области "Система государственных и муниципальных платежей",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Обеспечение осуществления подведомственными государственными автономными учреждениями Самарской области операций со средствами от приносящей доход </w:t>
            </w:r>
            <w:r>
              <w:lastRenderedPageBreak/>
              <w:t>деятельности на лицевых счетах, открытых в министерстве,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Отсутствие штрафных санкций, связанных с нарушением условий предоставления (расходования), и (или) нецелевого использования </w:t>
            </w:r>
            <w:r>
              <w:lastRenderedPageBreak/>
              <w:t>межбюджетных трансфертов, Р</w:t>
            </w:r>
            <w:r>
              <w:rPr>
                <w:vertAlign w:val="subscript"/>
              </w:rPr>
              <w:t>5.11</w:t>
            </w:r>
            <w:r>
              <w:t xml:space="preserve"> </w:t>
            </w:r>
            <w:hyperlink w:anchor="P254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</w:t>
            </w:r>
            <w:r>
              <w:lastRenderedPageBreak/>
              <w:t>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 xml:space="preserve">Отсутствие расходов, взысканных с главного администратора и его подведомственных учреждений в соответствии с решениями налоговых органов, </w:t>
            </w:r>
            <w:r>
              <w:lastRenderedPageBreak/>
              <w:t>Р</w:t>
            </w:r>
            <w:r>
              <w:rPr>
                <w:vertAlign w:val="subscript"/>
              </w:rPr>
              <w:t>5.13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</w:p>
        </w:tc>
        <w:tc>
          <w:tcPr>
            <w:tcW w:w="907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промышленности и торговли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 xml:space="preserve">Департамент охоты и рыболовства </w:t>
            </w:r>
            <w:r>
              <w:lastRenderedPageBreak/>
              <w:t>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720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lastRenderedPageBreak/>
              <w:t>Избирательная комиссия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lastRenderedPageBreak/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4025" w:type="dxa"/>
          </w:tcPr>
          <w:p w:rsidR="007C3F61" w:rsidRDefault="007C3F61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07" w:type="dxa"/>
          </w:tcPr>
          <w:p w:rsidR="007C3F61" w:rsidRDefault="007C3F6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8" w:type="dxa"/>
          </w:tcPr>
          <w:p w:rsidR="007C3F61" w:rsidRDefault="007C3F61">
            <w:pPr>
              <w:pStyle w:val="ConsPlusNormal"/>
            </w:pPr>
          </w:p>
        </w:tc>
        <w:tc>
          <w:tcPr>
            <w:tcW w:w="21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</w:tbl>
    <w:p w:rsidR="007C3F61" w:rsidRDefault="007C3F61">
      <w:pPr>
        <w:sectPr w:rsidR="007C3F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--------------------------------</w:t>
      </w:r>
    </w:p>
    <w:p w:rsidR="007C3F61" w:rsidRDefault="007C3F61">
      <w:pPr>
        <w:pStyle w:val="ConsPlusNormal"/>
        <w:spacing w:before="220"/>
        <w:ind w:firstLine="540"/>
        <w:jc w:val="both"/>
      </w:pPr>
      <w:bookmarkStart w:id="11" w:name="P2547"/>
      <w:bookmarkEnd w:id="11"/>
      <w:r>
        <w:t>&lt;****&gt; Данный показатель рассчитывается в случае представления соответствующему главному администратору межбюджетных трансфертов из федерального бюджета.</w:t>
      </w:r>
    </w:p>
    <w:p w:rsidR="007C3F61" w:rsidRDefault="007C3F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964"/>
        <w:gridCol w:w="1814"/>
        <w:gridCol w:w="2098"/>
        <w:gridCol w:w="1644"/>
        <w:gridCol w:w="1949"/>
        <w:gridCol w:w="2438"/>
      </w:tblGrid>
      <w:tr w:rsidR="007C3F61">
        <w:tc>
          <w:tcPr>
            <w:tcW w:w="3969" w:type="dxa"/>
            <w:vMerge w:val="restart"/>
          </w:tcPr>
          <w:p w:rsidR="007C3F61" w:rsidRDefault="007C3F61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964" w:type="dxa"/>
            <w:vMerge w:val="restart"/>
          </w:tcPr>
          <w:p w:rsidR="007C3F61" w:rsidRDefault="007C3F6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3" w:type="dxa"/>
            <w:gridSpan w:val="5"/>
          </w:tcPr>
          <w:p w:rsidR="007C3F61" w:rsidRDefault="007C3F61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7C3F61">
        <w:tc>
          <w:tcPr>
            <w:tcW w:w="3969" w:type="dxa"/>
            <w:vMerge/>
          </w:tcPr>
          <w:p w:rsidR="007C3F61" w:rsidRDefault="007C3F61"/>
        </w:tc>
        <w:tc>
          <w:tcPr>
            <w:tcW w:w="964" w:type="dxa"/>
            <w:vMerge/>
          </w:tcPr>
          <w:p w:rsidR="007C3F61" w:rsidRDefault="007C3F61"/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Наличие нарушений, выявленных уполномоченным органом по управлению имуществом Самарской области, в части эффективности использования и сохранности имущества Самарской области, P</w:t>
            </w:r>
            <w:r>
              <w:rPr>
                <w:vertAlign w:val="subscript"/>
              </w:rPr>
              <w:t>6.1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Наличие протокола(ов) министерства по результатам контроля, предусмотренного </w:t>
            </w:r>
            <w:hyperlink r:id="rId83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части превышения объема финансового обеспечения, включенного в планы-графики, над объемом финансового обеспечения для осуществления </w:t>
            </w:r>
            <w:r>
              <w:lastRenderedPageBreak/>
              <w:t>закупок, утвержденным и доведенным до заказчика, P</w:t>
            </w:r>
            <w:r>
              <w:rPr>
                <w:vertAlign w:val="subscript"/>
              </w:rPr>
              <w:t>6.2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lastRenderedPageBreak/>
              <w:t>Качество осуществления ведомственного контроля в сфере закупок товаров, работ, услуг для обеспечения государственных нужд Самарской области, Р</w:t>
            </w:r>
            <w:r>
              <w:rPr>
                <w:vertAlign w:val="subscript"/>
              </w:rPr>
              <w:t>6.3</w:t>
            </w:r>
            <w:r>
              <w:t xml:space="preserve"> </w:t>
            </w:r>
            <w:hyperlink w:anchor="P2797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Наличие порядка принятия решений о признании безнадежной к взысканию задолженности по платежам в бюджет Самарской области, администрируемых соответствующим главным администратором, принятого в соответствии со </w:t>
            </w:r>
            <w:hyperlink r:id="rId84" w:history="1">
              <w:r>
                <w:rPr>
                  <w:color w:val="0000FF"/>
                </w:rPr>
                <w:t>статьей 47.2</w:t>
              </w:r>
            </w:hyperlink>
            <w:r>
              <w:t xml:space="preserve"> Бюджетного кодекса Российской Федерации, Р</w:t>
            </w:r>
            <w:r>
              <w:rPr>
                <w:vertAlign w:val="subscript"/>
              </w:rPr>
              <w:t>6.4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 xml:space="preserve">Наличие порядка осуществления бюджетных полномочий администраторов доходов, разработанного с учетом требований </w:t>
            </w:r>
            <w:hyperlink r:id="rId85" w:history="1">
              <w:r>
                <w:rPr>
                  <w:color w:val="0000FF"/>
                </w:rPr>
                <w:t>Порядка</w:t>
              </w:r>
            </w:hyperlink>
            <w:r>
      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Самарской области и (или) находящимися в их ведении казенными учреждениями, утвержденного постановлением Правительства Самарской области от 08.04.2009 N 197, Р</w:t>
            </w:r>
            <w:r>
              <w:rPr>
                <w:vertAlign w:val="subscript"/>
              </w:rPr>
              <w:t>6.5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</w:p>
        </w:tc>
        <w:tc>
          <w:tcPr>
            <w:tcW w:w="964" w:type="dxa"/>
          </w:tcPr>
          <w:p w:rsidR="007C3F61" w:rsidRDefault="007C3F61">
            <w:pPr>
              <w:pStyle w:val="ConsPlusNormal"/>
            </w:pP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0,5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Полномочное представительство Губернатора Самарской области при Президенте Российской Федерации и Правительстве Российской Федерации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культуры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lastRenderedPageBreak/>
              <w:t>Уполномоченный по правам человека в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lastRenderedPageBreak/>
              <w:t>Министерство управления финансами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  <w:tr w:rsidR="007C3F61">
        <w:tc>
          <w:tcPr>
            <w:tcW w:w="3969" w:type="dxa"/>
          </w:tcPr>
          <w:p w:rsidR="007C3F61" w:rsidRDefault="007C3F61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64" w:type="dxa"/>
          </w:tcPr>
          <w:p w:rsidR="007C3F61" w:rsidRDefault="007C3F6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81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C3F61" w:rsidRDefault="007C3F61">
            <w:pPr>
              <w:pStyle w:val="ConsPlusNormal"/>
              <w:jc w:val="center"/>
            </w:pPr>
            <w:r>
              <w:t>1</w:t>
            </w:r>
          </w:p>
        </w:tc>
      </w:tr>
    </w:tbl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ind w:firstLine="540"/>
        <w:jc w:val="both"/>
      </w:pPr>
      <w:r>
        <w:t>--------------------------------</w:t>
      </w:r>
    </w:p>
    <w:p w:rsidR="007C3F61" w:rsidRDefault="007C3F61">
      <w:pPr>
        <w:pStyle w:val="ConsPlusNormal"/>
        <w:spacing w:before="220"/>
        <w:ind w:firstLine="540"/>
        <w:jc w:val="both"/>
      </w:pPr>
      <w:bookmarkStart w:id="12" w:name="P2797"/>
      <w:bookmarkEnd w:id="12"/>
      <w:r>
        <w:t xml:space="preserve">&lt;*****&gt; Данный показатель рассчитывается в случае наличия подведомственных государственных учреждений Самарской области, осуществляющих закупки товаров, работ, услуг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jc w:val="both"/>
      </w:pPr>
    </w:p>
    <w:p w:rsidR="007C3F61" w:rsidRDefault="007C3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4159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F61"/>
    <w:rsid w:val="007C3F61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F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D900D08ADF7FEB2A230CA78ADAAA6A270058A7051EE5D440F28FC60BC193B362938C603ACEE8AB3D46CF14B029BF9546EFD4D7F00C7BDC1256CB7ED1oAw9J" TargetMode="External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D900D08ADF7FEB2A230CA78ADAAA6A270058A7051EE5DC41FF8DC60BC193B362938C603ADCE8F33144C70AB42CAAC317A9o8w1J" TargetMode="External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50" Type="http://schemas.openxmlformats.org/officeDocument/2006/relationships/image" Target="media/image29.wmf"/><Relationship Id="rId55" Type="http://schemas.openxmlformats.org/officeDocument/2006/relationships/image" Target="media/image34.wmf"/><Relationship Id="rId63" Type="http://schemas.openxmlformats.org/officeDocument/2006/relationships/hyperlink" Target="consultantplus://offline/ref=D900D08ADF7FEB2A230CB987CCC6362F0557F00F1DE5D712A7DDC05C9EC3B537D3CC666F8DAFA73F42C440E56CE1CC15A39FDAF61A67DC14o4w8J" TargetMode="External"/><Relationship Id="rId68" Type="http://schemas.openxmlformats.org/officeDocument/2006/relationships/hyperlink" Target="consultantplus://offline/ref=D900D08ADF7FEB2A230CB987CCC6362F0557F00F1DE5D712A7DDC05C9EC3B537D3CC666F8DAFA23F45C440E56CE1CC15A39FDAF61A67DC14o4w8J" TargetMode="External"/><Relationship Id="rId76" Type="http://schemas.openxmlformats.org/officeDocument/2006/relationships/image" Target="media/image44.wmf"/><Relationship Id="rId84" Type="http://schemas.openxmlformats.org/officeDocument/2006/relationships/hyperlink" Target="consultantplus://offline/ref=D900D08ADF7FEB2A230CB987CCC6362F0557F00F1DE5D712A7DDC05C9EC3B537D3CC666A8EAAA037129E50E125B6C909AB85C4F00467oDwCJ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4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00D08ADF7FEB2A230CB987CCC6362F0557F00F1DE5D712A7DDC05C9EC3B537D3CC666D8CA8A037129E50E125B6C909AB85C4F00467oDwCJ" TargetMode="External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D900D08ADF7FEB2A230CB987CCC6362F0557F00C1BE4D712A7DDC05C9EC3B537D3CC666F8DADA53547C440E56CE1CC15A39FDAF61A67DC14o4w8J" TargetMode="External"/><Relationship Id="rId32" Type="http://schemas.openxmlformats.org/officeDocument/2006/relationships/image" Target="media/image18.wmf"/><Relationship Id="rId37" Type="http://schemas.openxmlformats.org/officeDocument/2006/relationships/hyperlink" Target="consultantplus://offline/ref=D900D08ADF7FEB2A230CA78ADAAA6A270058A7051EE5DB41FE8DC60BC193B362938C603ADCE8F33144C70AB42CAAC317A9o8w1J" TargetMode="External"/><Relationship Id="rId40" Type="http://schemas.openxmlformats.org/officeDocument/2006/relationships/image" Target="media/image21.wmf"/><Relationship Id="rId45" Type="http://schemas.openxmlformats.org/officeDocument/2006/relationships/hyperlink" Target="consultantplus://offline/ref=D900D08ADF7FEB2A230CA78ADAAA6A270058A7051EE5D54CFA81C60BC193B362938C603ADCE8F33144C70AB42CAAC317A9o8w1J" TargetMode="External"/><Relationship Id="rId53" Type="http://schemas.openxmlformats.org/officeDocument/2006/relationships/image" Target="media/image32.wmf"/><Relationship Id="rId58" Type="http://schemas.openxmlformats.org/officeDocument/2006/relationships/image" Target="media/image37.wmf"/><Relationship Id="rId66" Type="http://schemas.openxmlformats.org/officeDocument/2006/relationships/hyperlink" Target="consultantplus://offline/ref=D900D08ADF7FEB2A230CB987CCC6362F0557F00F1DE5D712A7DDC05C9EC3B537D3CC666F8DAFA23F45C440E56CE1CC15A39FDAF61A67DC14o4w8J" TargetMode="External"/><Relationship Id="rId74" Type="http://schemas.openxmlformats.org/officeDocument/2006/relationships/hyperlink" Target="consultantplus://offline/ref=D900D08ADF7FEB2A230CB987CCC6362F0557F00C1BE4D712A7DDC05C9EC3B537D3CC666F8DADA53547C440E56CE1CC15A39FDAF61A67DC14o4w8J" TargetMode="External"/><Relationship Id="rId79" Type="http://schemas.openxmlformats.org/officeDocument/2006/relationships/hyperlink" Target="consultantplus://offline/ref=D900D08ADF7FEB2A230CB987CCC6362F0557F00F1DE5D712A7DDC05C9EC3B537D3CC666F8DAFA73F42C440E56CE1CC15A39FDAF61A67DC14o4w8J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D900D08ADF7FEB2A230CB987CCC6362F0557F00F1DE5D712A7DDC05C9EC3B537D3CC666A85A5A637129E50E125B6C909AB85C4F00467oDwCJ" TargetMode="External"/><Relationship Id="rId61" Type="http://schemas.openxmlformats.org/officeDocument/2006/relationships/image" Target="media/image39.wmf"/><Relationship Id="rId82" Type="http://schemas.openxmlformats.org/officeDocument/2006/relationships/hyperlink" Target="consultantplus://offline/ref=D900D08ADF7FEB2A230CB987CCC6362F0453FB081FE0D712A7DDC05C9EC3B537D3CC666F8DACA63C4FC440E56CE1CC15A39FDAF61A67DC14o4w8J" TargetMode="External"/><Relationship Id="rId19" Type="http://schemas.openxmlformats.org/officeDocument/2006/relationships/image" Target="media/image9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D900D08ADF7FEB2A230CB987CCC6362F0453FB081FE0D712A7DDC05C9EC3B537D3CC666F8DACA63C4FC440E56CE1CC15A39FDAF61A67DC14o4w8J" TargetMode="External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hyperlink" Target="consultantplus://offline/ref=D900D08ADF7FEB2A230CA78ADAAA6A270058A70517E0D54CFA829B01C9CABF6094833F3FC9F9AB3E4ED114B036B6C115oAwBJ" TargetMode="External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openxmlformats.org/officeDocument/2006/relationships/image" Target="media/image35.wmf"/><Relationship Id="rId64" Type="http://schemas.openxmlformats.org/officeDocument/2006/relationships/hyperlink" Target="consultantplus://offline/ref=D900D08ADF7FEB2A230CB987CCC6362F0557F00F1DE5D712A7DDC05C9EC3B537D3CC666F8DAFA73F42C440E56CE1CC15A39FDAF61A67DC14o4w8J" TargetMode="External"/><Relationship Id="rId69" Type="http://schemas.openxmlformats.org/officeDocument/2006/relationships/image" Target="media/image41.wmf"/><Relationship Id="rId77" Type="http://schemas.openxmlformats.org/officeDocument/2006/relationships/hyperlink" Target="consultantplus://offline/ref=D900D08ADF7FEB2A230CB987CCC6362F0557F00F1DE5D712A7DDC05C9EC3B537D3CC666A8EAAA037129E50E125B6C909AB85C4F00467oDwCJ" TargetMode="External"/><Relationship Id="rId8" Type="http://schemas.openxmlformats.org/officeDocument/2006/relationships/hyperlink" Target="consultantplus://offline/ref=D900D08ADF7FEB2A230CA78ADAAA6A270058A7051EE5D54CFA81C60BC193B362938C603ADCE8F33144C70AB42CAAC317A9o8w1J" TargetMode="External"/><Relationship Id="rId51" Type="http://schemas.openxmlformats.org/officeDocument/2006/relationships/image" Target="media/image30.wmf"/><Relationship Id="rId72" Type="http://schemas.openxmlformats.org/officeDocument/2006/relationships/hyperlink" Target="consultantplus://offline/ref=D900D08ADF7FEB2A230CB987CCC6362F0550F90B19E6D712A7DDC05C9EC3B537C1CC3E638FA4B83C42D116B42AoBw4J" TargetMode="External"/><Relationship Id="rId80" Type="http://schemas.openxmlformats.org/officeDocument/2006/relationships/hyperlink" Target="consultantplus://offline/ref=D900D08ADF7FEB2A230CB987CCC6362F0557F00F1DE5D712A7DDC05C9EC3B537D3CC666D8CA8A037129E50E125B6C909AB85C4F00467oDwCJ" TargetMode="External"/><Relationship Id="rId85" Type="http://schemas.openxmlformats.org/officeDocument/2006/relationships/hyperlink" Target="consultantplus://offline/ref=D900D08ADF7FEB2A230CA78ADAAA6A270058A7051EE5D440F28FC60BC193B362938C603ACEE8AB3D46CF14B029BF9546EFD4D7F00C7BDC1256CB7ED1oAw9J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D900D08ADF7FEB2A230CB987CCC6362F0557F00F1DE5D712A7DDC05C9EC3B537D3CC666F8DAFA23F45C440E56CE1CC15A39FDAF61A67DC14o4w8J" TargetMode="External"/><Relationship Id="rId25" Type="http://schemas.openxmlformats.org/officeDocument/2006/relationships/hyperlink" Target="consultantplus://offline/ref=D900D08ADF7FEB2A230CB987CCC6362F0557F00F1DE5D712A7DDC05C9EC3B537D3CC666A8EAAA037129E50E125B6C909AB85C4F00467oDwCJ" TargetMode="External"/><Relationship Id="rId33" Type="http://schemas.openxmlformats.org/officeDocument/2006/relationships/image" Target="media/image19.wmf"/><Relationship Id="rId38" Type="http://schemas.openxmlformats.org/officeDocument/2006/relationships/hyperlink" Target="consultantplus://offline/ref=D900D08ADF7FEB2A230CA78ADAAA6A270058A7051EE5D54CFA81C60BC193B362938C603ADCE8F33144C70AB42CAAC317A9o8w1J" TargetMode="External"/><Relationship Id="rId46" Type="http://schemas.openxmlformats.org/officeDocument/2006/relationships/image" Target="media/image25.wmf"/><Relationship Id="rId59" Type="http://schemas.openxmlformats.org/officeDocument/2006/relationships/hyperlink" Target="consultantplus://offline/ref=D900D08ADF7FEB2A230CA78ADAAA6A270058A70516E3DF42FA829B01C9CABF6094833F3FC9F9AB3E4ED114B036B6C115oAwBJ" TargetMode="External"/><Relationship Id="rId67" Type="http://schemas.openxmlformats.org/officeDocument/2006/relationships/hyperlink" Target="consultantplus://offline/ref=D900D08ADF7FEB2A230CB987CCC6362F0557F00F1DE5D712A7DDC05C9EC3B537D3CC666D8CA8A037129E50E125B6C909AB85C4F00467oDwCJ" TargetMode="External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54" Type="http://schemas.openxmlformats.org/officeDocument/2006/relationships/image" Target="media/image33.wmf"/><Relationship Id="rId62" Type="http://schemas.openxmlformats.org/officeDocument/2006/relationships/image" Target="media/image40.wmf"/><Relationship Id="rId70" Type="http://schemas.openxmlformats.org/officeDocument/2006/relationships/hyperlink" Target="consultantplus://offline/ref=D900D08ADF7FEB2A230CB987CCC6362F0453FB081FE0D712A7DDC05C9EC3B537D3CC666F8DACA63C4FC440E56CE1CC15A39FDAF61A67DC14o4w8J" TargetMode="External"/><Relationship Id="rId75" Type="http://schemas.openxmlformats.org/officeDocument/2006/relationships/image" Target="media/image43.wmf"/><Relationship Id="rId83" Type="http://schemas.openxmlformats.org/officeDocument/2006/relationships/hyperlink" Target="consultantplus://offline/ref=D900D08ADF7FEB2A230CB987CCC6362F0557F00C1BE4D712A7DDC05C9EC3B537D3CC666F8DADA53547C440E56CE1CC15A39FDAF61A67DC14o4w8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0D08ADF7FEB2A230CA78ADAAA6A270058A7051EE6DD41FF8BC60BC193B362938C603ACEE8AB3D46CF14B528BF9546EFD4D7F00C7BDC1256CB7ED1oAw9J" TargetMode="External"/><Relationship Id="rId15" Type="http://schemas.openxmlformats.org/officeDocument/2006/relationships/hyperlink" Target="consultantplus://offline/ref=D900D08ADF7FEB2A230CB987CCC6362F0557F00F1DE5D712A7DDC05C9EC3B537D3CC666F8DAFA73F42C440E56CE1CC15A39FDAF61A67DC14o4w8J" TargetMode="External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36" Type="http://schemas.openxmlformats.org/officeDocument/2006/relationships/hyperlink" Target="consultantplus://offline/ref=D900D08ADF7FEB2A230CA78ADAAA6A270058A7051EE7DD40F289C60BC193B362938C603ADCE8F33144C70AB42CAAC317A9o8w1J" TargetMode="External"/><Relationship Id="rId49" Type="http://schemas.openxmlformats.org/officeDocument/2006/relationships/image" Target="media/image28.wmf"/><Relationship Id="rId57" Type="http://schemas.openxmlformats.org/officeDocument/2006/relationships/image" Target="media/image36.wmf"/><Relationship Id="rId10" Type="http://schemas.openxmlformats.org/officeDocument/2006/relationships/image" Target="media/image3.wmf"/><Relationship Id="rId31" Type="http://schemas.openxmlformats.org/officeDocument/2006/relationships/image" Target="media/image17.wmf"/><Relationship Id="rId44" Type="http://schemas.openxmlformats.org/officeDocument/2006/relationships/hyperlink" Target="consultantplus://offline/ref=D900D08ADF7FEB2A230CA78ADAAA6A270058A7051EE5D54CFA81C60BC193B362938C603ACEE8AB3D46CF1DB621BF9546EFD4D7F00C7BDC1256CB7ED1oAw9J" TargetMode="External"/><Relationship Id="rId52" Type="http://schemas.openxmlformats.org/officeDocument/2006/relationships/image" Target="media/image31.wmf"/><Relationship Id="rId60" Type="http://schemas.openxmlformats.org/officeDocument/2006/relationships/image" Target="media/image38.wmf"/><Relationship Id="rId65" Type="http://schemas.openxmlformats.org/officeDocument/2006/relationships/hyperlink" Target="consultantplus://offline/ref=D900D08ADF7FEB2A230CB987CCC6362F0557F00F1DE5D712A7DDC05C9EC3B537D3CC666D8CA8A037129E50E125B6C909AB85C4F00467oDwCJ" TargetMode="External"/><Relationship Id="rId73" Type="http://schemas.openxmlformats.org/officeDocument/2006/relationships/hyperlink" Target="consultantplus://offline/ref=D900D08ADF7FEB2A230CA78ADAAA6A270058A70517E5D846FE829B01C9CABF6094833F3FC9F9AB3E4ED114B036B6C115oAwBJ" TargetMode="External"/><Relationship Id="rId78" Type="http://schemas.openxmlformats.org/officeDocument/2006/relationships/hyperlink" Target="consultantplus://offline/ref=D900D08ADF7FEB2A230CA78ADAAA6A270058A7051EE5D440F28FC60BC193B362938C603ACEE8AB3D46CF14B029BF9546EFD4D7F00C7BDC1256CB7ED1oAw9J" TargetMode="External"/><Relationship Id="rId81" Type="http://schemas.openxmlformats.org/officeDocument/2006/relationships/hyperlink" Target="consultantplus://offline/ref=D900D08ADF7FEB2A230CB987CCC6362F0557F00F1DE5D712A7DDC05C9EC3B537D3CC666F8DAFA23F45C440E56CE1CC15A39FDAF61A67DC14o4w8J" TargetMode="External"/><Relationship Id="rId86" Type="http://schemas.openxmlformats.org/officeDocument/2006/relationships/hyperlink" Target="consultantplus://offline/ref=D900D08ADF7FEB2A230CB987CCC6362F0557F00C1BE4D712A7DDC05C9EC3B537C1CC3E638FA4B83C42D116B42AoB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13077</Words>
  <Characters>74539</Characters>
  <Application>Microsoft Office Word</Application>
  <DocSecurity>0</DocSecurity>
  <Lines>621</Lines>
  <Paragraphs>174</Paragraphs>
  <ScaleCrop>false</ScaleCrop>
  <Company>Reanimator Extreme Edition</Company>
  <LinksUpToDate>false</LinksUpToDate>
  <CharactersWithSpaces>87442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2020-04-28T09:48:00Z</dcterms:created>
  <dcterms:modified xsi:type="dcterms:W3CDTF">2020-04-28T09:48:00Z</dcterms:modified>
</cp:coreProperties>
</file>