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AD" w:rsidRDefault="005170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70AD" w:rsidRDefault="005170AD">
      <w:pPr>
        <w:pStyle w:val="ConsPlusNormal"/>
        <w:jc w:val="both"/>
        <w:outlineLvl w:val="0"/>
      </w:pPr>
    </w:p>
    <w:p w:rsidR="005170AD" w:rsidRDefault="005170AD">
      <w:pPr>
        <w:pStyle w:val="ConsPlusTitle"/>
        <w:jc w:val="center"/>
        <w:outlineLvl w:val="0"/>
      </w:pPr>
      <w:r>
        <w:t>ПРАВИТЕЛЬСТВО САМАРСКОЙ ОБЛАСТИ</w:t>
      </w:r>
    </w:p>
    <w:p w:rsidR="005170AD" w:rsidRDefault="005170AD">
      <w:pPr>
        <w:pStyle w:val="ConsPlusTitle"/>
        <w:jc w:val="both"/>
      </w:pPr>
    </w:p>
    <w:p w:rsidR="005170AD" w:rsidRDefault="005170AD">
      <w:pPr>
        <w:pStyle w:val="ConsPlusTitle"/>
        <w:jc w:val="center"/>
      </w:pPr>
      <w:r>
        <w:t>ПОСТАНОВЛЕНИЕ</w:t>
      </w:r>
    </w:p>
    <w:p w:rsidR="005170AD" w:rsidRDefault="005170AD">
      <w:pPr>
        <w:pStyle w:val="ConsPlusTitle"/>
        <w:jc w:val="center"/>
      </w:pPr>
      <w:r>
        <w:t>от 3 июня 2020 г. N 377</w:t>
      </w:r>
    </w:p>
    <w:p w:rsidR="005170AD" w:rsidRDefault="005170AD">
      <w:pPr>
        <w:pStyle w:val="ConsPlusTitle"/>
        <w:jc w:val="both"/>
      </w:pPr>
    </w:p>
    <w:p w:rsidR="005170AD" w:rsidRDefault="005170AD">
      <w:pPr>
        <w:pStyle w:val="ConsPlusTitle"/>
        <w:jc w:val="center"/>
      </w:pPr>
      <w:r>
        <w:t>ОБ УТВЕРЖДЕНИИ ПОРЯДКА ОЦЕНКИ ДОЛГОВОЙ УСТОЙЧИВОСТИ</w:t>
      </w:r>
    </w:p>
    <w:p w:rsidR="005170AD" w:rsidRDefault="005170AD">
      <w:pPr>
        <w:pStyle w:val="ConsPlusTitle"/>
        <w:jc w:val="center"/>
      </w:pPr>
      <w:r>
        <w:t>МУНИЦИПАЛЬНЫХ ОБРАЗОВАНИЙ В САМАРСКОЙ ОБЛАСТИ</w:t>
      </w: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107.1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5170AD" w:rsidRDefault="005170A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оценки долговой устойчивости муниципальных образований в Самарской области.</w:t>
      </w:r>
    </w:p>
    <w:p w:rsidR="005170AD" w:rsidRDefault="005170AD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5170AD" w:rsidRDefault="005170A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right"/>
      </w:pPr>
      <w:r>
        <w:t>Первый вице-губернатор - председатель</w:t>
      </w:r>
    </w:p>
    <w:p w:rsidR="005170AD" w:rsidRDefault="005170AD">
      <w:pPr>
        <w:pStyle w:val="ConsPlusNormal"/>
        <w:jc w:val="right"/>
      </w:pPr>
      <w:r>
        <w:t>Правительства Самарской области</w:t>
      </w:r>
    </w:p>
    <w:p w:rsidR="005170AD" w:rsidRDefault="005170AD">
      <w:pPr>
        <w:pStyle w:val="ConsPlusNormal"/>
        <w:jc w:val="right"/>
      </w:pPr>
      <w:r>
        <w:t>В.В.КУДРЯШОВ</w:t>
      </w: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right"/>
        <w:outlineLvl w:val="0"/>
      </w:pPr>
      <w:r>
        <w:t>Утвержден</w:t>
      </w:r>
    </w:p>
    <w:p w:rsidR="005170AD" w:rsidRDefault="005170AD">
      <w:pPr>
        <w:pStyle w:val="ConsPlusNormal"/>
        <w:jc w:val="right"/>
      </w:pPr>
      <w:r>
        <w:t>Постановлением</w:t>
      </w:r>
    </w:p>
    <w:p w:rsidR="005170AD" w:rsidRDefault="005170AD">
      <w:pPr>
        <w:pStyle w:val="ConsPlusNormal"/>
        <w:jc w:val="right"/>
      </w:pPr>
      <w:r>
        <w:t>Правительства Самарской области</w:t>
      </w:r>
    </w:p>
    <w:p w:rsidR="005170AD" w:rsidRDefault="005170AD">
      <w:pPr>
        <w:pStyle w:val="ConsPlusNormal"/>
        <w:jc w:val="right"/>
      </w:pPr>
      <w:r>
        <w:t>от 3 июня 2020 г. N 377</w:t>
      </w: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Title"/>
        <w:jc w:val="center"/>
      </w:pPr>
      <w:bookmarkStart w:id="0" w:name="P27"/>
      <w:bookmarkEnd w:id="0"/>
      <w:r>
        <w:t>ПОРЯДОК</w:t>
      </w:r>
    </w:p>
    <w:p w:rsidR="005170AD" w:rsidRDefault="005170AD">
      <w:pPr>
        <w:pStyle w:val="ConsPlusTitle"/>
        <w:jc w:val="center"/>
      </w:pPr>
      <w:r>
        <w:t>ОЦЕНКИ ДОЛГОВОЙ УСТОЙЧИВОСТИ МУНИЦИПАЛЬНЫХ ОБРАЗОВАНИЙ</w:t>
      </w:r>
    </w:p>
    <w:p w:rsidR="005170AD" w:rsidRDefault="005170AD">
      <w:pPr>
        <w:pStyle w:val="ConsPlusTitle"/>
        <w:jc w:val="center"/>
      </w:pPr>
      <w:r>
        <w:t>В САМАРСКОЙ ОБЛАСТИ</w:t>
      </w: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ind w:firstLine="540"/>
        <w:jc w:val="both"/>
      </w:pPr>
      <w:r>
        <w:t>1. Настоящий Порядок регламентирует процедуру оценки долговой устойчивости муниципальных образований в Самарской области (далее - муниципальные образования), в том числе порядок расчета показателей, на основании которых осуществляется оценка долговой устойчивости муниципальных образований, и порядок представления информации, необходимой для расчета данных показателей.</w:t>
      </w:r>
    </w:p>
    <w:p w:rsidR="005170AD" w:rsidRDefault="005170AD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2. Оценка долговой устойчивости муниципальных образований осуществляется министерством управления финансами Самарской области (далее - министерство) посредством отнесения муниципального образования 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к группе заемщиков с высоким, средним или низким уровнем долговой устойчивости (далее - группы долговой устойчивости) на основании анализа значений следующих показателей долговой устойчивости:</w:t>
      </w:r>
    </w:p>
    <w:p w:rsidR="005170AD" w:rsidRDefault="005170AD">
      <w:pPr>
        <w:pStyle w:val="ConsPlusNormal"/>
        <w:spacing w:before="220"/>
        <w:ind w:firstLine="540"/>
        <w:jc w:val="both"/>
      </w:pPr>
      <w:r>
        <w:t xml:space="preserve">1) показателей, установленных </w:t>
      </w:r>
      <w:hyperlink r:id="rId7" w:history="1">
        <w:r>
          <w:rPr>
            <w:color w:val="0000FF"/>
          </w:rPr>
          <w:t>пунктом 5 статьи 107.1</w:t>
        </w:r>
      </w:hyperlink>
      <w:r>
        <w:t xml:space="preserve"> Бюджетного кодекса Российской Федерации:</w:t>
      </w:r>
    </w:p>
    <w:p w:rsidR="005170AD" w:rsidRDefault="005170AD">
      <w:pPr>
        <w:pStyle w:val="ConsPlusNormal"/>
        <w:spacing w:before="220"/>
        <w:ind w:firstLine="540"/>
        <w:jc w:val="both"/>
      </w:pPr>
      <w:bookmarkStart w:id="2" w:name="P34"/>
      <w:bookmarkEnd w:id="2"/>
      <w:r>
        <w:t xml:space="preserve">"Объем муниципального долга к общему объему доходов соответствующего бюджета без </w:t>
      </w:r>
      <w:r>
        <w:lastRenderedPageBreak/>
        <w:t>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лиц)" (далее - показатель 1);</w:t>
      </w:r>
    </w:p>
    <w:p w:rsidR="005170AD" w:rsidRDefault="005170AD">
      <w:pPr>
        <w:pStyle w:val="ConsPlusNormal"/>
        <w:spacing w:before="220"/>
        <w:ind w:firstLine="540"/>
        <w:jc w:val="both"/>
      </w:pPr>
      <w:bookmarkStart w:id="3" w:name="P35"/>
      <w:bookmarkEnd w:id="3"/>
      <w:proofErr w:type="gramStart"/>
      <w:r>
        <w:t>"Годовая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местного бюджета и дотаций из бюджетов бюджетной системы Российской Федерации" (далее - показатель 2);</w:t>
      </w:r>
      <w:proofErr w:type="gramEnd"/>
    </w:p>
    <w:p w:rsidR="005170AD" w:rsidRDefault="005170AD">
      <w:pPr>
        <w:pStyle w:val="ConsPlusNormal"/>
        <w:spacing w:before="220"/>
        <w:ind w:firstLine="540"/>
        <w:jc w:val="both"/>
      </w:pPr>
      <w:bookmarkStart w:id="4" w:name="P36"/>
      <w:bookmarkEnd w:id="4"/>
      <w:r>
        <w:t>"Доля расходов на обслуживание муниципального долга в общем объеме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Федерации" (далее - показатель 3);</w:t>
      </w:r>
    </w:p>
    <w:p w:rsidR="005170AD" w:rsidRDefault="005170AD">
      <w:pPr>
        <w:pStyle w:val="ConsPlusNormal"/>
        <w:spacing w:before="220"/>
        <w:ind w:firstLine="540"/>
        <w:jc w:val="both"/>
      </w:pPr>
      <w:bookmarkStart w:id="5" w:name="P37"/>
      <w:bookmarkEnd w:id="5"/>
      <w:r>
        <w:t xml:space="preserve">2) показателя, установленного </w:t>
      </w:r>
      <w:hyperlink r:id="rId8" w:history="1">
        <w:r>
          <w:rPr>
            <w:color w:val="0000FF"/>
          </w:rPr>
          <w:t>пунктом 1 статьи 107.1</w:t>
        </w:r>
      </w:hyperlink>
      <w:r>
        <w:t xml:space="preserve"> Бюджетного кодекса Российской Федерации, - "Доля краткосрочных долговых обязательств в общем объеме долга" (далее - показатель 4).</w:t>
      </w:r>
    </w:p>
    <w:p w:rsidR="005170AD" w:rsidRDefault="005170AD">
      <w:pPr>
        <w:pStyle w:val="ConsPlusNormal"/>
        <w:spacing w:before="220"/>
        <w:ind w:firstLine="540"/>
        <w:jc w:val="both"/>
      </w:pPr>
      <w:r>
        <w:t xml:space="preserve">3. Отнесение муниципального образования к группам заемщиков, указанным в </w:t>
      </w:r>
      <w:hyperlink w:anchor="P32" w:history="1">
        <w:r>
          <w:rPr>
            <w:color w:val="0000FF"/>
          </w:rPr>
          <w:t>пункте 2</w:t>
        </w:r>
      </w:hyperlink>
      <w:r>
        <w:t xml:space="preserve"> настоящего Порядка, осуществляется следующим образом:</w:t>
      </w:r>
    </w:p>
    <w:p w:rsidR="005170AD" w:rsidRDefault="005170AD">
      <w:pPr>
        <w:pStyle w:val="ConsPlusNormal"/>
        <w:spacing w:before="220"/>
        <w:ind w:firstLine="540"/>
        <w:jc w:val="both"/>
      </w:pPr>
      <w:r>
        <w:t xml:space="preserve">1) к группе заемщиков с высоким уровнем долговой устойчивости относится муниципальное образование, имеющее значения </w:t>
      </w:r>
      <w:hyperlink w:anchor="P34" w:history="1">
        <w:r>
          <w:rPr>
            <w:color w:val="0000FF"/>
          </w:rPr>
          <w:t>показателей 1</w:t>
        </w:r>
      </w:hyperlink>
      <w:r>
        <w:t xml:space="preserve">, </w:t>
      </w:r>
      <w:hyperlink w:anchor="P35" w:history="1">
        <w:r>
          <w:rPr>
            <w:color w:val="0000FF"/>
          </w:rPr>
          <w:t>2</w:t>
        </w:r>
      </w:hyperlink>
      <w:r>
        <w:t xml:space="preserve"> и </w:t>
      </w:r>
      <w:hyperlink w:anchor="P36" w:history="1">
        <w:r>
          <w:rPr>
            <w:color w:val="0000FF"/>
          </w:rPr>
          <w:t>3</w:t>
        </w:r>
      </w:hyperlink>
      <w:r>
        <w:t xml:space="preserve"> в пределах, установленных </w:t>
      </w:r>
      <w:hyperlink r:id="rId9" w:history="1">
        <w:r>
          <w:rPr>
            <w:color w:val="0000FF"/>
          </w:rPr>
          <w:t>статьей 107.1</w:t>
        </w:r>
      </w:hyperlink>
      <w:r>
        <w:t xml:space="preserve"> Бюджетного кодекса Российской Федерации для группы заемщиков с высоким уровнем долговой устойчивости;</w:t>
      </w:r>
    </w:p>
    <w:p w:rsidR="005170AD" w:rsidRDefault="005170AD">
      <w:pPr>
        <w:pStyle w:val="ConsPlusNormal"/>
        <w:spacing w:before="220"/>
        <w:ind w:firstLine="540"/>
        <w:jc w:val="both"/>
      </w:pPr>
      <w:r>
        <w:t xml:space="preserve">2) к группе заемщиков с низким уровнем долговой устойчивости относится муниципальное образование, имеющее значения не менее двух </w:t>
      </w:r>
      <w:hyperlink w:anchor="P34" w:history="1">
        <w:r>
          <w:rPr>
            <w:color w:val="0000FF"/>
          </w:rPr>
          <w:t>показателей 1</w:t>
        </w:r>
      </w:hyperlink>
      <w:r>
        <w:t xml:space="preserve">, </w:t>
      </w:r>
      <w:hyperlink w:anchor="P35" w:history="1">
        <w:r>
          <w:rPr>
            <w:color w:val="0000FF"/>
          </w:rPr>
          <w:t>2</w:t>
        </w:r>
      </w:hyperlink>
      <w:r>
        <w:t xml:space="preserve"> и </w:t>
      </w:r>
      <w:hyperlink w:anchor="P36" w:history="1">
        <w:r>
          <w:rPr>
            <w:color w:val="0000FF"/>
          </w:rPr>
          <w:t>3</w:t>
        </w:r>
      </w:hyperlink>
      <w:r>
        <w:t xml:space="preserve">, превышающие уровни, установленные </w:t>
      </w:r>
      <w:hyperlink r:id="rId10" w:history="1">
        <w:r>
          <w:rPr>
            <w:color w:val="0000FF"/>
          </w:rPr>
          <w:t>статьей 107.1</w:t>
        </w:r>
      </w:hyperlink>
      <w:r>
        <w:t xml:space="preserve"> Бюджетного кодекса Российской Федерации для группы заемщиков с низким уровнем долговой устойчивости;</w:t>
      </w:r>
    </w:p>
    <w:p w:rsidR="005170AD" w:rsidRDefault="005170AD">
      <w:pPr>
        <w:pStyle w:val="ConsPlusNormal"/>
        <w:spacing w:before="220"/>
        <w:ind w:firstLine="540"/>
        <w:jc w:val="both"/>
      </w:pPr>
      <w:r>
        <w:t>3) к группе заемщиков со средним уровнем долговой устойчивости относится муниципальное образование, не отнесенное к группам заемщиков с высоким и низким уровнем долговой устойчивости.</w:t>
      </w:r>
    </w:p>
    <w:p w:rsidR="005170AD" w:rsidRDefault="005170AD">
      <w:pPr>
        <w:pStyle w:val="ConsPlusNormal"/>
        <w:spacing w:before="220"/>
        <w:ind w:firstLine="540"/>
        <w:jc w:val="both"/>
      </w:pPr>
      <w:r>
        <w:t xml:space="preserve">Кроме того, муниципальные образования оцениваются в зависимости от значения </w:t>
      </w:r>
      <w:hyperlink w:anchor="P37" w:history="1">
        <w:r>
          <w:rPr>
            <w:color w:val="0000FF"/>
          </w:rPr>
          <w:t>показателя 4</w:t>
        </w:r>
      </w:hyperlink>
      <w:r>
        <w:t xml:space="preserve">. В случае если значение </w:t>
      </w:r>
      <w:hyperlink w:anchor="P37" w:history="1">
        <w:r>
          <w:rPr>
            <w:color w:val="0000FF"/>
          </w:rPr>
          <w:t>показателя 4</w:t>
        </w:r>
      </w:hyperlink>
      <w:r>
        <w:t xml:space="preserve"> более 50 процентов, министерством в информации, формируемой в соответствии с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Порядка, делается соответствующая отметка.</w:t>
      </w:r>
    </w:p>
    <w:p w:rsidR="005170AD" w:rsidRDefault="005170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Расчет значений показателей, установленных </w:t>
      </w:r>
      <w:hyperlink w:anchor="P32" w:history="1">
        <w:r>
          <w:rPr>
            <w:color w:val="0000FF"/>
          </w:rPr>
          <w:t>пунктом 2</w:t>
        </w:r>
      </w:hyperlink>
      <w:r>
        <w:t xml:space="preserve"> настоящего Порядка, осуществляется на основании информации по состоянию на 1 августа текущего финансового года, представляемой ежегодно не позднее 15 августа текущего финансового года финансовыми органами (администрациями) муниципальных образований в соответствии с </w:t>
      </w:r>
      <w:hyperlink w:anchor="P58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107" w:history="1">
        <w:r>
          <w:rPr>
            <w:color w:val="0000FF"/>
          </w:rPr>
          <w:t>2</w:t>
        </w:r>
      </w:hyperlink>
      <w:r>
        <w:t xml:space="preserve"> к настоящему Порядку.</w:t>
      </w:r>
      <w:proofErr w:type="gramEnd"/>
    </w:p>
    <w:p w:rsidR="005170AD" w:rsidRDefault="005170AD">
      <w:pPr>
        <w:pStyle w:val="ConsPlusNormal"/>
        <w:spacing w:before="220"/>
        <w:ind w:firstLine="540"/>
        <w:jc w:val="both"/>
      </w:pPr>
      <w:r>
        <w:t>Указанная информация представляется в соответствии с решением о местном бюджете, действующим по состоянию на 1 августа текущего финансового года.</w:t>
      </w:r>
    </w:p>
    <w:p w:rsidR="005170AD" w:rsidRDefault="005170AD">
      <w:pPr>
        <w:pStyle w:val="ConsPlusNormal"/>
        <w:spacing w:before="220"/>
        <w:ind w:firstLine="540"/>
        <w:jc w:val="both"/>
      </w:pPr>
      <w:r>
        <w:t>Муниципальными образованиями, в которых в соответствии с муниципальными правовыми актами представительных органов муниципальных образований проекты бюджетов составляются и утверждаются сроком на один год, информация в части сведений на очередной финансовый год представляется в соответствии с ожидаемым прогнозом характеристик местного бюджета на очередной финансовый год.</w:t>
      </w:r>
    </w:p>
    <w:p w:rsidR="005170AD" w:rsidRDefault="005170AD">
      <w:pPr>
        <w:pStyle w:val="ConsPlusNormal"/>
        <w:spacing w:before="220"/>
        <w:ind w:firstLine="540"/>
        <w:jc w:val="both"/>
      </w:pPr>
      <w:bookmarkStart w:id="6" w:name="P46"/>
      <w:bookmarkEnd w:id="6"/>
      <w:r>
        <w:lastRenderedPageBreak/>
        <w:t xml:space="preserve">5. Перечень муниципальных образований, отнесенных к соответствующей группе долговой устойчивости, сформированный министерством в соответствии с </w:t>
      </w:r>
      <w:hyperlink r:id="rId11" w:history="1">
        <w:r>
          <w:rPr>
            <w:color w:val="0000FF"/>
          </w:rPr>
          <w:t>пунктом 4 статьи 107.1</w:t>
        </w:r>
      </w:hyperlink>
      <w:r>
        <w:t xml:space="preserve"> Бюджетного кодекса Российской Федерации не позднее 1 октября текущего финансового года, подлежит размещению министерством на официальном сайте министерства в информационно-телекоммуникационной сети Интернет.</w:t>
      </w: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right"/>
        <w:outlineLvl w:val="1"/>
      </w:pPr>
      <w:r>
        <w:t>Приложение 1</w:t>
      </w:r>
    </w:p>
    <w:p w:rsidR="005170AD" w:rsidRDefault="005170AD">
      <w:pPr>
        <w:pStyle w:val="ConsPlusNormal"/>
        <w:jc w:val="right"/>
      </w:pPr>
      <w:r>
        <w:t>к Порядку</w:t>
      </w:r>
    </w:p>
    <w:p w:rsidR="005170AD" w:rsidRDefault="005170AD">
      <w:pPr>
        <w:pStyle w:val="ConsPlusNormal"/>
        <w:jc w:val="right"/>
      </w:pPr>
      <w:r>
        <w:t>оценки долговой устойчивости</w:t>
      </w:r>
    </w:p>
    <w:p w:rsidR="005170AD" w:rsidRDefault="005170AD">
      <w:pPr>
        <w:pStyle w:val="ConsPlusNormal"/>
        <w:jc w:val="right"/>
      </w:pPr>
      <w:r>
        <w:t>муниципальных образований</w:t>
      </w:r>
    </w:p>
    <w:p w:rsidR="005170AD" w:rsidRDefault="005170AD">
      <w:pPr>
        <w:pStyle w:val="ConsPlusNormal"/>
        <w:jc w:val="right"/>
      </w:pPr>
      <w:r>
        <w:t>в Самарской области</w:t>
      </w: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Title"/>
        <w:jc w:val="center"/>
      </w:pPr>
      <w:bookmarkStart w:id="7" w:name="P58"/>
      <w:bookmarkEnd w:id="7"/>
      <w:r>
        <w:t>ИНФОРМАЦИЯ,</w:t>
      </w:r>
    </w:p>
    <w:p w:rsidR="005170AD" w:rsidRDefault="005170AD">
      <w:pPr>
        <w:pStyle w:val="ConsPlusTitle"/>
        <w:jc w:val="center"/>
      </w:pPr>
      <w:proofErr w:type="gramStart"/>
      <w:r>
        <w:t>ПРЕДСТАВЛЯЕМАЯ</w:t>
      </w:r>
      <w:proofErr w:type="gramEnd"/>
      <w:r>
        <w:t xml:space="preserve"> ФИНАНСОВЫМИ ОРГАНАМИ (АДМИНИСТРАЦИЯМИ)</w:t>
      </w:r>
    </w:p>
    <w:p w:rsidR="005170AD" w:rsidRDefault="005170AD">
      <w:pPr>
        <w:pStyle w:val="ConsPlusTitle"/>
        <w:jc w:val="center"/>
      </w:pPr>
      <w:r>
        <w:t>МУНИЦИПАЛЬНЫХ ОБРАЗОВАНИЙ В САМАРСКОЙ ОБЛАСТИ ДЛЯ ОЦЕНКИ</w:t>
      </w:r>
    </w:p>
    <w:p w:rsidR="005170AD" w:rsidRDefault="005170AD">
      <w:pPr>
        <w:pStyle w:val="ConsPlusTitle"/>
        <w:jc w:val="center"/>
      </w:pPr>
      <w:r>
        <w:t>ПОКАЗАТЕЛЕЙ ДОЛГОВОЙ УСТОЙЧИВОСТИ МУНИЦИПАЛЬНЫХ ОБРАЗОВАНИЙ</w:t>
      </w:r>
    </w:p>
    <w:p w:rsidR="005170AD" w:rsidRDefault="005170AD">
      <w:pPr>
        <w:pStyle w:val="ConsPlusTitle"/>
        <w:jc w:val="center"/>
      </w:pPr>
      <w:r>
        <w:t>В САМАРСКОЙ ОБЛАСТИ</w:t>
      </w:r>
    </w:p>
    <w:p w:rsidR="005170AD" w:rsidRDefault="005170AD">
      <w:pPr>
        <w:pStyle w:val="ConsPlusNormal"/>
        <w:jc w:val="both"/>
      </w:pPr>
    </w:p>
    <w:p w:rsidR="005170AD" w:rsidRDefault="005170AD">
      <w:pPr>
        <w:sectPr w:rsidR="005170AD" w:rsidSect="00D353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9"/>
        <w:gridCol w:w="4025"/>
        <w:gridCol w:w="4592"/>
      </w:tblGrid>
      <w:tr w:rsidR="005170AD"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5170AD" w:rsidRDefault="005170AD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5170AD" w:rsidRDefault="005170AD">
            <w:pPr>
              <w:pStyle w:val="ConsPlusNormal"/>
              <w:jc w:val="center"/>
            </w:pPr>
            <w:r>
              <w:t>Исходные данные для расчета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5170AD" w:rsidRDefault="005170AD">
            <w:pPr>
              <w:pStyle w:val="ConsPlusNormal"/>
              <w:jc w:val="center"/>
            </w:pPr>
            <w:r>
              <w:t>Представляемая информация с указанием источника информации</w:t>
            </w:r>
          </w:p>
        </w:tc>
      </w:tr>
      <w:tr w:rsidR="005170A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1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r>
              <w:t>Объем муниципального долга к общему объему доходов соответствующего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r>
              <w:t>Объем муниципального долга (плановое значение по состоянию на 1 января очередного финансового года)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proofErr w:type="gramStart"/>
            <w:r>
              <w:t xml:space="preserve">Информация об объеме муниципального долга по состоянию на 1 января текущего финансового года, представляемая в министерство управления финансами Самарской области (далее - министерство) в соответствии с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от 26.03.2008 N 01-21/27 "Об утверждении Порядка передачи министерству управления финансами Самарской области информации о долговых обязательствах, отраженных в муниципальных долговых книгах муниципальных образований в Самарской области"</w:t>
            </w:r>
            <w:proofErr w:type="gramEnd"/>
          </w:p>
          <w:p w:rsidR="005170AD" w:rsidRDefault="005170AD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Отчет</w:t>
              </w:r>
            </w:hyperlink>
            <w:r>
              <w:t xml:space="preserve"> об исполнении консолидированного бюджета субъекта Российской Федерации и бюджета территориального государственного внебюджетного фонда по форме 0503317, утвержденной приказом Министерства финансов Российской Федерации от 28.12.2010 N 191н (плановые показатели по источникам финансирования дефицита местного бюджета в части кредитов)</w:t>
            </w:r>
          </w:p>
        </w:tc>
      </w:tr>
      <w:tr w:rsidR="005170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AD" w:rsidRDefault="005170AD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r>
              <w:t xml:space="preserve">Общий объем доходов соответствующего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 (плановое значение на </w:t>
            </w:r>
            <w:r>
              <w:lastRenderedPageBreak/>
              <w:t>текущий финансовый год))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Отчет</w:t>
              </w:r>
            </w:hyperlink>
            <w:r>
              <w:t xml:space="preserve"> об исполнении консолидированного бюджета субъекта Российской Федерации и бюджета территориального государственного внебюджетного фонда по форме 0503317, утвержденной приказом Министерства финансов Российской Федерации от 28.12.2010 N 191н</w:t>
            </w:r>
          </w:p>
        </w:tc>
      </w:tr>
      <w:tr w:rsidR="005170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proofErr w:type="gramStart"/>
            <w:r>
              <w:lastRenderedPageBreak/>
              <w:t>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местного бюджета и дотаций из бюджетов бюджетной системы Российской Федерации</w:t>
            </w:r>
            <w:proofErr w:type="gramEnd"/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r>
              <w:t>Годовая сумма платежей по погашению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(плановое значение на очередной финансовый год)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hyperlink w:anchor="P107" w:history="1">
              <w:r>
                <w:rPr>
                  <w:color w:val="0000FF"/>
                </w:rPr>
                <w:t>Информация</w:t>
              </w:r>
            </w:hyperlink>
            <w:r>
              <w:t xml:space="preserve"> в соответствии с приложением 2 к Порядку оценки долговой устойчивости муниципальных образований в Самарской области (далее - Порядок)</w:t>
            </w:r>
          </w:p>
        </w:tc>
      </w:tr>
      <w:tr w:rsidR="005170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r>
              <w:t>Годовая сумма платежей по обслуживанию муниципального долга, возникшего по состоянию на 1 января очередного финансового года (плановое значение на очередной финансовый год)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hyperlink w:anchor="P107" w:history="1">
              <w:r>
                <w:rPr>
                  <w:color w:val="0000FF"/>
                </w:rPr>
                <w:t>Информация</w:t>
              </w:r>
            </w:hyperlink>
            <w:r>
              <w:t xml:space="preserve"> в соответствии с приложением 2 к Порядку</w:t>
            </w:r>
          </w:p>
        </w:tc>
      </w:tr>
      <w:tr w:rsidR="005170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r>
              <w:t>Общий объем налоговых и неналоговых доходов местного бюджета и дотаций из бюджетов бюджетной системы Российской Федерации (плановое значение на очередной финансовый год)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hyperlink w:anchor="P107" w:history="1">
              <w:r>
                <w:rPr>
                  <w:color w:val="0000FF"/>
                </w:rPr>
                <w:t>Информация</w:t>
              </w:r>
            </w:hyperlink>
            <w:r>
              <w:t xml:space="preserve"> в соответствии с приложением 2 к Порядку</w:t>
            </w:r>
          </w:p>
        </w:tc>
      </w:tr>
      <w:tr w:rsidR="005170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r>
              <w:t xml:space="preserve">Доля расходов на </w:t>
            </w:r>
            <w:r>
              <w:lastRenderedPageBreak/>
              <w:t>обслуживание муниципального долга в общем объеме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r>
              <w:lastRenderedPageBreak/>
              <w:t xml:space="preserve">Расходы на обслуживание </w:t>
            </w:r>
            <w:r>
              <w:lastRenderedPageBreak/>
              <w:t>муниципального долга (плановое значение на текущий финансовый год)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Отчет</w:t>
              </w:r>
            </w:hyperlink>
            <w:r>
              <w:t xml:space="preserve"> об исполнении консолидированного </w:t>
            </w:r>
            <w:r>
              <w:lastRenderedPageBreak/>
              <w:t>бюджета субъекта Российской Федерации и бюджета территориального государственного внебюджетного фонда по форме 0503317, утвержденной приказом Министерства финансов Российской Федерации от 28.12.2010 N 191н</w:t>
            </w:r>
          </w:p>
        </w:tc>
      </w:tr>
      <w:tr w:rsidR="005170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r>
              <w:t>Общий объем расходов соответствующего бюджета (плановое значение на текущий финансовый год)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Отчет</w:t>
              </w:r>
            </w:hyperlink>
            <w:r>
              <w:t xml:space="preserve"> об исполнении консолидированного бюджета субъекта Российской Федерации и бюджета территориального государственного внебюджетного фонда по форме 0503317, утвержденной приказом Министерства финансов Российской Федерации от 28.12.2010 N 191н</w:t>
            </w:r>
          </w:p>
        </w:tc>
      </w:tr>
      <w:tr w:rsidR="005170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r>
              <w:t>Объем расходов, которые осуществляются за счет субвенций, предоставляемых из бюджетов бюджетной системы Российской Федерации (плановое значение на текущий финансовый год)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hyperlink w:anchor="P107" w:history="1">
              <w:r>
                <w:rPr>
                  <w:color w:val="0000FF"/>
                </w:rPr>
                <w:t>Информация</w:t>
              </w:r>
            </w:hyperlink>
            <w:r>
              <w:t xml:space="preserve"> в соответствии с приложением 2 к Порядку</w:t>
            </w:r>
          </w:p>
        </w:tc>
      </w:tr>
      <w:tr w:rsidR="005170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r>
              <w:t>Доля краткосрочных долговых обязательств в общем объеме долга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r>
              <w:t>Объем краткосрочных долговых обязательств (фактическое значение)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hyperlink w:anchor="P107" w:history="1">
              <w:r>
                <w:rPr>
                  <w:color w:val="0000FF"/>
                </w:rPr>
                <w:t>Информация</w:t>
              </w:r>
            </w:hyperlink>
            <w:r>
              <w:t xml:space="preserve"> в соответствии с приложением 2 к Порядку</w:t>
            </w:r>
          </w:p>
        </w:tc>
      </w:tr>
      <w:tr w:rsidR="005170A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r>
              <w:t>Общий объем муниципального долга (фактическое значение)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r>
              <w:t xml:space="preserve">Информация в соответствии с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от 26.03.2008 N 01-21/27 "Об утверждении Порядка передачи министерству управления финансами Самарской области информации о долговых обязательствах, отраженных в муниципальных долговых </w:t>
            </w:r>
            <w:r>
              <w:lastRenderedPageBreak/>
              <w:t>книгах муниципальных образований в Самарской области"</w:t>
            </w:r>
          </w:p>
        </w:tc>
      </w:tr>
    </w:tbl>
    <w:p w:rsidR="005170AD" w:rsidRDefault="005170AD">
      <w:pPr>
        <w:sectPr w:rsidR="005170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right"/>
        <w:outlineLvl w:val="1"/>
      </w:pPr>
      <w:r>
        <w:t>Приложение 2</w:t>
      </w:r>
    </w:p>
    <w:p w:rsidR="005170AD" w:rsidRDefault="005170AD">
      <w:pPr>
        <w:pStyle w:val="ConsPlusNormal"/>
        <w:jc w:val="right"/>
      </w:pPr>
      <w:r>
        <w:t>к Порядку</w:t>
      </w:r>
    </w:p>
    <w:p w:rsidR="005170AD" w:rsidRDefault="005170AD">
      <w:pPr>
        <w:pStyle w:val="ConsPlusNormal"/>
        <w:jc w:val="right"/>
      </w:pPr>
      <w:r>
        <w:t>оценки долговой устойчивости</w:t>
      </w:r>
    </w:p>
    <w:p w:rsidR="005170AD" w:rsidRDefault="005170AD">
      <w:pPr>
        <w:pStyle w:val="ConsPlusNormal"/>
        <w:jc w:val="right"/>
      </w:pPr>
      <w:r>
        <w:t>муниципальных образований</w:t>
      </w:r>
    </w:p>
    <w:p w:rsidR="005170AD" w:rsidRDefault="005170AD">
      <w:pPr>
        <w:pStyle w:val="ConsPlusNormal"/>
        <w:jc w:val="right"/>
      </w:pPr>
      <w:r>
        <w:t>в Самарской области</w:t>
      </w:r>
    </w:p>
    <w:p w:rsidR="005170AD" w:rsidRDefault="005170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5170A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center"/>
            </w:pPr>
            <w:bookmarkStart w:id="8" w:name="P107"/>
            <w:bookmarkEnd w:id="8"/>
            <w:r>
              <w:t>ИНФОРМАЦИЯ,</w:t>
            </w:r>
          </w:p>
          <w:p w:rsidR="005170AD" w:rsidRDefault="005170AD">
            <w:pPr>
              <w:pStyle w:val="ConsPlusNormal"/>
              <w:jc w:val="center"/>
            </w:pPr>
            <w:proofErr w:type="gramStart"/>
            <w:r>
              <w:t>представляемая</w:t>
            </w:r>
            <w:proofErr w:type="gramEnd"/>
            <w:r>
              <w:t xml:space="preserve"> финансовым органом (администрацией) муниципального образования для оценки показателей долговой устойчивости муниципального образования</w:t>
            </w:r>
          </w:p>
        </w:tc>
      </w:tr>
      <w:tr w:rsidR="005170AD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0AD" w:rsidRDefault="005170AD">
            <w:pPr>
              <w:pStyle w:val="ConsPlusNormal"/>
            </w:pPr>
          </w:p>
        </w:tc>
      </w:tr>
      <w:tr w:rsidR="005170AD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</w:tbl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right"/>
      </w:pPr>
      <w:r>
        <w:t>тыс. рублей</w:t>
      </w:r>
    </w:p>
    <w:p w:rsidR="005170AD" w:rsidRDefault="005170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1"/>
      </w:tblGrid>
      <w:tr w:rsidR="005170AD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170AD" w:rsidRDefault="005170A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70AD" w:rsidRDefault="005170AD">
            <w:pPr>
              <w:pStyle w:val="ConsPlusNormal"/>
              <w:jc w:val="center"/>
            </w:pPr>
            <w:r>
              <w:t>Сумма</w:t>
            </w:r>
          </w:p>
        </w:tc>
      </w:tr>
      <w:tr w:rsidR="005170AD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center"/>
              <w:outlineLvl w:val="2"/>
            </w:pPr>
            <w:proofErr w:type="gramStart"/>
            <w:r>
              <w:t>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местного бюджета и дотаций из бюджетов бюджетной системы Российской Федерации</w:t>
            </w:r>
            <w:proofErr w:type="gramEnd"/>
          </w:p>
        </w:tc>
      </w:tr>
      <w:tr w:rsidR="005170AD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r>
              <w:t>1. Годовая (в очередном финансовом году) сумма платежей по погашению муниципального долга, возникшего по состоянию на 1 января очередного финансового года, всего</w:t>
            </w:r>
          </w:p>
          <w:p w:rsidR="005170AD" w:rsidRDefault="005170AD">
            <w:pPr>
              <w:pStyle w:val="ConsPlusNormal"/>
              <w:jc w:val="both"/>
            </w:pPr>
            <w:r>
              <w:t>Из них:</w:t>
            </w:r>
          </w:p>
          <w:p w:rsidR="005170AD" w:rsidRDefault="005170AD">
            <w:pPr>
              <w:pStyle w:val="ConsPlusNormal"/>
              <w:jc w:val="both"/>
            </w:pPr>
            <w:r>
              <w:t>коммерческие кредиты</w:t>
            </w:r>
          </w:p>
          <w:p w:rsidR="005170AD" w:rsidRDefault="005170AD">
            <w:pPr>
              <w:pStyle w:val="ConsPlusNormal"/>
              <w:jc w:val="both"/>
            </w:pPr>
            <w:r>
              <w:t>бюджетные кредиты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</w:pPr>
          </w:p>
        </w:tc>
      </w:tr>
      <w:tr w:rsidR="005170AD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r>
              <w:t>1.1. В том числе платежи, направляемые на досрочное погашение долговых обязательств со сроками погашения после 1 января года, следующего за очередным финансовым годом, всего</w:t>
            </w:r>
          </w:p>
          <w:p w:rsidR="005170AD" w:rsidRDefault="005170AD">
            <w:pPr>
              <w:pStyle w:val="ConsPlusNormal"/>
              <w:jc w:val="both"/>
            </w:pPr>
            <w:r>
              <w:t>Из них:</w:t>
            </w:r>
          </w:p>
          <w:p w:rsidR="005170AD" w:rsidRDefault="005170AD">
            <w:pPr>
              <w:pStyle w:val="ConsPlusNormal"/>
              <w:jc w:val="both"/>
            </w:pPr>
            <w:r>
              <w:t>коммерческие кредиты</w:t>
            </w:r>
          </w:p>
          <w:p w:rsidR="005170AD" w:rsidRDefault="005170AD">
            <w:pPr>
              <w:pStyle w:val="ConsPlusNormal"/>
              <w:jc w:val="both"/>
            </w:pPr>
            <w:r>
              <w:t>бюджетные кредиты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</w:pPr>
          </w:p>
        </w:tc>
      </w:tr>
      <w:tr w:rsidR="005170AD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both"/>
            </w:pPr>
            <w:r>
              <w:t>2. Годовая (в очередном финансовом году) сумма платежей по обслуживанию муниципального долга, возникшего по состоянию на 1 января очередного финансового года, всего</w:t>
            </w:r>
          </w:p>
          <w:p w:rsidR="005170AD" w:rsidRDefault="005170AD">
            <w:pPr>
              <w:pStyle w:val="ConsPlusNormal"/>
              <w:jc w:val="both"/>
            </w:pPr>
            <w:r>
              <w:lastRenderedPageBreak/>
              <w:t>Из них:</w:t>
            </w:r>
          </w:p>
          <w:p w:rsidR="005170AD" w:rsidRDefault="005170AD">
            <w:pPr>
              <w:pStyle w:val="ConsPlusNormal"/>
              <w:jc w:val="both"/>
            </w:pPr>
            <w:r>
              <w:t>коммерческие кредиты</w:t>
            </w:r>
          </w:p>
          <w:p w:rsidR="005170AD" w:rsidRDefault="005170AD">
            <w:pPr>
              <w:pStyle w:val="ConsPlusNormal"/>
              <w:jc w:val="both"/>
            </w:pPr>
            <w:r>
              <w:t>бюджетные кредиты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</w:pPr>
          </w:p>
        </w:tc>
      </w:tr>
      <w:tr w:rsidR="005170AD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0AD" w:rsidRDefault="005170AD">
            <w:pPr>
              <w:pStyle w:val="ConsPlusNormal"/>
              <w:jc w:val="both"/>
            </w:pPr>
            <w:r>
              <w:lastRenderedPageBreak/>
              <w:t>3. Общий объем налоговых и неналоговых доходов местного бюджета и дотаций из бюджетов бюджетной системы Российской Федерации на очередной финансовый год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</w:pPr>
          </w:p>
        </w:tc>
      </w:tr>
      <w:tr w:rsidR="005170AD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0AD" w:rsidRDefault="005170AD">
            <w:pPr>
              <w:pStyle w:val="ConsPlusNormal"/>
              <w:jc w:val="center"/>
              <w:outlineLvl w:val="2"/>
            </w:pPr>
            <w:r>
              <w:t>Доля расходов на обслуживание муниципального долга в общем объеме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5170AD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0AD" w:rsidRDefault="005170AD">
            <w:pPr>
              <w:pStyle w:val="ConsPlusNormal"/>
              <w:jc w:val="both"/>
            </w:pPr>
            <w:r>
              <w:t>4. Объем расходов на текущий финансовый год,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</w:pPr>
          </w:p>
        </w:tc>
      </w:tr>
      <w:tr w:rsidR="005170AD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0AD" w:rsidRDefault="005170AD">
            <w:pPr>
              <w:pStyle w:val="ConsPlusNormal"/>
              <w:jc w:val="center"/>
              <w:outlineLvl w:val="2"/>
            </w:pPr>
            <w:r>
              <w:t>Доля краткосрочных долговых обязательств в общем объеме долга</w:t>
            </w:r>
          </w:p>
        </w:tc>
      </w:tr>
      <w:tr w:rsidR="005170AD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AD" w:rsidRDefault="005170AD">
            <w:pPr>
              <w:pStyle w:val="ConsPlusNormal"/>
            </w:pPr>
            <w:r>
              <w:t>5. Объем привлеченных краткосрочных долговых обязательств по состоянию на 1 августа текущего финансового года (менее одного года), всего</w:t>
            </w:r>
          </w:p>
          <w:p w:rsidR="005170AD" w:rsidRDefault="005170AD">
            <w:pPr>
              <w:pStyle w:val="ConsPlusNormal"/>
            </w:pPr>
            <w:r>
              <w:t>Из них:</w:t>
            </w:r>
          </w:p>
          <w:p w:rsidR="005170AD" w:rsidRDefault="005170AD">
            <w:pPr>
              <w:pStyle w:val="ConsPlusNormal"/>
            </w:pPr>
            <w:r>
              <w:t>коммерческие кредиты</w:t>
            </w:r>
          </w:p>
          <w:p w:rsidR="005170AD" w:rsidRDefault="005170AD">
            <w:pPr>
              <w:pStyle w:val="ConsPlusNormal"/>
            </w:pPr>
            <w:r>
              <w:t>бюджетные кредиты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</w:pPr>
          </w:p>
        </w:tc>
      </w:tr>
    </w:tbl>
    <w:p w:rsidR="005170AD" w:rsidRDefault="005170AD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2718"/>
        <w:gridCol w:w="2804"/>
      </w:tblGrid>
      <w:tr w:rsidR="005170A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0AD" w:rsidRDefault="005170AD">
            <w:pPr>
              <w:pStyle w:val="ConsPlusNormal"/>
            </w:pPr>
            <w:r>
              <w:t>Глава администрации муниципального образования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right w:val="nil"/>
            </w:tcBorders>
          </w:tcPr>
          <w:p w:rsidR="005170AD" w:rsidRDefault="005170AD">
            <w:pPr>
              <w:pStyle w:val="ConsPlusNormal"/>
            </w:pPr>
          </w:p>
        </w:tc>
      </w:tr>
      <w:tr w:rsidR="005170AD">
        <w:tblPrEx>
          <w:tblBorders>
            <w:insideH w:val="single" w:sz="4" w:space="0" w:color="auto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</w:pPr>
          </w:p>
        </w:tc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04" w:type="dxa"/>
            <w:tcBorders>
              <w:left w:val="nil"/>
              <w:bottom w:val="nil"/>
              <w:right w:val="nil"/>
            </w:tcBorders>
          </w:tcPr>
          <w:p w:rsidR="005170AD" w:rsidRDefault="005170AD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jc w:val="both"/>
      </w:pPr>
    </w:p>
    <w:p w:rsidR="005170AD" w:rsidRDefault="005170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41B" w:rsidRDefault="0067141B"/>
    <w:sectPr w:rsidR="0067141B" w:rsidSect="00DC1FA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70AD"/>
    <w:rsid w:val="005170AD"/>
    <w:rsid w:val="0067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04489862CBAE5471C1D3997E92D0D4381DAC57D63D68A500D9AD4088701746EF14F410D7D047C3C3795B889C014BA2EDA390B1F88U2vDK" TargetMode="External"/><Relationship Id="rId13" Type="http://schemas.openxmlformats.org/officeDocument/2006/relationships/hyperlink" Target="consultantplus://offline/ref=5AD04489862CBAE5471C1D3997E92D0D4383D8CB7E63D68A500D9AD4088701746EF14F450F7B0F736F6D85BCC09410A527C0270D01882C10U6vC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D04489862CBAE5471C1D3997E92D0D4381DAC57D63D68A500D9AD4088701746EF14F410D7C0E7C3C3795B889C014BA2EDA390B1F88U2vDK" TargetMode="External"/><Relationship Id="rId12" Type="http://schemas.openxmlformats.org/officeDocument/2006/relationships/hyperlink" Target="consultantplus://offline/ref=5AD04489862CBAE5471C033481857105468F81C17B62D4DF0E52C1895F8E0B2329BE16154B2800766178D1E99AC31DA6U2vFK" TargetMode="External"/><Relationship Id="rId17" Type="http://schemas.openxmlformats.org/officeDocument/2006/relationships/hyperlink" Target="consultantplus://offline/ref=5AD04489862CBAE5471C033481857105468F81C17B62D4DF0E52C1895F8E0B2329BE16154B2800766178D1E99AC31DA6U2v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D04489862CBAE5471C1D3997E92D0D4383D8CB7E63D68A500D9AD4088701746EF14F450F7B0F736F6D85BCC09410A527C0270D01882C10U6v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04489862CBAE5471C1D3997E92D0D4381DAC57D63D68A500D9AD4088701747CF117490E7413776C78D3ED86UCv0K" TargetMode="External"/><Relationship Id="rId11" Type="http://schemas.openxmlformats.org/officeDocument/2006/relationships/hyperlink" Target="consultantplus://offline/ref=5AD04489862CBAE5471C1D3997E92D0D4381DAC57D63D68A500D9AD4088701746EF14F410D7C0F7C3C3795B889C014BA2EDA390B1F88U2vDK" TargetMode="External"/><Relationship Id="rId5" Type="http://schemas.openxmlformats.org/officeDocument/2006/relationships/hyperlink" Target="consultantplus://offline/ref=5AD04489862CBAE5471C1D3997E92D0D4381DAC57D63D68A500D9AD4088701746EF14F410D7D047C3C3795B889C014BA2EDA390B1F88U2vDK" TargetMode="External"/><Relationship Id="rId15" Type="http://schemas.openxmlformats.org/officeDocument/2006/relationships/hyperlink" Target="consultantplus://offline/ref=5AD04489862CBAE5471C1D3997E92D0D4383D8CB7E63D68A500D9AD4088701746EF14F450F7B0F736F6D85BCC09410A527C0270D01882C10U6vCK" TargetMode="External"/><Relationship Id="rId10" Type="http://schemas.openxmlformats.org/officeDocument/2006/relationships/hyperlink" Target="consultantplus://offline/ref=5AD04489862CBAE5471C1D3997E92D0D4381DAC57D63D68A500D9AD4088701746EF14F410D7D057C3C3795B889C014BA2EDA390B1F88U2vD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D04489862CBAE5471C1D3997E92D0D4381DAC57D63D68A500D9AD4088701746EF14F410D7D057C3C3795B889C014BA2EDA390B1F88U2vDK" TargetMode="External"/><Relationship Id="rId14" Type="http://schemas.openxmlformats.org/officeDocument/2006/relationships/hyperlink" Target="consultantplus://offline/ref=5AD04489862CBAE5471C1D3997E92D0D4383D8CB7E63D68A500D9AD4088701746EF14F450F7B0F736F6D85BCC09410A527C0270D01882C10U6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2276</Words>
  <Characters>12976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1</cp:revision>
  <dcterms:created xsi:type="dcterms:W3CDTF">2021-04-19T10:47:00Z</dcterms:created>
  <dcterms:modified xsi:type="dcterms:W3CDTF">2021-04-19T10:47:00Z</dcterms:modified>
</cp:coreProperties>
</file>