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758" w:rsidRDefault="0041775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17758" w:rsidRDefault="00417758">
      <w:pPr>
        <w:pStyle w:val="ConsPlusNormal"/>
        <w:jc w:val="both"/>
        <w:outlineLvl w:val="0"/>
      </w:pPr>
    </w:p>
    <w:p w:rsidR="00417758" w:rsidRDefault="00417758">
      <w:pPr>
        <w:pStyle w:val="ConsPlusTitle"/>
        <w:jc w:val="center"/>
      </w:pPr>
      <w:r>
        <w:t>ПРАВИТЕЛЬСТВО САМАРСКОЙ ОБЛАСТИ</w:t>
      </w:r>
    </w:p>
    <w:p w:rsidR="00417758" w:rsidRDefault="00417758">
      <w:pPr>
        <w:pStyle w:val="ConsPlusTitle"/>
        <w:jc w:val="both"/>
      </w:pPr>
    </w:p>
    <w:p w:rsidR="00417758" w:rsidRDefault="00417758">
      <w:pPr>
        <w:pStyle w:val="ConsPlusTitle"/>
        <w:jc w:val="center"/>
      </w:pPr>
      <w:r>
        <w:t>ПОСТАНОВЛЕНИЕ</w:t>
      </w:r>
    </w:p>
    <w:p w:rsidR="00417758" w:rsidRDefault="00417758">
      <w:pPr>
        <w:pStyle w:val="ConsPlusTitle"/>
        <w:jc w:val="center"/>
      </w:pPr>
      <w:r>
        <w:t>от 29 июня 2020 г. N 450</w:t>
      </w:r>
    </w:p>
    <w:p w:rsidR="00417758" w:rsidRDefault="00417758">
      <w:pPr>
        <w:pStyle w:val="ConsPlusTitle"/>
        <w:jc w:val="both"/>
      </w:pPr>
    </w:p>
    <w:p w:rsidR="00417758" w:rsidRDefault="00417758">
      <w:pPr>
        <w:pStyle w:val="ConsPlusTitle"/>
        <w:jc w:val="center"/>
      </w:pPr>
      <w:r>
        <w:t>ОБ УВЕЛИЧЕНИИ НЕРАСПРЕДЕЛЕННОГО РЕЗЕРВА ДОТАЦИЙ МЕСТНЫМ</w:t>
      </w:r>
    </w:p>
    <w:p w:rsidR="00417758" w:rsidRDefault="00417758">
      <w:pPr>
        <w:pStyle w:val="ConsPlusTitle"/>
        <w:jc w:val="center"/>
      </w:pPr>
      <w:r>
        <w:t>БЮДЖЕТАМ НА ПОДДЕРЖКУ МЕР ПО ОБЕСПЕЧЕНИЮ СБАЛАНСИРОВАННОСТИ</w:t>
      </w:r>
    </w:p>
    <w:p w:rsidR="00417758" w:rsidRDefault="00417758">
      <w:pPr>
        <w:pStyle w:val="ConsPlusTitle"/>
        <w:jc w:val="center"/>
      </w:pPr>
      <w:r>
        <w:t>МЕСТНЫХ БЮДЖЕТОВ, ПРЕДОСТАВЛЕНИИ В 2020 ГОДУ ЧАСТИ ДОТАЦИЙ</w:t>
      </w:r>
    </w:p>
    <w:p w:rsidR="00417758" w:rsidRDefault="00417758">
      <w:pPr>
        <w:pStyle w:val="ConsPlusTitle"/>
        <w:jc w:val="center"/>
      </w:pPr>
      <w:r>
        <w:t>МЕСТНЫМ БЮДЖЕТАМ НА ПОДДЕРЖКУ МЕР ПО ОБЕСПЕЧЕНИЮ</w:t>
      </w:r>
    </w:p>
    <w:p w:rsidR="00417758" w:rsidRDefault="00417758">
      <w:pPr>
        <w:pStyle w:val="ConsPlusTitle"/>
        <w:jc w:val="center"/>
      </w:pPr>
      <w:r>
        <w:t>СБАЛАНСИРОВАННОСТИ МЕСТНЫХ БЮДЖЕТОВ В ЦЕЛЯХ ПОКРЫТИЯ</w:t>
      </w:r>
    </w:p>
    <w:p w:rsidR="00417758" w:rsidRDefault="00417758">
      <w:pPr>
        <w:pStyle w:val="ConsPlusTitle"/>
        <w:jc w:val="center"/>
      </w:pPr>
      <w:r>
        <w:t>ОТДЕЛЬНЫХ РАСХОДОВ БЮДЖЕТА ГОРОДСКОГО ОКРУГА САМАРА</w:t>
      </w:r>
    </w:p>
    <w:p w:rsidR="00417758" w:rsidRDefault="00417758">
      <w:pPr>
        <w:pStyle w:val="ConsPlusTitle"/>
        <w:jc w:val="center"/>
      </w:pPr>
      <w:r>
        <w:t>САМАРСКОЙ ОБЛАСТИ И О ВНЕСЕНИИ ИЗМЕНЕНИЙ В ПОСТАНОВЛЕНИЕ</w:t>
      </w:r>
    </w:p>
    <w:p w:rsidR="00417758" w:rsidRDefault="00417758">
      <w:pPr>
        <w:pStyle w:val="ConsPlusTitle"/>
        <w:jc w:val="center"/>
      </w:pPr>
      <w:r>
        <w:t>ПРАВИТЕЛЬСТВА САМАРСКОЙ ОБЛАСТИ ОТ 25.12.2019 N 991 "</w:t>
      </w:r>
      <w:proofErr w:type="gramStart"/>
      <w:r>
        <w:t>ОБ</w:t>
      </w:r>
      <w:proofErr w:type="gramEnd"/>
    </w:p>
    <w:p w:rsidR="00417758" w:rsidRDefault="00417758">
      <w:pPr>
        <w:pStyle w:val="ConsPlusTitle"/>
        <w:jc w:val="center"/>
      </w:pPr>
      <w:proofErr w:type="gramStart"/>
      <w:r>
        <w:t>УТВЕРЖДЕНИИ</w:t>
      </w:r>
      <w:proofErr w:type="gramEnd"/>
      <w:r>
        <w:t xml:space="preserve"> РАСПРЕДЕЛЕНИЯ НА 2020 ГОД ГОДОВОГО ОБЪЕМА</w:t>
      </w:r>
    </w:p>
    <w:p w:rsidR="00417758" w:rsidRDefault="00417758">
      <w:pPr>
        <w:pStyle w:val="ConsPlusTitle"/>
        <w:jc w:val="center"/>
      </w:pPr>
      <w:r>
        <w:t>ДОТАЦИЙ МЕСТНЫМ БЮДЖЕТАМ НА ПОДДЕРЖКУ МЕР ПО ОБЕСПЕЧЕНИЮ</w:t>
      </w:r>
    </w:p>
    <w:p w:rsidR="00417758" w:rsidRDefault="00417758">
      <w:pPr>
        <w:pStyle w:val="ConsPlusTitle"/>
        <w:jc w:val="center"/>
      </w:pPr>
      <w:r>
        <w:t>СБАЛАНСИРОВАННОСТИ МЕСТНЫХ БЮДЖЕТОВ"</w:t>
      </w:r>
    </w:p>
    <w:p w:rsidR="00417758" w:rsidRDefault="00417758">
      <w:pPr>
        <w:pStyle w:val="ConsPlusNormal"/>
        <w:jc w:val="both"/>
      </w:pPr>
    </w:p>
    <w:p w:rsidR="00417758" w:rsidRDefault="00417758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Законом</w:t>
        </w:r>
      </w:hyperlink>
      <w:r>
        <w:t xml:space="preserve"> Самарской области "Об областном бюджете на 2020 год и на плановый период 2021 и 2022 годов" и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Самарской области от 23.12.2019 N 974 "Об утверждении Методики распределения дотаций местным бюджетам на поддержку мер по обеспечению сбалансированности местных бюджетов, правил и условий предоставления из областного бюджета дотаций местным бюджетам на поддержку мер по обеспечению сбалансированности</w:t>
      </w:r>
      <w:proofErr w:type="gramEnd"/>
      <w:r>
        <w:t xml:space="preserve"> местных бюджетов" Правительство Самарской области постановляет:</w:t>
      </w:r>
    </w:p>
    <w:p w:rsidR="00417758" w:rsidRDefault="00417758">
      <w:pPr>
        <w:pStyle w:val="ConsPlusNormal"/>
        <w:spacing w:before="220"/>
        <w:ind w:firstLine="540"/>
        <w:jc w:val="both"/>
      </w:pPr>
      <w:r>
        <w:t xml:space="preserve">1. Увеличить нераспределенный резерв дотаций местным бюджетам на поддержку мер по обеспечению сбалансированности местных бюджетов, утвержденный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Самарской области от 25.12.2019 N 991 "Об утверждении Распределения на 2020 год годового объема дотаций местным бюджетам на поддержку мер по обеспечению сбалансированности местных бюджетов" на 343 677 тыс. рублей.</w:t>
      </w:r>
    </w:p>
    <w:p w:rsidR="00417758" w:rsidRDefault="00417758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Предоставить в 2020 году бюджету городского округа Самара Самарской области часть дотаций местным бюджетам на поддержку мер по обеспечению сбалансированности местных бюджетов в размере 343 677 тыс. рублей в целях покрытия отдельных расходов бюджета городского округа Самара Самарской области за счет нераспределенного резерва дотаций местным бюджетам на поддержку мер по обеспечению сбалансированности местных бюджетов.</w:t>
      </w:r>
      <w:proofErr w:type="gramEnd"/>
    </w:p>
    <w:p w:rsidR="00417758" w:rsidRDefault="00417758">
      <w:pPr>
        <w:pStyle w:val="ConsPlusNormal"/>
        <w:spacing w:before="220"/>
        <w:ind w:firstLine="540"/>
        <w:jc w:val="both"/>
      </w:pPr>
      <w:r>
        <w:t xml:space="preserve">3. Внести в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Самарской области от 25.12.2019 N 991 "Об утверждении Распределения на 2020 год годового объема дотаций местным бюджетам на поддержку мер по обеспечению сбалансированности местных бюджетов" следующие изменения:</w:t>
      </w:r>
    </w:p>
    <w:p w:rsidR="00417758" w:rsidRDefault="00417758">
      <w:pPr>
        <w:pStyle w:val="ConsPlusNormal"/>
        <w:spacing w:before="220"/>
        <w:ind w:firstLine="540"/>
        <w:jc w:val="both"/>
      </w:pPr>
      <w:r>
        <w:t xml:space="preserve">в </w:t>
      </w:r>
      <w:hyperlink r:id="rId9" w:history="1">
        <w:r>
          <w:rPr>
            <w:color w:val="0000FF"/>
          </w:rPr>
          <w:t>Распределении</w:t>
        </w:r>
      </w:hyperlink>
      <w:r>
        <w:t xml:space="preserve"> на 2020 год годового объема дотаций местным бюджетам на поддержку мер по обеспечению сбалансированности местных бюджетов:</w:t>
      </w:r>
    </w:p>
    <w:p w:rsidR="00417758" w:rsidRDefault="00417758">
      <w:pPr>
        <w:pStyle w:val="ConsPlusNormal"/>
        <w:spacing w:before="220"/>
        <w:ind w:firstLine="540"/>
        <w:jc w:val="both"/>
      </w:pPr>
      <w:proofErr w:type="gramStart"/>
      <w:r>
        <w:t xml:space="preserve">в строке "Самара" в </w:t>
      </w:r>
      <w:hyperlink r:id="rId10" w:history="1">
        <w:r>
          <w:rPr>
            <w:color w:val="0000FF"/>
          </w:rPr>
          <w:t>графе</w:t>
        </w:r>
      </w:hyperlink>
      <w:r>
        <w:t xml:space="preserve"> "Объем дотации, тыс. рублей" сумму "303 469" заменить суммой "647 146";</w:t>
      </w:r>
      <w:proofErr w:type="gramEnd"/>
    </w:p>
    <w:p w:rsidR="00417758" w:rsidRDefault="00417758">
      <w:pPr>
        <w:pStyle w:val="ConsPlusNormal"/>
        <w:spacing w:before="220"/>
        <w:ind w:firstLine="540"/>
        <w:jc w:val="both"/>
      </w:pPr>
      <w:r>
        <w:t xml:space="preserve">в строке "Итого распределено между муниципальными образованиями" в </w:t>
      </w:r>
      <w:hyperlink r:id="rId11" w:history="1">
        <w:r>
          <w:rPr>
            <w:color w:val="0000FF"/>
          </w:rPr>
          <w:t>графе</w:t>
        </w:r>
      </w:hyperlink>
      <w:r>
        <w:t xml:space="preserve"> "Объем дотации, тыс. рублей" сумму "3 510 687" заменить суммой "3 854 364";</w:t>
      </w:r>
    </w:p>
    <w:p w:rsidR="00417758" w:rsidRDefault="00417758">
      <w:pPr>
        <w:pStyle w:val="ConsPlusNormal"/>
        <w:spacing w:before="220"/>
        <w:ind w:firstLine="540"/>
        <w:jc w:val="both"/>
      </w:pPr>
      <w:r>
        <w:t xml:space="preserve">в строке "Всего" в </w:t>
      </w:r>
      <w:hyperlink r:id="rId12" w:history="1">
        <w:r>
          <w:rPr>
            <w:color w:val="0000FF"/>
          </w:rPr>
          <w:t>графе</w:t>
        </w:r>
      </w:hyperlink>
      <w:r>
        <w:t xml:space="preserve"> "Объем дотации, тыс. рублей" сумму "3 692 125" заменить суммой "4 035 802".</w:t>
      </w:r>
    </w:p>
    <w:p w:rsidR="00417758" w:rsidRDefault="00417758">
      <w:pPr>
        <w:pStyle w:val="ConsPlusNormal"/>
        <w:spacing w:before="220"/>
        <w:ind w:firstLine="540"/>
        <w:jc w:val="both"/>
      </w:pPr>
      <w:r>
        <w:lastRenderedPageBreak/>
        <w:t>4. Опубликовать настоящее Постановление в средствах массовой информации.</w:t>
      </w:r>
    </w:p>
    <w:p w:rsidR="00417758" w:rsidRDefault="00417758">
      <w:pPr>
        <w:pStyle w:val="ConsPlusNormal"/>
        <w:spacing w:before="220"/>
        <w:ind w:firstLine="540"/>
        <w:jc w:val="both"/>
      </w:pPr>
      <w:r>
        <w:t>5. Настоящее Постановление вступает в силу со дня его официального опубликования и распространяет свое действие на правоотношения, связанные с расчетом и предоставлением из областного бюджета дотаций местным бюджетам на поддержку мер по обеспечению сбалансированности местных бюджетов по итогам выполнения показателей социально-экономического развития за 5 месяцев 2020 года и последующие отчетные периоды.</w:t>
      </w:r>
    </w:p>
    <w:p w:rsidR="00417758" w:rsidRDefault="00417758">
      <w:pPr>
        <w:pStyle w:val="ConsPlusNormal"/>
        <w:jc w:val="both"/>
      </w:pPr>
    </w:p>
    <w:p w:rsidR="00417758" w:rsidRDefault="00417758">
      <w:pPr>
        <w:pStyle w:val="ConsPlusNormal"/>
        <w:jc w:val="right"/>
      </w:pPr>
      <w:r>
        <w:t>Первый вице-губернатор - председатель</w:t>
      </w:r>
    </w:p>
    <w:p w:rsidR="00417758" w:rsidRDefault="00417758">
      <w:pPr>
        <w:pStyle w:val="ConsPlusNormal"/>
        <w:jc w:val="right"/>
      </w:pPr>
      <w:r>
        <w:t>Правительства Самарской области</w:t>
      </w:r>
    </w:p>
    <w:p w:rsidR="00417758" w:rsidRDefault="00417758">
      <w:pPr>
        <w:pStyle w:val="ConsPlusNormal"/>
        <w:jc w:val="right"/>
      </w:pPr>
      <w:r>
        <w:t>В.В.КУДРЯШОВ</w:t>
      </w:r>
    </w:p>
    <w:p w:rsidR="00417758" w:rsidRDefault="00417758">
      <w:pPr>
        <w:pStyle w:val="ConsPlusNormal"/>
        <w:jc w:val="both"/>
      </w:pPr>
    </w:p>
    <w:p w:rsidR="00417758" w:rsidRDefault="00417758">
      <w:pPr>
        <w:pStyle w:val="ConsPlusNormal"/>
        <w:jc w:val="both"/>
      </w:pPr>
    </w:p>
    <w:p w:rsidR="00417758" w:rsidRDefault="004177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F6670" w:rsidRDefault="00CF6670"/>
    <w:sectPr w:rsidR="00CF6670" w:rsidSect="00896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17758"/>
    <w:rsid w:val="00417758"/>
    <w:rsid w:val="00CF6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7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17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177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98E4C689CFC2FBFC6B5E4D5D0400110DD8A40617E238C8D8DA0526547C3DA611AB997AB80AB4A69DADF70DBEA54695E7EByD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B98E4C689CFC2FBFC6B5E4D5D0400110DD8A40617E23ACEDFDB0526547C3DA611AB997AB80AB4A69DADF70DBEA54695E7EByDK" TargetMode="External"/><Relationship Id="rId12" Type="http://schemas.openxmlformats.org/officeDocument/2006/relationships/hyperlink" Target="consultantplus://offline/ref=8B98E4C689CFC2FBFC6B5E4D5D0400110DD8A40617E238C8D8DA0526547C3DA611AB997AAA0AECAA9CA4E805BFB010C4A1E9011036425994F1228E80E4y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B98E4C689CFC2FBFC6B5E4D5D0400110DD8A40617E238CBDBDD0526547C3DA611AB997AB80AB4A69DADF70DBEA54695E7EByDK" TargetMode="External"/><Relationship Id="rId11" Type="http://schemas.openxmlformats.org/officeDocument/2006/relationships/hyperlink" Target="consultantplus://offline/ref=8B98E4C689CFC2FBFC6B5E4D5D0400110DD8A40617E238C8D8DA0526547C3DA611AB997AAA0AECAA9CA4E805B9B010C4A1E9011036425994F1228E80E4yDK" TargetMode="External"/><Relationship Id="rId5" Type="http://schemas.openxmlformats.org/officeDocument/2006/relationships/hyperlink" Target="consultantplus://offline/ref=8B98E4C689CFC2FBFC6B5E4D5D0400110DD8A40617E239CEDCD30526547C3DA611AB997AB80AB4A69DADF70DBEA54695E7EByDK" TargetMode="External"/><Relationship Id="rId10" Type="http://schemas.openxmlformats.org/officeDocument/2006/relationships/hyperlink" Target="consultantplus://offline/ref=8B98E4C689CFC2FBFC6B5E4D5D0400110DD8A40617E238C8D8DA0526547C3DA611AB997AAA0AECAA9CA4E80DB8B010C4A1E9011036425994F1228E80E4yD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B98E4C689CFC2FBFC6B5E4D5D0400110DD8A40617E238C8D8DA0526547C3DA611AB997AAA0AECAA9CA4E904BDB010C4A1E9011036425994F1228E80E4yD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3945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Кашина</dc:creator>
  <cp:lastModifiedBy>Кашина</cp:lastModifiedBy>
  <cp:revision>1</cp:revision>
  <dcterms:created xsi:type="dcterms:W3CDTF">2021-04-19T10:50:00Z</dcterms:created>
  <dcterms:modified xsi:type="dcterms:W3CDTF">2021-04-19T10:50:00Z</dcterms:modified>
</cp:coreProperties>
</file>