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A9" w:rsidRDefault="00497A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7AA9" w:rsidRDefault="00497AA9">
      <w:pPr>
        <w:pStyle w:val="ConsPlusNormal"/>
        <w:jc w:val="both"/>
        <w:outlineLvl w:val="0"/>
      </w:pPr>
    </w:p>
    <w:p w:rsidR="00497AA9" w:rsidRDefault="00497AA9">
      <w:pPr>
        <w:pStyle w:val="ConsPlusTitle"/>
        <w:jc w:val="center"/>
        <w:outlineLvl w:val="0"/>
      </w:pPr>
      <w:r>
        <w:t>ПРАВИТЕЛЬСТВО САМАРСКОЙ ОБЛАСТИ</w:t>
      </w:r>
    </w:p>
    <w:p w:rsidR="00497AA9" w:rsidRDefault="00497AA9">
      <w:pPr>
        <w:pStyle w:val="ConsPlusTitle"/>
        <w:jc w:val="both"/>
      </w:pPr>
    </w:p>
    <w:p w:rsidR="00497AA9" w:rsidRDefault="00497AA9">
      <w:pPr>
        <w:pStyle w:val="ConsPlusTitle"/>
        <w:jc w:val="center"/>
      </w:pPr>
      <w:r>
        <w:t>ПОСТАНОВЛЕНИЕ</w:t>
      </w:r>
    </w:p>
    <w:p w:rsidR="00497AA9" w:rsidRDefault="00497AA9">
      <w:pPr>
        <w:pStyle w:val="ConsPlusTitle"/>
        <w:jc w:val="center"/>
      </w:pPr>
      <w:r>
        <w:t>от 5 февраля 2020 г. N 65</w:t>
      </w:r>
    </w:p>
    <w:p w:rsidR="00497AA9" w:rsidRDefault="00497AA9">
      <w:pPr>
        <w:pStyle w:val="ConsPlusTitle"/>
        <w:jc w:val="both"/>
      </w:pPr>
    </w:p>
    <w:p w:rsidR="00497AA9" w:rsidRDefault="00497AA9">
      <w:pPr>
        <w:pStyle w:val="ConsPlusTitle"/>
        <w:jc w:val="center"/>
      </w:pPr>
      <w:r>
        <w:t>О ПРЕДОСТАВЛЕНИИ В 2020 ГОДУ ЧАСТИ ДОТАЦИЙ МЕСТНЫМ БЮДЖЕТАМ</w:t>
      </w:r>
    </w:p>
    <w:p w:rsidR="00497AA9" w:rsidRDefault="00497AA9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497AA9" w:rsidRDefault="00497AA9">
      <w:pPr>
        <w:pStyle w:val="ConsPlusTitle"/>
        <w:jc w:val="center"/>
      </w:pPr>
      <w:r>
        <w:t>БЮДЖЕТОВ В ЦЕЛЯХ ПОКРЫТИЯ ОТДЕЛЬНЫХ РАСХОДОВ И КОМПЕНСАЦИИ</w:t>
      </w:r>
    </w:p>
    <w:p w:rsidR="00497AA9" w:rsidRDefault="00497AA9">
      <w:pPr>
        <w:pStyle w:val="ConsPlusTitle"/>
        <w:jc w:val="center"/>
      </w:pPr>
      <w:r>
        <w:t xml:space="preserve">ВЫПАДАЮЩИХ СРЕДСТВ БЮДЖЕТОВ ГОРОДСКИХ ОКРУГОВ </w:t>
      </w:r>
      <w:proofErr w:type="gramStart"/>
      <w:r>
        <w:t>САМАРСКОЙ</w:t>
      </w:r>
      <w:proofErr w:type="gramEnd"/>
    </w:p>
    <w:p w:rsidR="00497AA9" w:rsidRDefault="00497AA9">
      <w:pPr>
        <w:pStyle w:val="ConsPlusTitle"/>
        <w:jc w:val="center"/>
      </w:pPr>
      <w:r>
        <w:t>ОБЛАСТИ И КОНСОЛИДИРОВАННЫХ БЮДЖЕТОВ МУНИЦИПАЛЬНЫХ РАЙОНОВ</w:t>
      </w:r>
    </w:p>
    <w:p w:rsidR="00497AA9" w:rsidRDefault="00497AA9">
      <w:pPr>
        <w:pStyle w:val="ConsPlusTitle"/>
        <w:jc w:val="center"/>
      </w:pPr>
      <w:r>
        <w:t>САМАРСКОЙ ОБЛАСТИ И О ВНЕСЕНИИ ИЗМЕНЕНИЯ В ПОСТАНОВЛЕНИЕ</w:t>
      </w:r>
    </w:p>
    <w:p w:rsidR="00497AA9" w:rsidRDefault="00497AA9">
      <w:pPr>
        <w:pStyle w:val="ConsPlusTitle"/>
        <w:jc w:val="center"/>
      </w:pPr>
      <w:r>
        <w:t>ПРАВИТЕЛЬСТВА САМАРСКОЙ ОБЛАСТИ ОТ 25.12.2019 N 991</w:t>
      </w:r>
    </w:p>
    <w:p w:rsidR="00497AA9" w:rsidRDefault="00497AA9">
      <w:pPr>
        <w:pStyle w:val="ConsPlusTitle"/>
        <w:jc w:val="center"/>
      </w:pPr>
      <w:r>
        <w:t>"ОБ УТВЕРЖДЕНИИ РАСПРЕДЕЛЕНИЯ НА 2020 ГОД ГОДОВОГО ОБЪЕМА</w:t>
      </w:r>
    </w:p>
    <w:p w:rsidR="00497AA9" w:rsidRDefault="00497AA9">
      <w:pPr>
        <w:pStyle w:val="ConsPlusTitle"/>
        <w:jc w:val="center"/>
      </w:pPr>
      <w:r>
        <w:t>ДОТАЦИЙ МЕСТНЫМ БЮДЖЕТАМ НА ПОДДЕРЖКУ МЕР ПО ОБЕСПЕЧЕНИЮ</w:t>
      </w:r>
    </w:p>
    <w:p w:rsidR="00497AA9" w:rsidRDefault="00497AA9">
      <w:pPr>
        <w:pStyle w:val="ConsPlusTitle"/>
        <w:jc w:val="center"/>
      </w:pPr>
      <w:r>
        <w:t>СБАЛАНСИРОВАННОСТИ МЕСТНЫХ БЮДЖЕТОВ"</w:t>
      </w: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497AA9" w:rsidRDefault="00497AA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Предоставить в 2020 году часть дотаций местным бюджетам на поддержку мер по обеспечению сбалансированности местных бюджетов в целях покрытия отдельных расходов и компенсации выпадающих средств бюджетов городских округов Самарской области и консолидированных бюджетов муниципальных районов Самарской области за счет нераспределенного резерва дотаций местным бюджетам на поддержку мер по обеспечению сбалансированности местных бюджетов согласно </w:t>
      </w:r>
      <w:hyperlink w:anchor="P36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  <w:proofErr w:type="gramEnd"/>
    </w:p>
    <w:p w:rsidR="00497AA9" w:rsidRDefault="00497AA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25.12.2019 N 991 "Об утверждении Распределения на 2020 год годового объема дотаций местным бюджетам на поддержку мер по обеспечению сбалансированности местных бюджетов" изменение, изложив </w:t>
      </w:r>
      <w:hyperlink r:id="rId7" w:history="1">
        <w:r>
          <w:rPr>
            <w:color w:val="0000FF"/>
          </w:rPr>
          <w:t>Распределение</w:t>
        </w:r>
      </w:hyperlink>
      <w:r>
        <w:t xml:space="preserve"> на 2020 год годового объема дотаций местным бюджетам на поддержку мер по обеспечению сбалансированности местных бюджетов в редакции согласно </w:t>
      </w:r>
      <w:hyperlink w:anchor="P100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  <w:proofErr w:type="gramEnd"/>
    </w:p>
    <w:p w:rsidR="00497AA9" w:rsidRDefault="00497AA9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497AA9" w:rsidRDefault="00497AA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jc w:val="right"/>
      </w:pPr>
      <w:r>
        <w:t>Первый вице-губернатор - председатель</w:t>
      </w:r>
    </w:p>
    <w:p w:rsidR="00497AA9" w:rsidRDefault="00497AA9">
      <w:pPr>
        <w:pStyle w:val="ConsPlusNormal"/>
        <w:jc w:val="right"/>
      </w:pPr>
      <w:r>
        <w:t>Правительства Самарской области</w:t>
      </w:r>
    </w:p>
    <w:p w:rsidR="00497AA9" w:rsidRDefault="00497AA9">
      <w:pPr>
        <w:pStyle w:val="ConsPlusNormal"/>
        <w:jc w:val="right"/>
      </w:pPr>
      <w:r>
        <w:t>В.В.КУДРЯШОВ</w:t>
      </w: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jc w:val="right"/>
        <w:outlineLvl w:val="0"/>
      </w:pPr>
      <w:r>
        <w:t>Приложение 1</w:t>
      </w:r>
    </w:p>
    <w:p w:rsidR="00497AA9" w:rsidRDefault="00497AA9">
      <w:pPr>
        <w:pStyle w:val="ConsPlusNormal"/>
        <w:jc w:val="right"/>
      </w:pPr>
      <w:r>
        <w:t>к Постановлению</w:t>
      </w:r>
    </w:p>
    <w:p w:rsidR="00497AA9" w:rsidRDefault="00497AA9">
      <w:pPr>
        <w:pStyle w:val="ConsPlusNormal"/>
        <w:jc w:val="right"/>
      </w:pPr>
      <w:r>
        <w:t>Правительства Самарской области</w:t>
      </w:r>
    </w:p>
    <w:p w:rsidR="00497AA9" w:rsidRDefault="00497AA9">
      <w:pPr>
        <w:pStyle w:val="ConsPlusNormal"/>
        <w:jc w:val="right"/>
      </w:pPr>
      <w:r>
        <w:lastRenderedPageBreak/>
        <w:t>от 5 февраля 2020 г. N 65</w:t>
      </w: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Title"/>
        <w:jc w:val="center"/>
      </w:pPr>
      <w:bookmarkStart w:id="0" w:name="P36"/>
      <w:bookmarkEnd w:id="0"/>
      <w:r>
        <w:t>РАСПРЕДЕЛЕНИЕ</w:t>
      </w:r>
    </w:p>
    <w:p w:rsidR="00497AA9" w:rsidRDefault="00497AA9">
      <w:pPr>
        <w:pStyle w:val="ConsPlusTitle"/>
        <w:jc w:val="center"/>
      </w:pPr>
      <w:r>
        <w:t>В 2020 ГОДУ ЧАСТИ ДОТАЦИЙ МЕСТНЫМ БЮДЖЕТАМ НА ПОДДЕРЖКУ МЕР</w:t>
      </w:r>
    </w:p>
    <w:p w:rsidR="00497AA9" w:rsidRDefault="00497AA9">
      <w:pPr>
        <w:pStyle w:val="ConsPlusTitle"/>
        <w:jc w:val="center"/>
      </w:pPr>
      <w:r>
        <w:t>ПО ОБЕСПЕЧЕНИЮ СБАЛАНСИРОВАННОСТИ МЕСТНЫХ БЮДЖЕТОВ В ЦЕЛЯХ</w:t>
      </w:r>
    </w:p>
    <w:p w:rsidR="00497AA9" w:rsidRDefault="00497AA9">
      <w:pPr>
        <w:pStyle w:val="ConsPlusTitle"/>
        <w:jc w:val="center"/>
      </w:pPr>
      <w:r>
        <w:t>ПОКРЫТИЯ ОТДЕЛЬНЫХ РАСХОДОВ И КОМПЕНСАЦИИ ВЫПАДАЮЩИХ СРЕДСТВ</w:t>
      </w:r>
    </w:p>
    <w:p w:rsidR="00497AA9" w:rsidRDefault="00497AA9">
      <w:pPr>
        <w:pStyle w:val="ConsPlusTitle"/>
        <w:jc w:val="center"/>
      </w:pPr>
      <w:r>
        <w:t>БЮДЖЕТОВ ГОРОДСКИХ ОКРУГОВ САМАРСКОЙ ОБЛАСТИ</w:t>
      </w:r>
    </w:p>
    <w:p w:rsidR="00497AA9" w:rsidRDefault="00497AA9">
      <w:pPr>
        <w:pStyle w:val="ConsPlusTitle"/>
        <w:jc w:val="center"/>
      </w:pPr>
      <w:r>
        <w:t>И КОНСОЛИДИРОВАННЫХ БЮДЖЕТОВ МУНИЦИПАЛЬНЫХ РАЙОНОВ</w:t>
      </w:r>
    </w:p>
    <w:p w:rsidR="00497AA9" w:rsidRDefault="00497AA9">
      <w:pPr>
        <w:pStyle w:val="ConsPlusTitle"/>
        <w:jc w:val="center"/>
      </w:pPr>
      <w:r>
        <w:t>САМАРСКОЙ ОБЛАСТИ</w:t>
      </w:r>
    </w:p>
    <w:p w:rsidR="00497AA9" w:rsidRDefault="00497A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2808"/>
      </w:tblGrid>
      <w:tr w:rsidR="00497AA9"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497AA9" w:rsidRDefault="00497AA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497AA9" w:rsidRDefault="00497AA9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90 708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Городской округ Жигулевск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160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Городской округ Кинель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17 299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Алексеевский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6 461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Большечерниговский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12 944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Борский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5 900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Елховский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3 275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Исаклинский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3 518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Кинельский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9 308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Красноармейский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8 396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Красноярский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13 422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Нефтегорский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3 809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Пестравский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9 182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Похвистневский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2 617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Сергиевский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6 439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Ставропольский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6 145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Сызранский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2 377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Хворостянский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5 886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Челно-Вершинский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5 868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Шенталинский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1 142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Муниципальный район Шигонский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4 384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ИТОГО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219 240</w:t>
            </w:r>
          </w:p>
        </w:tc>
      </w:tr>
    </w:tbl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jc w:val="right"/>
        <w:outlineLvl w:val="0"/>
      </w:pPr>
      <w:r>
        <w:t>Приложение 2</w:t>
      </w:r>
    </w:p>
    <w:p w:rsidR="00497AA9" w:rsidRDefault="00497AA9">
      <w:pPr>
        <w:pStyle w:val="ConsPlusNormal"/>
        <w:jc w:val="right"/>
      </w:pPr>
      <w:r>
        <w:t>к Постановлению</w:t>
      </w:r>
    </w:p>
    <w:p w:rsidR="00497AA9" w:rsidRDefault="00497AA9">
      <w:pPr>
        <w:pStyle w:val="ConsPlusNormal"/>
        <w:jc w:val="right"/>
      </w:pPr>
      <w:r>
        <w:t>Правительства Самарской области</w:t>
      </w:r>
    </w:p>
    <w:p w:rsidR="00497AA9" w:rsidRDefault="00497AA9">
      <w:pPr>
        <w:pStyle w:val="ConsPlusNormal"/>
        <w:jc w:val="right"/>
      </w:pPr>
      <w:r>
        <w:t>от 5 февраля 2020 г. N 65</w:t>
      </w: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Title"/>
        <w:jc w:val="center"/>
      </w:pPr>
      <w:bookmarkStart w:id="1" w:name="P100"/>
      <w:bookmarkEnd w:id="1"/>
      <w:r>
        <w:t>РАСПРЕДЕЛЕНИЕ</w:t>
      </w:r>
    </w:p>
    <w:p w:rsidR="00497AA9" w:rsidRDefault="00497AA9">
      <w:pPr>
        <w:pStyle w:val="ConsPlusTitle"/>
        <w:jc w:val="center"/>
      </w:pPr>
      <w:r>
        <w:t>НА 2020 ГОД ГОДОВОГО ОБЪЕМА ДОТАЦИЙ МЕСТНЫМ БЮДЖЕТАМ</w:t>
      </w:r>
    </w:p>
    <w:p w:rsidR="00497AA9" w:rsidRDefault="00497AA9">
      <w:pPr>
        <w:pStyle w:val="ConsPlusTitle"/>
        <w:jc w:val="center"/>
      </w:pPr>
      <w:r>
        <w:t>НА ПОДДЕРЖКУ МЕР ПО ОБЕСПЕЧЕНИЮ СБАЛАНСИРОВАННОСТИ</w:t>
      </w:r>
    </w:p>
    <w:p w:rsidR="00497AA9" w:rsidRDefault="00497AA9">
      <w:pPr>
        <w:pStyle w:val="ConsPlusTitle"/>
        <w:jc w:val="center"/>
      </w:pPr>
      <w:r>
        <w:t>МЕСТНЫХ БЮДЖЕТОВ</w:t>
      </w:r>
    </w:p>
    <w:p w:rsidR="00497AA9" w:rsidRDefault="00497A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2813"/>
      </w:tblGrid>
      <w:tr w:rsidR="00497AA9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97AA9" w:rsidRDefault="00497AA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</w:tcPr>
          <w:p w:rsidR="00497AA9" w:rsidRDefault="00497AA9">
            <w:pPr>
              <w:pStyle w:val="ConsPlusNormal"/>
              <w:jc w:val="center"/>
            </w:pPr>
            <w:r>
              <w:t>Объем дотации, тыс. рублей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Самара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303 469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Тольятти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734 501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Сызрань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179 525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Новокуйбышевск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76 337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Чапаевск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133 175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Отрадный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50 328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Жигулевск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104 333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Октябрьск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76 095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Кинель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138 515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Похвистнево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63 273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Алексеевский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43 567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Безенчукский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57 195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Богатовский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43 850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Большеглушицкий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48 463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Большечерниговский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63 701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Борский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66 305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Волжский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84 413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Елховский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29 195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Исаклинский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56 282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Кинельский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62 985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lastRenderedPageBreak/>
              <w:t>Кинель-Черкасский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78 468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Клявлинский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34 336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Кошкинский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57 144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Красноармейский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61 969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Красноярский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79 649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Камышлинский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33 333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Нефтегорский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57 825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Пестравский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42 512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Похвистневский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89 580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Приволжский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62 081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Сергиевский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57 603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Ставропольский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79 173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Сызранский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48 420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Хворостянский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60 379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Челно-Вершинский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52 182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Шенталинский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48 044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Шигонский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66 482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3 424 687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Нераспределенный резерв дотаций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217 438</w:t>
            </w:r>
          </w:p>
        </w:tc>
      </w:tr>
      <w:tr w:rsidR="00497A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</w:pPr>
            <w:r>
              <w:t>Всего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97AA9" w:rsidRDefault="00497AA9">
            <w:pPr>
              <w:pStyle w:val="ConsPlusNormal"/>
              <w:jc w:val="center"/>
            </w:pPr>
            <w:r>
              <w:t>3 642 125</w:t>
            </w:r>
          </w:p>
        </w:tc>
      </w:tr>
    </w:tbl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jc w:val="both"/>
      </w:pPr>
    </w:p>
    <w:p w:rsidR="00497AA9" w:rsidRDefault="00497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BE8" w:rsidRDefault="00A07BE8"/>
    <w:sectPr w:rsidR="00A07BE8" w:rsidSect="002E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7AA9"/>
    <w:rsid w:val="00497AA9"/>
    <w:rsid w:val="00A0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2F717D95A0D2AADDDA25A6DE8579FDCED23C99AC2A82D04C01BE7A08AC66C5C56AF0A06EBD47EDB0F212AED571BFBDAE4AC5C412107B3B5DA2F9EFfDl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F717D95A0D2AADDDA25A6DE8579FDCED23C99AC2A82D04C01BE7A08AC66C5C56AF0A07CBD1FE1B1FB0CAFD164E9ECE8f1lEK" TargetMode="External"/><Relationship Id="rId5" Type="http://schemas.openxmlformats.org/officeDocument/2006/relationships/hyperlink" Target="consultantplus://offline/ref=FD2F717D95A0D2AADDDA25A6DE8579FDCED23C99AC2A82D24F07BE7A08AC66C5C56AF0A07CBD1FE1B1FB0CAFD164E9ECE8f1l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810</Words>
  <Characters>4618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2021-04-19T10:37:00Z</dcterms:created>
  <dcterms:modified xsi:type="dcterms:W3CDTF">2021-04-19T10:43:00Z</dcterms:modified>
</cp:coreProperties>
</file>