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1F" w:rsidRDefault="004834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341F" w:rsidRDefault="0048341F">
      <w:pPr>
        <w:pStyle w:val="ConsPlusNormal"/>
        <w:jc w:val="both"/>
        <w:outlineLvl w:val="0"/>
      </w:pPr>
    </w:p>
    <w:p w:rsidR="0048341F" w:rsidRDefault="0048341F">
      <w:pPr>
        <w:pStyle w:val="ConsPlusTitle"/>
        <w:jc w:val="center"/>
        <w:outlineLvl w:val="0"/>
      </w:pPr>
      <w:r>
        <w:t>ПРАВИТЕЛЬСТВО САМАРСКОЙ ОБЛАСТИ</w:t>
      </w:r>
    </w:p>
    <w:p w:rsidR="0048341F" w:rsidRDefault="0048341F">
      <w:pPr>
        <w:pStyle w:val="ConsPlusTitle"/>
        <w:jc w:val="both"/>
      </w:pPr>
    </w:p>
    <w:p w:rsidR="0048341F" w:rsidRDefault="0048341F">
      <w:pPr>
        <w:pStyle w:val="ConsPlusTitle"/>
        <w:jc w:val="center"/>
      </w:pPr>
      <w:r>
        <w:t>ПОСТАНОВЛЕНИЕ</w:t>
      </w:r>
    </w:p>
    <w:p w:rsidR="0048341F" w:rsidRDefault="0048341F">
      <w:pPr>
        <w:pStyle w:val="ConsPlusTitle"/>
        <w:jc w:val="center"/>
      </w:pPr>
      <w:r>
        <w:t>от 3 ноября 2021 г. N 855</w:t>
      </w:r>
    </w:p>
    <w:p w:rsidR="0048341F" w:rsidRDefault="0048341F">
      <w:pPr>
        <w:pStyle w:val="ConsPlusTitle"/>
        <w:jc w:val="both"/>
      </w:pPr>
    </w:p>
    <w:p w:rsidR="0048341F" w:rsidRDefault="0048341F">
      <w:pPr>
        <w:pStyle w:val="ConsPlusTitle"/>
        <w:jc w:val="center"/>
      </w:pPr>
      <w:r>
        <w:t>ОБ УСТАНОВЛЕНИИ НА 2022 ГОД НОРМАТИВОВ ФОРМИРОВАНИЯ</w:t>
      </w:r>
    </w:p>
    <w:p w:rsidR="0048341F" w:rsidRDefault="0048341F">
      <w:pPr>
        <w:pStyle w:val="ConsPlusTitle"/>
        <w:jc w:val="center"/>
      </w:pPr>
      <w:r>
        <w:t>РАСХОДОВ НА СОДЕРЖАНИЕ ОРГАНОВ МЕСТНОГО САМОУПРАВЛЕНИЯ</w:t>
      </w:r>
    </w:p>
    <w:p w:rsidR="0048341F" w:rsidRDefault="0048341F">
      <w:pPr>
        <w:pStyle w:val="ConsPlusTitle"/>
        <w:jc w:val="center"/>
      </w:pPr>
      <w:r>
        <w:t>ВНУТРИГОРОДСКИХ РАЙОНОВ САМАРСКОЙ ОБЛАСТИ</w:t>
      </w:r>
    </w:p>
    <w:p w:rsidR="0048341F" w:rsidRDefault="0048341F">
      <w:pPr>
        <w:pStyle w:val="ConsPlusNormal"/>
        <w:jc w:val="both"/>
      </w:pPr>
    </w:p>
    <w:p w:rsidR="0048341F" w:rsidRDefault="0048341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5" w:history="1">
        <w:r>
          <w:rPr>
            <w:color w:val="0000FF"/>
          </w:rPr>
          <w:t>статьей 136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48341F" w:rsidRDefault="0048341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 на 2022 год </w:t>
      </w:r>
      <w:hyperlink w:anchor="P28" w:history="1">
        <w:r>
          <w:rPr>
            <w:color w:val="0000FF"/>
          </w:rPr>
          <w:t>нормативы</w:t>
        </w:r>
      </w:hyperlink>
      <w:r>
        <w:t xml:space="preserve"> формирования расходов на содержание органов местного самоуправления внутригородских районов Самарской области, на которые в 2022 году распространяются ограничения, предусмотренные </w:t>
      </w:r>
      <w:hyperlink r:id="rId6" w:history="1">
        <w:r>
          <w:rPr>
            <w:color w:val="0000FF"/>
          </w:rPr>
          <w:t>статьей 136</w:t>
        </w:r>
      </w:hyperlink>
      <w:r>
        <w:t xml:space="preserve"> Бюджетного кодекса Российской Федерации, рассчитанные в соответствии с </w:t>
      </w:r>
      <w:hyperlink r:id="rId7" w:history="1">
        <w:r>
          <w:rPr>
            <w:color w:val="0000FF"/>
          </w:rPr>
          <w:t>Методикой</w:t>
        </w:r>
      </w:hyperlink>
      <w:r>
        <w:t xml:space="preserve"> определения нормативов формирования расходов на содержание органов местного самоуправления внутригородских районов Самарской области, в бюджетах которых доля дотаций из других бюджетов бюджетной системы Российской Федерации</w:t>
      </w:r>
      <w:proofErr w:type="gramEnd"/>
      <w:r>
        <w:t xml:space="preserve"> </w:t>
      </w:r>
      <w:proofErr w:type="gramStart"/>
      <w:r>
        <w:t>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за исключением субвенций, утвержденной постановлением Правительства Самарской области от 19.09.2019 N 651, согласно приложению к настоящему Постановлению.</w:t>
      </w:r>
      <w:proofErr w:type="gramEnd"/>
    </w:p>
    <w:p w:rsidR="0048341F" w:rsidRDefault="0048341F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48341F" w:rsidRDefault="0048341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2022 года.</w:t>
      </w:r>
    </w:p>
    <w:p w:rsidR="0048341F" w:rsidRDefault="0048341F">
      <w:pPr>
        <w:pStyle w:val="ConsPlusNormal"/>
        <w:jc w:val="both"/>
      </w:pPr>
    </w:p>
    <w:p w:rsidR="0048341F" w:rsidRDefault="0048341F">
      <w:pPr>
        <w:pStyle w:val="ConsPlusNormal"/>
        <w:jc w:val="right"/>
      </w:pPr>
      <w:r>
        <w:t>Первый вице-губернатор - председатель</w:t>
      </w:r>
    </w:p>
    <w:p w:rsidR="0048341F" w:rsidRDefault="0048341F">
      <w:pPr>
        <w:pStyle w:val="ConsPlusNormal"/>
        <w:jc w:val="right"/>
      </w:pPr>
      <w:r>
        <w:t>Правительства Самарской области</w:t>
      </w:r>
    </w:p>
    <w:p w:rsidR="0048341F" w:rsidRDefault="0048341F">
      <w:pPr>
        <w:pStyle w:val="ConsPlusNormal"/>
        <w:jc w:val="right"/>
      </w:pPr>
      <w:r>
        <w:t>В.В.КУДРЯШОВ</w:t>
      </w:r>
    </w:p>
    <w:p w:rsidR="0048341F" w:rsidRDefault="0048341F">
      <w:pPr>
        <w:pStyle w:val="ConsPlusNormal"/>
        <w:jc w:val="both"/>
      </w:pPr>
    </w:p>
    <w:p w:rsidR="0048341F" w:rsidRDefault="0048341F">
      <w:pPr>
        <w:pStyle w:val="ConsPlusNormal"/>
        <w:jc w:val="both"/>
      </w:pPr>
    </w:p>
    <w:p w:rsidR="0048341F" w:rsidRDefault="0048341F">
      <w:pPr>
        <w:pStyle w:val="ConsPlusNormal"/>
        <w:jc w:val="both"/>
      </w:pPr>
    </w:p>
    <w:p w:rsidR="0048341F" w:rsidRDefault="0048341F">
      <w:pPr>
        <w:pStyle w:val="ConsPlusNormal"/>
        <w:jc w:val="both"/>
      </w:pPr>
    </w:p>
    <w:p w:rsidR="0048341F" w:rsidRDefault="0048341F">
      <w:pPr>
        <w:pStyle w:val="ConsPlusNormal"/>
        <w:jc w:val="both"/>
      </w:pPr>
    </w:p>
    <w:p w:rsidR="0048341F" w:rsidRDefault="0048341F">
      <w:pPr>
        <w:pStyle w:val="ConsPlusNormal"/>
        <w:jc w:val="right"/>
        <w:outlineLvl w:val="0"/>
      </w:pPr>
      <w:r>
        <w:t>Приложение</w:t>
      </w:r>
    </w:p>
    <w:p w:rsidR="0048341F" w:rsidRDefault="0048341F">
      <w:pPr>
        <w:pStyle w:val="ConsPlusNormal"/>
        <w:jc w:val="right"/>
      </w:pPr>
      <w:r>
        <w:t>к Постановлению</w:t>
      </w:r>
    </w:p>
    <w:p w:rsidR="0048341F" w:rsidRDefault="0048341F">
      <w:pPr>
        <w:pStyle w:val="ConsPlusNormal"/>
        <w:jc w:val="right"/>
      </w:pPr>
      <w:r>
        <w:t>Правительства Самарской области</w:t>
      </w:r>
    </w:p>
    <w:p w:rsidR="0048341F" w:rsidRDefault="0048341F">
      <w:pPr>
        <w:pStyle w:val="ConsPlusNormal"/>
        <w:jc w:val="right"/>
      </w:pPr>
      <w:r>
        <w:t>от 3 ноября 2021 г. N 855</w:t>
      </w:r>
    </w:p>
    <w:p w:rsidR="0048341F" w:rsidRDefault="0048341F">
      <w:pPr>
        <w:pStyle w:val="ConsPlusNormal"/>
        <w:jc w:val="both"/>
      </w:pPr>
    </w:p>
    <w:p w:rsidR="0048341F" w:rsidRDefault="0048341F">
      <w:pPr>
        <w:pStyle w:val="ConsPlusTitle"/>
        <w:jc w:val="center"/>
      </w:pPr>
      <w:bookmarkStart w:id="0" w:name="P28"/>
      <w:bookmarkEnd w:id="0"/>
      <w:r>
        <w:t>НОРМАТИВЫ</w:t>
      </w:r>
    </w:p>
    <w:p w:rsidR="0048341F" w:rsidRDefault="0048341F">
      <w:pPr>
        <w:pStyle w:val="ConsPlusTitle"/>
        <w:jc w:val="center"/>
      </w:pPr>
      <w:r>
        <w:t>ФОРМИРОВАНИЯ РАСХОДОВ НА СОДЕРЖАНИЕ ОРГАНОВ МЕСТНОГО</w:t>
      </w:r>
    </w:p>
    <w:p w:rsidR="0048341F" w:rsidRDefault="0048341F">
      <w:pPr>
        <w:pStyle w:val="ConsPlusTitle"/>
        <w:jc w:val="center"/>
      </w:pPr>
      <w:r>
        <w:t>САМОУПРАВЛЕНИЯ ВНУТРИГОРОДСКИХ РАЙОНОВ САМАРСКОЙ ОБЛАСТИ,</w:t>
      </w:r>
    </w:p>
    <w:p w:rsidR="0048341F" w:rsidRDefault="0048341F">
      <w:pPr>
        <w:pStyle w:val="ConsPlusTitle"/>
        <w:jc w:val="center"/>
      </w:pPr>
      <w:r>
        <w:t>НА КОТОРЫЕ В 2022 ГОДУ РАСПРОСТРАНЯЮТСЯ ОГРАНИЧЕНИЯ,</w:t>
      </w:r>
    </w:p>
    <w:p w:rsidR="0048341F" w:rsidRDefault="0048341F">
      <w:pPr>
        <w:pStyle w:val="ConsPlusTitle"/>
        <w:jc w:val="center"/>
      </w:pPr>
      <w:proofErr w:type="gramStart"/>
      <w:r>
        <w:t>ПРЕДУСМОТРЕННЫЕ</w:t>
      </w:r>
      <w:proofErr w:type="gramEnd"/>
      <w:r>
        <w:t xml:space="preserve"> СТАТЬЕЙ 136 БЮДЖЕТНОГО КОДЕКСА</w:t>
      </w:r>
    </w:p>
    <w:p w:rsidR="0048341F" w:rsidRDefault="0048341F">
      <w:pPr>
        <w:pStyle w:val="ConsPlusTitle"/>
        <w:jc w:val="center"/>
      </w:pPr>
      <w:r>
        <w:t>РОССИЙСКОЙ ФЕДЕРАЦИИ, НА 2022 ГОД</w:t>
      </w:r>
    </w:p>
    <w:p w:rsidR="0048341F" w:rsidRDefault="00483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2"/>
        <w:gridCol w:w="3240"/>
      </w:tblGrid>
      <w:tr w:rsidR="0048341F"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48341F" w:rsidRDefault="0048341F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внутригородского</w:t>
            </w:r>
            <w:proofErr w:type="gramEnd"/>
            <w:r>
              <w:t xml:space="preserve"> района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8341F" w:rsidRDefault="0048341F">
            <w:pPr>
              <w:pStyle w:val="ConsPlusNormal"/>
              <w:jc w:val="center"/>
            </w:pPr>
            <w:r>
              <w:t>Норматив, %</w:t>
            </w:r>
          </w:p>
        </w:tc>
      </w:tr>
      <w:tr w:rsidR="004834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41F" w:rsidRDefault="0048341F">
            <w:pPr>
              <w:pStyle w:val="ConsPlusNormal"/>
            </w:pPr>
            <w:r>
              <w:lastRenderedPageBreak/>
              <w:t>Железнодорожный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41F" w:rsidRDefault="0048341F">
            <w:pPr>
              <w:pStyle w:val="ConsPlusNormal"/>
              <w:jc w:val="center"/>
            </w:pPr>
            <w:r>
              <w:t>70,54</w:t>
            </w:r>
          </w:p>
        </w:tc>
      </w:tr>
      <w:tr w:rsidR="004834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48341F" w:rsidRDefault="0048341F">
            <w:pPr>
              <w:pStyle w:val="ConsPlusNormal"/>
            </w:pPr>
            <w:r>
              <w:t>Кировский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8341F" w:rsidRDefault="0048341F">
            <w:pPr>
              <w:pStyle w:val="ConsPlusNormal"/>
              <w:jc w:val="center"/>
            </w:pPr>
            <w:r>
              <w:t>41,57</w:t>
            </w:r>
          </w:p>
        </w:tc>
      </w:tr>
      <w:tr w:rsidR="004834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48341F" w:rsidRDefault="0048341F">
            <w:pPr>
              <w:pStyle w:val="ConsPlusNormal"/>
            </w:pPr>
            <w:r>
              <w:t>Красноглинский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8341F" w:rsidRDefault="0048341F">
            <w:pPr>
              <w:pStyle w:val="ConsPlusNormal"/>
              <w:jc w:val="center"/>
            </w:pPr>
            <w:r>
              <w:t>84,48</w:t>
            </w:r>
          </w:p>
        </w:tc>
      </w:tr>
      <w:tr w:rsidR="004834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48341F" w:rsidRDefault="0048341F">
            <w:pPr>
              <w:pStyle w:val="ConsPlusNormal"/>
            </w:pPr>
            <w:r>
              <w:t>Куйбышевский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8341F" w:rsidRDefault="0048341F">
            <w:pPr>
              <w:pStyle w:val="ConsPlusNormal"/>
              <w:jc w:val="center"/>
            </w:pPr>
            <w:r>
              <w:t>89,89</w:t>
            </w:r>
          </w:p>
        </w:tc>
      </w:tr>
      <w:tr w:rsidR="004834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48341F" w:rsidRDefault="0048341F">
            <w:pPr>
              <w:pStyle w:val="ConsPlusNormal"/>
            </w:pPr>
            <w:r>
              <w:t>Ленинский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8341F" w:rsidRDefault="0048341F">
            <w:pPr>
              <w:pStyle w:val="ConsPlusNormal"/>
              <w:jc w:val="center"/>
            </w:pPr>
            <w:r>
              <w:t>75,08</w:t>
            </w:r>
          </w:p>
        </w:tc>
      </w:tr>
      <w:tr w:rsidR="004834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48341F" w:rsidRDefault="0048341F">
            <w:pPr>
              <w:pStyle w:val="ConsPlusNormal"/>
            </w:pPr>
            <w:r>
              <w:t>Октябрьский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8341F" w:rsidRDefault="0048341F">
            <w:pPr>
              <w:pStyle w:val="ConsPlusNormal"/>
              <w:jc w:val="center"/>
            </w:pPr>
            <w:r>
              <w:t>47,84</w:t>
            </w:r>
          </w:p>
        </w:tc>
      </w:tr>
      <w:tr w:rsidR="004834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48341F" w:rsidRDefault="0048341F">
            <w:pPr>
              <w:pStyle w:val="ConsPlusNormal"/>
            </w:pPr>
            <w:r>
              <w:t>Промышленный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8341F" w:rsidRDefault="0048341F">
            <w:pPr>
              <w:pStyle w:val="ConsPlusNormal"/>
              <w:jc w:val="center"/>
            </w:pPr>
            <w:r>
              <w:t>34,95</w:t>
            </w:r>
          </w:p>
        </w:tc>
      </w:tr>
      <w:tr w:rsidR="004834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48341F" w:rsidRDefault="0048341F">
            <w:pPr>
              <w:pStyle w:val="ConsPlusNormal"/>
            </w:pPr>
            <w:r>
              <w:t>Самарский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8341F" w:rsidRDefault="0048341F">
            <w:pPr>
              <w:pStyle w:val="ConsPlusNormal"/>
              <w:jc w:val="center"/>
            </w:pPr>
            <w:r>
              <w:t>141,19</w:t>
            </w:r>
          </w:p>
        </w:tc>
      </w:tr>
      <w:tr w:rsidR="004834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48341F" w:rsidRDefault="0048341F">
            <w:pPr>
              <w:pStyle w:val="ConsPlusNormal"/>
            </w:pPr>
            <w:r>
              <w:t>Советский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8341F" w:rsidRDefault="0048341F">
            <w:pPr>
              <w:pStyle w:val="ConsPlusNormal"/>
              <w:jc w:val="center"/>
            </w:pPr>
            <w:r>
              <w:t>50,00</w:t>
            </w:r>
          </w:p>
        </w:tc>
      </w:tr>
    </w:tbl>
    <w:p w:rsidR="0048341F" w:rsidRDefault="0048341F">
      <w:pPr>
        <w:pStyle w:val="ConsPlusNormal"/>
        <w:jc w:val="both"/>
      </w:pPr>
    </w:p>
    <w:p w:rsidR="0048341F" w:rsidRDefault="0048341F">
      <w:pPr>
        <w:pStyle w:val="ConsPlusNormal"/>
        <w:jc w:val="both"/>
      </w:pPr>
    </w:p>
    <w:p w:rsidR="0048341F" w:rsidRDefault="00483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5BE" w:rsidRDefault="000C45BE"/>
    <w:sectPr w:rsidR="000C45BE" w:rsidSect="009B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8341F"/>
    <w:rsid w:val="000C45BE"/>
    <w:rsid w:val="001A7A97"/>
    <w:rsid w:val="002E2D87"/>
    <w:rsid w:val="00424F15"/>
    <w:rsid w:val="00457B3A"/>
    <w:rsid w:val="0048341F"/>
    <w:rsid w:val="004B0745"/>
    <w:rsid w:val="004F1E6F"/>
    <w:rsid w:val="00542B25"/>
    <w:rsid w:val="00611F59"/>
    <w:rsid w:val="006B156F"/>
    <w:rsid w:val="0081405F"/>
    <w:rsid w:val="0083371A"/>
    <w:rsid w:val="00860F7A"/>
    <w:rsid w:val="0088593C"/>
    <w:rsid w:val="0095061F"/>
    <w:rsid w:val="009D36C1"/>
    <w:rsid w:val="00A31CA9"/>
    <w:rsid w:val="00BF7B4D"/>
    <w:rsid w:val="00CF4A43"/>
    <w:rsid w:val="00D66841"/>
    <w:rsid w:val="00F948DB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3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3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A15F1C79110FC41DF7FAEE76993AA004B4F8D6D35C39DC2D8683A49C7C84DF23C96A3C3D1676450D88A4C01FEA16060C445AC1156E2FEA4382F931VCV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15F1C79110FC41DF7E4E360F566A806BEA4DCD258378A72DB85F3C32C828A63896C6D7F5070105CCCF1CC1EE25C574C0F55C014V7V2M" TargetMode="External"/><Relationship Id="rId5" Type="http://schemas.openxmlformats.org/officeDocument/2006/relationships/hyperlink" Target="consultantplus://offline/ref=92A15F1C79110FC41DF7E4E360F566A806BEA4DCD258378A72DB85F3C32C828A63896C6D7857724F59D9E09412E04149481549C21672V2V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1</cp:revision>
  <dcterms:created xsi:type="dcterms:W3CDTF">2022-04-13T12:21:00Z</dcterms:created>
  <dcterms:modified xsi:type="dcterms:W3CDTF">2022-04-13T12:21:00Z</dcterms:modified>
</cp:coreProperties>
</file>