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5" w:rsidRDefault="000260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6045" w:rsidRDefault="00026045">
      <w:pPr>
        <w:pStyle w:val="ConsPlusNormal"/>
        <w:jc w:val="both"/>
        <w:outlineLvl w:val="0"/>
      </w:pPr>
    </w:p>
    <w:p w:rsidR="00026045" w:rsidRDefault="00026045">
      <w:pPr>
        <w:pStyle w:val="ConsPlusTitle"/>
        <w:jc w:val="center"/>
        <w:outlineLvl w:val="0"/>
      </w:pPr>
      <w:r>
        <w:t>ПРАВИТЕЛЬСТВО САМАРСКОЙ ОБЛАСТИ</w:t>
      </w:r>
    </w:p>
    <w:p w:rsidR="00026045" w:rsidRDefault="00026045">
      <w:pPr>
        <w:pStyle w:val="ConsPlusTitle"/>
        <w:jc w:val="both"/>
      </w:pPr>
    </w:p>
    <w:p w:rsidR="00026045" w:rsidRDefault="00026045">
      <w:pPr>
        <w:pStyle w:val="ConsPlusTitle"/>
        <w:jc w:val="center"/>
      </w:pPr>
      <w:r>
        <w:t>ПОСТАНОВЛЕНИЕ</w:t>
      </w:r>
    </w:p>
    <w:p w:rsidR="00026045" w:rsidRDefault="00026045">
      <w:pPr>
        <w:pStyle w:val="ConsPlusTitle"/>
        <w:jc w:val="center"/>
      </w:pPr>
      <w:r>
        <w:t>от 8 декабря 2021 г. N 972</w:t>
      </w:r>
    </w:p>
    <w:p w:rsidR="00026045" w:rsidRDefault="00026045">
      <w:pPr>
        <w:pStyle w:val="ConsPlusTitle"/>
        <w:jc w:val="both"/>
      </w:pPr>
    </w:p>
    <w:p w:rsidR="00026045" w:rsidRDefault="00026045">
      <w:pPr>
        <w:pStyle w:val="ConsPlusTitle"/>
        <w:jc w:val="center"/>
      </w:pPr>
      <w:r>
        <w:t>ОБ УТВЕРЖДЕНИИ ПОРЯДКА ФОРМИРОВАНИЯ И ИСПОЛЬЗОВАНИЯ</w:t>
      </w:r>
    </w:p>
    <w:p w:rsidR="00026045" w:rsidRDefault="00026045">
      <w:pPr>
        <w:pStyle w:val="ConsPlusTitle"/>
        <w:jc w:val="center"/>
      </w:pPr>
      <w:r>
        <w:t>БЮДЖЕТНЫХ АССИГНОВАНИЙ РЕЗЕРВНОГО ФОНДА ПРАВИТЕЛЬСТВА</w:t>
      </w:r>
    </w:p>
    <w:p w:rsidR="00026045" w:rsidRDefault="00026045">
      <w:pPr>
        <w:pStyle w:val="ConsPlusTitle"/>
        <w:jc w:val="center"/>
      </w:pPr>
      <w:r>
        <w:t>САМАРСКОЙ ОБЛАСТИ</w:t>
      </w:r>
    </w:p>
    <w:p w:rsidR="00026045" w:rsidRDefault="00026045">
      <w:pPr>
        <w:pStyle w:val="ConsPlusNormal"/>
        <w:jc w:val="both"/>
      </w:pPr>
    </w:p>
    <w:p w:rsidR="00026045" w:rsidRDefault="0002604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 Правительство Самарской области постановляет: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формирования и использования бюджетных ассигнований резервного фонда Правительства Самарской области.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2. Контроль за выполнением настоящего Постановления возложить на министерство управления финансами Самарской области.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2022 года.</w:t>
      </w:r>
    </w:p>
    <w:p w:rsidR="00026045" w:rsidRDefault="00026045">
      <w:pPr>
        <w:pStyle w:val="ConsPlusNormal"/>
        <w:jc w:val="both"/>
      </w:pPr>
    </w:p>
    <w:p w:rsidR="00026045" w:rsidRDefault="00026045">
      <w:pPr>
        <w:pStyle w:val="ConsPlusNormal"/>
        <w:jc w:val="right"/>
      </w:pPr>
      <w:r>
        <w:t>И.о. первого вице-губернатора - председателя</w:t>
      </w:r>
    </w:p>
    <w:p w:rsidR="00026045" w:rsidRDefault="00026045">
      <w:pPr>
        <w:pStyle w:val="ConsPlusNormal"/>
        <w:jc w:val="right"/>
      </w:pPr>
      <w:r>
        <w:t>Правительства Самарской области</w:t>
      </w:r>
    </w:p>
    <w:p w:rsidR="00026045" w:rsidRDefault="00026045">
      <w:pPr>
        <w:pStyle w:val="ConsPlusNormal"/>
        <w:jc w:val="right"/>
      </w:pPr>
      <w:r>
        <w:t>Н.И.КАТИНА</w:t>
      </w:r>
    </w:p>
    <w:p w:rsidR="00026045" w:rsidRDefault="00026045">
      <w:pPr>
        <w:pStyle w:val="ConsPlusNormal"/>
        <w:jc w:val="both"/>
      </w:pPr>
    </w:p>
    <w:p w:rsidR="00026045" w:rsidRDefault="00026045">
      <w:pPr>
        <w:pStyle w:val="ConsPlusNormal"/>
        <w:jc w:val="both"/>
      </w:pPr>
    </w:p>
    <w:p w:rsidR="00026045" w:rsidRDefault="00026045">
      <w:pPr>
        <w:pStyle w:val="ConsPlusNormal"/>
        <w:jc w:val="both"/>
      </w:pPr>
    </w:p>
    <w:p w:rsidR="00026045" w:rsidRDefault="00026045">
      <w:pPr>
        <w:pStyle w:val="ConsPlusNormal"/>
        <w:jc w:val="both"/>
      </w:pPr>
    </w:p>
    <w:p w:rsidR="00026045" w:rsidRDefault="00026045">
      <w:pPr>
        <w:pStyle w:val="ConsPlusNormal"/>
        <w:jc w:val="both"/>
      </w:pPr>
    </w:p>
    <w:p w:rsidR="00026045" w:rsidRDefault="00026045">
      <w:pPr>
        <w:pStyle w:val="ConsPlusNormal"/>
        <w:jc w:val="right"/>
        <w:outlineLvl w:val="0"/>
      </w:pPr>
      <w:r>
        <w:t>Утвержден</w:t>
      </w:r>
    </w:p>
    <w:p w:rsidR="00026045" w:rsidRDefault="00026045">
      <w:pPr>
        <w:pStyle w:val="ConsPlusNormal"/>
        <w:jc w:val="right"/>
      </w:pPr>
      <w:r>
        <w:t>Постановлением</w:t>
      </w:r>
    </w:p>
    <w:p w:rsidR="00026045" w:rsidRDefault="00026045">
      <w:pPr>
        <w:pStyle w:val="ConsPlusNormal"/>
        <w:jc w:val="right"/>
      </w:pPr>
      <w:r>
        <w:t>Правительства Самарской области</w:t>
      </w:r>
    </w:p>
    <w:p w:rsidR="00026045" w:rsidRDefault="00026045">
      <w:pPr>
        <w:pStyle w:val="ConsPlusNormal"/>
        <w:jc w:val="right"/>
      </w:pPr>
      <w:r>
        <w:t>от 8 декабря 2021 г. N 972</w:t>
      </w:r>
    </w:p>
    <w:p w:rsidR="00026045" w:rsidRDefault="00026045">
      <w:pPr>
        <w:pStyle w:val="ConsPlusNormal"/>
        <w:jc w:val="both"/>
      </w:pPr>
    </w:p>
    <w:p w:rsidR="00026045" w:rsidRDefault="00026045">
      <w:pPr>
        <w:pStyle w:val="ConsPlusTitle"/>
        <w:jc w:val="center"/>
      </w:pPr>
      <w:bookmarkStart w:id="0" w:name="P29"/>
      <w:bookmarkEnd w:id="0"/>
      <w:r>
        <w:t>ПОРЯДОК</w:t>
      </w:r>
    </w:p>
    <w:p w:rsidR="00026045" w:rsidRDefault="00026045">
      <w:pPr>
        <w:pStyle w:val="ConsPlusTitle"/>
        <w:jc w:val="center"/>
      </w:pPr>
      <w:r>
        <w:t>ФОРМИРОВАНИЯ И ИСПОЛЬЗОВАНИЯ БЮДЖЕТНЫХ</w:t>
      </w:r>
    </w:p>
    <w:p w:rsidR="00026045" w:rsidRDefault="00026045">
      <w:pPr>
        <w:pStyle w:val="ConsPlusTitle"/>
        <w:jc w:val="center"/>
      </w:pPr>
      <w:r>
        <w:t>АССИГНОВАНИЙ РЕЗЕРВНОГО ФОНДА ПРАВИТЕЛЬСТВА</w:t>
      </w:r>
    </w:p>
    <w:p w:rsidR="00026045" w:rsidRDefault="00026045">
      <w:pPr>
        <w:pStyle w:val="ConsPlusTitle"/>
        <w:jc w:val="center"/>
      </w:pPr>
      <w:r>
        <w:t>САМАРСКОЙ ОБЛАСТИ</w:t>
      </w:r>
    </w:p>
    <w:p w:rsidR="00026045" w:rsidRDefault="00026045">
      <w:pPr>
        <w:pStyle w:val="ConsPlusNormal"/>
        <w:jc w:val="both"/>
      </w:pPr>
    </w:p>
    <w:p w:rsidR="00026045" w:rsidRDefault="00026045">
      <w:pPr>
        <w:pStyle w:val="ConsPlusNormal"/>
        <w:ind w:firstLine="540"/>
        <w:jc w:val="both"/>
      </w:pPr>
      <w:r>
        <w:t>1. Настоящий Порядок определяет механизм подготовки и исполнения решений Правительства Самарской области о формировании и использовании бюджетных ассигнований резервного фонда Правительства Самарской области (далее - резервный фонд) в текущем финансовом году и плановом периоде.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2. Источниками формирования резервного фонда являются: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а) бюджетные ассигнования, предусмотренные законом об областном бюджете на текущий финансовый год и плановый период (далее - закон об областном бюджете) по подразделу "Резервные фонды" раздела "Общегосударственные вопросы" классификации расходов бюджетов;</w:t>
      </w:r>
    </w:p>
    <w:p w:rsidR="00026045" w:rsidRDefault="00026045">
      <w:pPr>
        <w:pStyle w:val="ConsPlusNormal"/>
        <w:spacing w:before="220"/>
        <w:ind w:firstLine="540"/>
        <w:jc w:val="both"/>
      </w:pPr>
      <w:bookmarkStart w:id="1" w:name="P37"/>
      <w:bookmarkEnd w:id="1"/>
      <w:r>
        <w:lastRenderedPageBreak/>
        <w:t>б) бюджетные ассигнования на предоставление из областного бюджета субсидий местным бюджетам и иных межбюджетных трансфертов местным бюджетам, имеющих целевое назначение, в том числе бюджетные ассигнования дорожного фонда Самарской области, в случае отсутствия по состоянию на 15 февраля текущего финансового года (не позднее 30 дней после дня вступления в силу закона Самарской области о внесении изменений в закон об областном бюджете) заключенных соглашений о предоставлении из областного бюджета субсидий и иных межбюджетных трансфертов, имеющих целевое назначение (если такое соглашение предусмотрено нормативными правовыми актами Самарской области).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37" w:history="1">
        <w:r>
          <w:rPr>
            <w:color w:val="0000FF"/>
          </w:rPr>
          <w:t>подпункта "б"</w:t>
        </w:r>
      </w:hyperlink>
      <w:r>
        <w:t xml:space="preserve"> настоящего пункта не распространяются на отношения, связанные с предоставлением: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субсидий местным бюджетам из бюджета Самарской области, распределяемых между муниципальными образованиями на конкурсной основе, а также субсидий за счет средств резервного фонда и субсидий,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Федерации;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иных межбюджетных трансфертов из бюджета Самарской области, указанных в </w:t>
      </w:r>
      <w:hyperlink r:id="rId6" w:history="1">
        <w:r>
          <w:rPr>
            <w:color w:val="0000FF"/>
          </w:rPr>
          <w:t>пунктах 1</w:t>
        </w:r>
      </w:hyperlink>
      <w:r>
        <w:t xml:space="preserve">, </w:t>
      </w:r>
      <w:hyperlink r:id="rId7" w:history="1">
        <w:r>
          <w:rPr>
            <w:color w:val="0000FF"/>
          </w:rPr>
          <w:t>2</w:t>
        </w:r>
      </w:hyperlink>
      <w:r>
        <w:t xml:space="preserve">, </w:t>
      </w:r>
      <w:hyperlink r:id="rId8" w:history="1">
        <w:r>
          <w:rPr>
            <w:color w:val="0000FF"/>
          </w:rPr>
          <w:t>4</w:t>
        </w:r>
      </w:hyperlink>
      <w:r>
        <w:t xml:space="preserve"> - </w:t>
      </w:r>
      <w:hyperlink r:id="rId9" w:history="1">
        <w:r>
          <w:rPr>
            <w:color w:val="0000FF"/>
          </w:rPr>
          <w:t>7 части 4 статьи 139.1</w:t>
        </w:r>
      </w:hyperlink>
      <w:r>
        <w:t xml:space="preserve"> Бюджетного кодекса Российской Федерации.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3. Бюджетные ассигнования резервного фонда используются по следующим направлениям расходов:</w:t>
      </w:r>
    </w:p>
    <w:p w:rsidR="00026045" w:rsidRDefault="00026045">
      <w:pPr>
        <w:pStyle w:val="ConsPlusNormal"/>
        <w:spacing w:before="220"/>
        <w:ind w:firstLine="540"/>
        <w:jc w:val="both"/>
      </w:pPr>
      <w:bookmarkStart w:id="2" w:name="P42"/>
      <w:bookmarkEnd w:id="2"/>
      <w:r>
        <w:t>а) проведение аварийно-восстановительных работ и иных мероприятий, связанных с ликвидацией последствий чрезвычайных ситуаций муниципального, межмуниципального и регионального характера;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б) оказание финансовой помощи местным бюджетам путем предоставления межбюджетных трансфертов из областного бюджета местным бюджетам в пределах средств, направленных на увеличение бюджетных ассигнований резервного фонда в соответствии с </w:t>
      </w:r>
      <w:hyperlink w:anchor="P46" w:history="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в) финансовое обеспечение непредвиденных расходов на основании поручений Губернатора Самарской области или первого вице-губернатора - председателя Правительства Самарской области.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В целях применения настоящего Порядка к непредвиденным расходам относятся расходы, которые не предусмотрены областным бюджетом на текущий финансовый год и плановый период.</w:t>
      </w:r>
    </w:p>
    <w:p w:rsidR="00026045" w:rsidRDefault="00026045">
      <w:pPr>
        <w:pStyle w:val="ConsPlusNormal"/>
        <w:spacing w:before="220"/>
        <w:ind w:firstLine="540"/>
        <w:jc w:val="both"/>
      </w:pPr>
      <w:bookmarkStart w:id="3" w:name="P46"/>
      <w:bookmarkEnd w:id="3"/>
      <w:r>
        <w:t xml:space="preserve">4. В целях увеличения бюджетных ассигнований резервного фонда за счет бюджетных ассигнований, предусмотренных </w:t>
      </w:r>
      <w:hyperlink w:anchor="P37" w:history="1">
        <w:r>
          <w:rPr>
            <w:color w:val="0000FF"/>
          </w:rPr>
          <w:t>подпунктом "б" пункта 2</w:t>
        </w:r>
      </w:hyperlink>
      <w:r>
        <w:t xml:space="preserve"> настоящего Порядка, главные распорядители средств областного бюджета (далее - главные распорядители) в течение 5 дней после истечения срока заключения соглашений о предоставлении из областного бюджета субсидий местным бюджетам и иных межбюджетных трансфертов местным бюджетам, имеющих целевое назначение, представляют в министерство управления финансами Самарской области (далее - министерство):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сведения о межбюджетных трансфертах, соглашения по которым не заключены в сроки, установленные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информацию о причинах нарушения сроков заключения соглашений о предоставлении из областного бюджета субсидий местным бюджетам и иных межбюджетных трансфертов местным бюджетам, имеющих целевое назначение;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lastRenderedPageBreak/>
        <w:t>информацию о сохранении потребности в финансировании в текущем финансовом году;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предложения по использованию бюджетных средств на оказание финансовой помощи местным бюджетам (при наличии).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Министерство подготавливает и представляет в Правительство Самарской области проект распоряжения Правительства Самарской области об увеличении бюджетных ассигнований резервного фонда за счет бюджетных ассигнований, предусмотренных </w:t>
      </w:r>
      <w:hyperlink w:anchor="P37" w:history="1">
        <w:r>
          <w:rPr>
            <w:color w:val="0000FF"/>
          </w:rPr>
          <w:t>подпунктом "б" пункта 2</w:t>
        </w:r>
      </w:hyperlink>
      <w:r>
        <w:t xml:space="preserve"> настоящего Порядка, с указанием объема бюджетных ассигнований резервного фонда, подлежащих использованию для оказания финансовой помощи местным бюджетам.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На основании вступившего в силу распоряжения Правительства Самарской области об увеличении бюджетных ассигнований резервного фонда соответствующим главным распорядителем средств областного бюджета совместно с министерством в установленном порядке вносятся изменения в сводную бюджетную роспись областного бюджета на текущий финансовый год и плановый период.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5. Выделение бюджетных ассигнований резервного фонда осуществляется в формах, предусмотренных Бюджетным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26045" w:rsidRDefault="00026045">
      <w:pPr>
        <w:pStyle w:val="ConsPlusNormal"/>
        <w:spacing w:before="220"/>
        <w:ind w:firstLine="540"/>
        <w:jc w:val="both"/>
      </w:pPr>
      <w:bookmarkStart w:id="4" w:name="P54"/>
      <w:bookmarkEnd w:id="4"/>
      <w:r>
        <w:t>6. Решение об использовании бюджетных ассигнований резервного фонда принимается путем принятия: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постановления Правительства Самарской области об использовании бюджетных ассигнований резервного фонда, предусматривающего установление новых расходных обязательств Самарской области либо изменение действующих расходных обязательств Самарской области;</w:t>
      </w:r>
    </w:p>
    <w:p w:rsidR="00026045" w:rsidRDefault="00026045">
      <w:pPr>
        <w:pStyle w:val="ConsPlusNormal"/>
        <w:spacing w:before="220"/>
        <w:ind w:firstLine="540"/>
        <w:jc w:val="both"/>
      </w:pPr>
      <w:bookmarkStart w:id="5" w:name="P56"/>
      <w:bookmarkEnd w:id="5"/>
      <w:r>
        <w:t>распоряжения Правительства Самарской области об использовании бюджетных ассигнований резервного фонда.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7. Распоряжение Правительства Самарской области об использовании бюджетных ассигнований резервного фонда, указанное в </w:t>
      </w:r>
      <w:hyperlink w:anchor="P56" w:history="1">
        <w:r>
          <w:rPr>
            <w:color w:val="0000FF"/>
          </w:rPr>
          <w:t>абзаце третьем пункта 6</w:t>
        </w:r>
      </w:hyperlink>
      <w:r>
        <w:t xml:space="preserve"> настоящего Порядка, должно содержать в том числе: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размер выделяемых средств и направления их расходования;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поручение главному распорядителю исходя из подведомственности расходов о подготовке постановления Правительства Самарской области, устанавливающего (изменяющего) расходные обязательства Самарской области (при необходимости).</w:t>
      </w:r>
    </w:p>
    <w:p w:rsidR="00026045" w:rsidRDefault="00026045">
      <w:pPr>
        <w:pStyle w:val="ConsPlusNormal"/>
        <w:spacing w:before="220"/>
        <w:ind w:firstLine="540"/>
        <w:jc w:val="both"/>
      </w:pPr>
      <w:bookmarkStart w:id="6" w:name="P60"/>
      <w:bookmarkEnd w:id="6"/>
      <w:r>
        <w:t xml:space="preserve">8. Средства резервного фонда, сформированные в соответствии с </w:t>
      </w:r>
      <w:hyperlink w:anchor="P37" w:history="1">
        <w:r>
          <w:rPr>
            <w:color w:val="0000FF"/>
          </w:rPr>
          <w:t>подпунктом "б" пункта 2</w:t>
        </w:r>
      </w:hyperlink>
      <w:r>
        <w:t xml:space="preserve"> настоящего Порядка, могут быть направлены на цели, соответствующие ранее установленным целям их предоставления.</w:t>
      </w:r>
    </w:p>
    <w:p w:rsidR="00026045" w:rsidRDefault="00026045">
      <w:pPr>
        <w:pStyle w:val="ConsPlusNormal"/>
        <w:spacing w:before="220"/>
        <w:ind w:firstLine="540"/>
        <w:jc w:val="both"/>
      </w:pPr>
      <w:bookmarkStart w:id="7" w:name="P61"/>
      <w:bookmarkEnd w:id="7"/>
      <w:r>
        <w:t xml:space="preserve">В случае, установленном </w:t>
      </w:r>
      <w:hyperlink w:anchor="P60" w:history="1">
        <w:r>
          <w:rPr>
            <w:color w:val="0000FF"/>
          </w:rPr>
          <w:t>абзацем первым</w:t>
        </w:r>
      </w:hyperlink>
      <w:r>
        <w:t xml:space="preserve"> настоящего пункта, министерство на основании информации, представленной главными распорядителями в соответствии с </w:t>
      </w:r>
      <w:hyperlink w:anchor="P46" w:history="1">
        <w:r>
          <w:rPr>
            <w:color w:val="0000FF"/>
          </w:rPr>
          <w:t>пунктом 4</w:t>
        </w:r>
      </w:hyperlink>
      <w:r>
        <w:t xml:space="preserve"> настоящего Порядка, подготавливает и представляет в Правительство Самарской области проект распоряжения Правительства Самарской области об использовании бюджетных ассигнований резервного фонда на оказание финансовой помощи местным бюджетам на цели, соответствующие ранее установленным целям.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После вступления в силу правового акта, указанного в </w:t>
      </w:r>
      <w:hyperlink w:anchor="P61" w:history="1">
        <w:r>
          <w:rPr>
            <w:color w:val="0000FF"/>
          </w:rPr>
          <w:t>абзаце втором</w:t>
        </w:r>
      </w:hyperlink>
      <w:r>
        <w:t xml:space="preserve"> настоящего пункта, межбюджетные трансферты предоставляются и расходуются в соответствии с действующими порядками предоставления и распределения межбюджетных трансфертов местным бюджетам.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lastRenderedPageBreak/>
        <w:t xml:space="preserve">Бюджетные ассигнования резервного фонда, сформированные в соответствии с </w:t>
      </w:r>
      <w:hyperlink w:anchor="P37" w:history="1">
        <w:r>
          <w:rPr>
            <w:color w:val="0000FF"/>
          </w:rPr>
          <w:t>подпунктом "б" пункта 2</w:t>
        </w:r>
      </w:hyperlink>
      <w:r>
        <w:t xml:space="preserve"> настоящего Порядка за счет бюджетных ассигнований дорожного фонда Самарской области, используются на оказание финансовой помощи местным бюджетам по направлениям расходов, указанным в </w:t>
      </w:r>
      <w:hyperlink r:id="rId12" w:history="1">
        <w:r>
          <w:rPr>
            <w:color w:val="0000FF"/>
          </w:rPr>
          <w:t>Порядке</w:t>
        </w:r>
      </w:hyperlink>
      <w:r>
        <w:t xml:space="preserve"> формирования и использования бюджетных ассигнований дорожного фонда Самарской области, утвержденном постановлением Правительства Самарской области от 03.02.2012 N 41.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9. Проекты правовых актов Самарской области, указанные в </w:t>
      </w:r>
      <w:hyperlink w:anchor="P54" w:history="1">
        <w:r>
          <w:rPr>
            <w:color w:val="0000FF"/>
          </w:rPr>
          <w:t>пункте 6</w:t>
        </w:r>
      </w:hyperlink>
      <w:r>
        <w:t xml:space="preserve"> настоящего Порядка, за исключением случая, указанного в </w:t>
      </w:r>
      <w:hyperlink w:anchor="P61" w:history="1">
        <w:r>
          <w:rPr>
            <w:color w:val="0000FF"/>
          </w:rPr>
          <w:t>абзаце втором пункта 8</w:t>
        </w:r>
      </w:hyperlink>
      <w:r>
        <w:t xml:space="preserve"> настоящего Порядка, подготавливаются соответствующими главными распорядителями исходя из подведомственности расходов (ответственными исполнителями государственных программ Самарской области совместно с соисполнителями и участниками государственных программ Самарской области) и направляются на согласование (ознакомление) в порядке, установленном </w:t>
      </w:r>
      <w:hyperlink r:id="rId13" w:history="1">
        <w:r>
          <w:rPr>
            <w:color w:val="0000FF"/>
          </w:rPr>
          <w:t>Инструкцией</w:t>
        </w:r>
      </w:hyperlink>
      <w:r>
        <w:t xml:space="preserve"> по делопроизводству в Администрации Губернатора Самарской области, секретариате Правительства Самарской области и органах исполнительной власти Самарской области, утвержденной распоряжением Губернатора Самарской области от 24.04.2017 N 250-р.</w:t>
      </w:r>
    </w:p>
    <w:p w:rsidR="00026045" w:rsidRDefault="00026045">
      <w:pPr>
        <w:pStyle w:val="ConsPlusNormal"/>
        <w:spacing w:before="220"/>
        <w:ind w:firstLine="540"/>
        <w:jc w:val="both"/>
      </w:pPr>
      <w:bookmarkStart w:id="8" w:name="P65"/>
      <w:bookmarkEnd w:id="8"/>
      <w:r>
        <w:t>Лицо, согласовывающее проект постановления (распоряжения) Правительства Самарской области об использовании бюджетных ассигнований резервного фонда, имеет право запросить у его разработчика дополнительные документы, подтверждающие обстоятельства, указанные в обращении органов исполнительной власти Самарской области, органов местного самоуправления, юридических и физических лиц о выделении средств резервного фонда (далее - обращение) и обосновывающие необходимость выделения бюджетных ассигнований резервного фонда. Указанные документы представляются разработчиком в течение одного рабочего дня после поступления запроса.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10. Проекты постановлений (распоряжений) Правительства Самарской области об использовании бюджетных ассигнований резервного фонда разрабатываются по поручению Губернатора Самарской области или первого вице-губернатора - председателя Правительства Самарской области (далее - поручение) на основании обращения лиц, указанных в </w:t>
      </w:r>
      <w:hyperlink w:anchor="P65" w:history="1">
        <w:r>
          <w:rPr>
            <w:color w:val="0000FF"/>
          </w:rPr>
          <w:t>абзаце втором пункта 9</w:t>
        </w:r>
      </w:hyperlink>
      <w:r>
        <w:t xml:space="preserve"> настоящего Порядка.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Обращение направляется в адрес Губернатора Самарской области или первого вице-губернатора - председателя Правительства Самарской области.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Обращение должно содержать: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обоснование необходимости выделения средств резервного фонда;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финансово-экономическое обоснование предполагаемых к принятию решений с приложением документов (расчетов, смет), подтверждающих испрашиваемый объем средств;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указание на форму бюджетных ассигнований, в которой планируется расходовать средства резервного фонда.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Обращение рассматривается не позднее 30 дней со дня его поступления.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11. В случае если обращение содержит потребность в выделении средств резервного фонда для использования по направлению, указанному в </w:t>
      </w:r>
      <w:hyperlink w:anchor="P42" w:history="1">
        <w:r>
          <w:rPr>
            <w:color w:val="0000FF"/>
          </w:rPr>
          <w:t>подпункте "а" пункта 3</w:t>
        </w:r>
      </w:hyperlink>
      <w:r>
        <w:t xml:space="preserve"> настоящего Порядка, такое обращение должно быть направлено Губернатору Самарской области или первому вице-губернатору - председателю Правительства Самарской области не позднее 10 дней со дня отмены режима чрезвычайной ситуации.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В указанном случае к обращению прикладываются:</w:t>
      </w:r>
    </w:p>
    <w:p w:rsidR="00026045" w:rsidRDefault="00026045">
      <w:pPr>
        <w:pStyle w:val="ConsPlusNormal"/>
        <w:spacing w:before="220"/>
        <w:ind w:firstLine="540"/>
        <w:jc w:val="both"/>
      </w:pPr>
      <w:bookmarkStart w:id="9" w:name="P75"/>
      <w:bookmarkEnd w:id="9"/>
      <w:r>
        <w:t>документы, подтверждающие факт признания сложившейся ситуации чрезвычайной;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lastRenderedPageBreak/>
        <w:t>акты осмотра поврежденного объекта с указанием характера, объемов и причин повреждений, а также его характеристик (срок ввода в эксплуатацию, расчетная мощность, площадь и т.д.);</w:t>
      </w:r>
    </w:p>
    <w:p w:rsidR="00026045" w:rsidRDefault="00026045">
      <w:pPr>
        <w:pStyle w:val="ConsPlusNormal"/>
        <w:spacing w:before="220"/>
        <w:ind w:firstLine="540"/>
        <w:jc w:val="both"/>
      </w:pPr>
      <w:bookmarkStart w:id="10" w:name="P77"/>
      <w:bookmarkEnd w:id="10"/>
      <w:r>
        <w:t>документы, подтверждающие право пользования, владения и распоряжения объектами, поврежденными в результате чрезвычайной ситуации;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фотоматериалы (при наличии);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документы, подтверждающие информацию о количестве людей, погибших и (или) здоровью которых был причинен ущерб (вред), размере материального ущерба (при наличии);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информация о размере выделенных и израсходованных местным бюджетом средств на финансирование мероприятий по ликвидации последствий чрезвычайной ситуации (при наличии);</w:t>
      </w:r>
    </w:p>
    <w:p w:rsidR="00026045" w:rsidRDefault="00026045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информация о наличии в местном бюджете резервов материальных и финансовых ресурсов, возможной доле софинансирования соответствующих расходов за счет средств местного бюджета с обоснованием такой доли, страховании поврежденного имущества, возможности привлечения внебюджетных средств для ликвидации последствий чрезвычайной ситуации (с указанием соответствующих источников и объемов) (в случае предполагаемого софинансирования расходного обязательства муниципального образования, в том числе в полном объеме).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Обращение, в котором отсутствуют сведения, указанные в абзацах с </w:t>
      </w:r>
      <w:hyperlink w:anchor="P75" w:history="1">
        <w:r>
          <w:rPr>
            <w:color w:val="0000FF"/>
          </w:rPr>
          <w:t>третьего</w:t>
        </w:r>
      </w:hyperlink>
      <w:r>
        <w:t xml:space="preserve"> по </w:t>
      </w:r>
      <w:hyperlink w:anchor="P77" w:history="1">
        <w:r>
          <w:rPr>
            <w:color w:val="0000FF"/>
          </w:rPr>
          <w:t>пятый</w:t>
        </w:r>
      </w:hyperlink>
      <w:r>
        <w:t xml:space="preserve"> и </w:t>
      </w:r>
      <w:hyperlink w:anchor="P81" w:history="1">
        <w:r>
          <w:rPr>
            <w:color w:val="0000FF"/>
          </w:rPr>
          <w:t>девятом</w:t>
        </w:r>
      </w:hyperlink>
      <w:r>
        <w:t xml:space="preserve"> настоящего пункта, возвращается без рассмотрения.</w:t>
      </w:r>
    </w:p>
    <w:p w:rsidR="00026045" w:rsidRDefault="00026045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12. По поручению обращение рассматривается: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отраслевыми органами исполнительной власти Самарской области исходя из подведомственности расходов, осуществление которых потребует использования средств резервного фонда;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министерством;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иными органами исполнительной власти Самарской области, структурными подразделениями Администрации Губернатора Самарской области в рамках предусмотренной компетенции.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13. Обращение о выделении бюджетных ассигнований резервного фонда для использования по направлению, указанному в </w:t>
      </w:r>
      <w:hyperlink w:anchor="P42" w:history="1">
        <w:r>
          <w:rPr>
            <w:color w:val="0000FF"/>
          </w:rPr>
          <w:t>подпункте "а" пункта 3</w:t>
        </w:r>
      </w:hyperlink>
      <w:r>
        <w:t xml:space="preserve"> настоящего Порядка, кроме органов, указанных в </w:t>
      </w:r>
      <w:hyperlink w:anchor="P83" w:history="1">
        <w:r>
          <w:rPr>
            <w:color w:val="0000FF"/>
          </w:rPr>
          <w:t>пункте 12</w:t>
        </w:r>
      </w:hyperlink>
      <w:r>
        <w:t xml:space="preserve"> настоящего Порядка, также рассматривается: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департаментом по вопросам общественной безопасности Самарской области;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областной комиссией по предупреждению и ликвидации чрезвычайных ситуаций и обеспечению пожарной безопасности, созданной в соответствии с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19.03.2020 N 44 "Об областной комиссии по предупреждению и ликвидации чрезвычайных ситуаций и обеспечению пожарной безопасности" (далее - областная комиссия), в срок не более 10 рабочих дней с даты подписания поручения о рассмотрении обращения указанной комиссией (при необходимости).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Отраслевые органы исполнительной власти Самарской области в рамках своей компетенции при рассмотрении вопроса об использовании бюджетных ассигнований резервного фонда на основании представленных с обращением документов (при необходимости - с выездом на место) всесторонне проверяют обстоятельства сложившейся ситуации, в том числе на предмет установления связи между произошедшей ситуацией и причиненным ущербом, а также </w:t>
      </w:r>
      <w:r>
        <w:lastRenderedPageBreak/>
        <w:t>соответствия объемов причиненного ущерба обстоятельствам произошедшей ситуации.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Результаты указанной проверки, а также предложения, касающиеся формы бюджетных ассигнований, в которой возможно предоставить бюджетные ассигнования резервного фонда, оформляются в виде письма и направляются в орган исполнительной власти Самарской области, ответственный за рассмотрение соответствующего обращения и подготовку сводного ответа о результатах рассмотрения соответствующего обращения.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14. По результатам рассмотрения обращения ответственным органом исполнительной власти Самарской области в адрес Губернатора Самарской области или первого вице-губернатора - председателя Правительства Самарской области направляются предложения о целесообразности выделения бюджетных ассигнований резервного фонда с учетом мнений всех исполнителей по рассматриваемому вопросу и решения областной комиссии (при наличии соответствующего решения). При направлении указанных предложений определяется форма бюджетных ассигнований, в которой планируется предоставить средства резервного фонда.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15. На основании вступившего в силу правового акта Правительства Самарской области, указанного в </w:t>
      </w:r>
      <w:hyperlink w:anchor="P54" w:history="1">
        <w:r>
          <w:rPr>
            <w:color w:val="0000FF"/>
          </w:rPr>
          <w:t>пункте 6</w:t>
        </w:r>
      </w:hyperlink>
      <w:r>
        <w:t xml:space="preserve"> настоящего Порядка, соответствующим главным распорядителем средств областного бюджета совместно с министерством в установленном порядке вносятся изменения в сводную бюджетную роспись областного бюджета на текущий финансовый год и плановый период.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 xml:space="preserve">16. В целях учета бюджетных ассигнований, выделенных из резервного фонда, соответствующие главные распорядители ежеквартально не позднее 15-го числа месяца, следующего за отчетным кварталом, представляют в министерство </w:t>
      </w:r>
      <w:hyperlink w:anchor="P107" w:history="1">
        <w:r>
          <w:rPr>
            <w:color w:val="0000FF"/>
          </w:rPr>
          <w:t>отчет</w:t>
        </w:r>
      </w:hyperlink>
      <w:r>
        <w:t xml:space="preserve"> о целевом использовании бюджетных ассигнований, выделенных из резервного фонда, по форме согласно приложению к настоящему Порядку.</w:t>
      </w:r>
    </w:p>
    <w:p w:rsidR="00026045" w:rsidRDefault="00026045">
      <w:pPr>
        <w:pStyle w:val="ConsPlusNormal"/>
        <w:spacing w:before="220"/>
        <w:ind w:firstLine="540"/>
        <w:jc w:val="both"/>
      </w:pPr>
      <w:r>
        <w:t>17. В случае принятия в установленном порядке решения об использовании бюджетных ассигнований резервного фонда расходы подлежат отражению по соответствующим разделам, подразделам, целевым статьям и видам расходов классификации расходов областного бюджета исходя из их отраслевой и ведомственной принадлежности с указанием соответствующего кода классификатора "Направление".</w:t>
      </w:r>
    </w:p>
    <w:p w:rsidR="00026045" w:rsidRDefault="00026045">
      <w:pPr>
        <w:pStyle w:val="ConsPlusNormal"/>
        <w:jc w:val="both"/>
      </w:pPr>
    </w:p>
    <w:p w:rsidR="00026045" w:rsidRDefault="00026045">
      <w:pPr>
        <w:pStyle w:val="ConsPlusNormal"/>
        <w:jc w:val="both"/>
      </w:pPr>
    </w:p>
    <w:p w:rsidR="00026045" w:rsidRDefault="00026045">
      <w:pPr>
        <w:pStyle w:val="ConsPlusNormal"/>
        <w:jc w:val="both"/>
      </w:pPr>
    </w:p>
    <w:p w:rsidR="00026045" w:rsidRDefault="00026045">
      <w:pPr>
        <w:pStyle w:val="ConsPlusNormal"/>
        <w:jc w:val="both"/>
      </w:pPr>
    </w:p>
    <w:p w:rsidR="00026045" w:rsidRDefault="00026045">
      <w:pPr>
        <w:pStyle w:val="ConsPlusNormal"/>
        <w:jc w:val="both"/>
      </w:pPr>
    </w:p>
    <w:p w:rsidR="00026045" w:rsidRDefault="00026045">
      <w:pPr>
        <w:pStyle w:val="ConsPlusNormal"/>
        <w:jc w:val="right"/>
        <w:outlineLvl w:val="1"/>
      </w:pPr>
      <w:r>
        <w:t>Приложение</w:t>
      </w:r>
    </w:p>
    <w:p w:rsidR="00026045" w:rsidRDefault="00026045">
      <w:pPr>
        <w:pStyle w:val="ConsPlusNormal"/>
        <w:jc w:val="right"/>
      </w:pPr>
      <w:r>
        <w:t>к Порядку</w:t>
      </w:r>
    </w:p>
    <w:p w:rsidR="00026045" w:rsidRDefault="00026045">
      <w:pPr>
        <w:pStyle w:val="ConsPlusNormal"/>
        <w:jc w:val="right"/>
      </w:pPr>
      <w:r>
        <w:t>формирования и использования бюджетных</w:t>
      </w:r>
    </w:p>
    <w:p w:rsidR="00026045" w:rsidRDefault="00026045">
      <w:pPr>
        <w:pStyle w:val="ConsPlusNormal"/>
        <w:jc w:val="right"/>
      </w:pPr>
      <w:r>
        <w:t>ассигнований резервного фонда</w:t>
      </w:r>
    </w:p>
    <w:p w:rsidR="00026045" w:rsidRDefault="00026045">
      <w:pPr>
        <w:pStyle w:val="ConsPlusNormal"/>
        <w:jc w:val="right"/>
      </w:pPr>
      <w:r>
        <w:t>Правительства Самарской области</w:t>
      </w:r>
    </w:p>
    <w:p w:rsidR="00026045" w:rsidRDefault="000260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14"/>
      </w:tblGrid>
      <w:tr w:rsidR="0002604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26045" w:rsidRDefault="00026045">
            <w:pPr>
              <w:pStyle w:val="ConsPlusNormal"/>
              <w:jc w:val="center"/>
            </w:pPr>
            <w:bookmarkStart w:id="13" w:name="P107"/>
            <w:bookmarkEnd w:id="13"/>
            <w:r>
              <w:t>Отчет</w:t>
            </w:r>
          </w:p>
          <w:p w:rsidR="00026045" w:rsidRDefault="00026045">
            <w:pPr>
              <w:pStyle w:val="ConsPlusNormal"/>
              <w:jc w:val="center"/>
            </w:pPr>
            <w:r>
              <w:t>о целевом использовании бюджетных ассигнований, выделенных из резервного фонда Правительства Самарской области</w:t>
            </w:r>
          </w:p>
        </w:tc>
      </w:tr>
      <w:tr w:rsidR="00026045"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45" w:rsidRDefault="00026045">
            <w:pPr>
              <w:pStyle w:val="ConsPlusNormal"/>
            </w:pPr>
          </w:p>
        </w:tc>
      </w:tr>
      <w:tr w:rsidR="00026045"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045" w:rsidRDefault="00026045">
            <w:pPr>
              <w:pStyle w:val="ConsPlusNormal"/>
              <w:jc w:val="center"/>
            </w:pPr>
            <w:r>
              <w:t>(наименование главного распорядителя средств областного бюджета)</w:t>
            </w:r>
          </w:p>
        </w:tc>
      </w:tr>
      <w:tr w:rsidR="00026045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026045" w:rsidRDefault="00026045">
            <w:pPr>
              <w:pStyle w:val="ConsPlusNormal"/>
              <w:jc w:val="center"/>
            </w:pPr>
            <w:r>
              <w:t>по состоянию на "__" ________ 20__ г.</w:t>
            </w:r>
          </w:p>
        </w:tc>
      </w:tr>
    </w:tbl>
    <w:p w:rsidR="00026045" w:rsidRDefault="0002604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1361"/>
        <w:gridCol w:w="1267"/>
        <w:gridCol w:w="989"/>
        <w:gridCol w:w="1304"/>
        <w:gridCol w:w="964"/>
        <w:gridCol w:w="964"/>
        <w:gridCol w:w="1077"/>
      </w:tblGrid>
      <w:tr w:rsidR="00026045">
        <w:tc>
          <w:tcPr>
            <w:tcW w:w="1077" w:type="dxa"/>
          </w:tcPr>
          <w:p w:rsidR="00026045" w:rsidRDefault="00026045">
            <w:pPr>
              <w:pStyle w:val="ConsPlusNormal"/>
              <w:jc w:val="center"/>
            </w:pPr>
            <w:r>
              <w:lastRenderedPageBreak/>
              <w:t>Номер, дата распоряжения (постановления) Правительства Самарской области</w:t>
            </w:r>
          </w:p>
        </w:tc>
        <w:tc>
          <w:tcPr>
            <w:tcW w:w="1361" w:type="dxa"/>
          </w:tcPr>
          <w:p w:rsidR="00026045" w:rsidRDefault="00026045">
            <w:pPr>
              <w:pStyle w:val="ConsPlusNormal"/>
              <w:jc w:val="center"/>
            </w:pPr>
            <w:r>
              <w:t>Сумма средств, выделенных из резервного фонда согласно распоряжению (постановлению) Правительства Самарской области</w:t>
            </w:r>
          </w:p>
        </w:tc>
        <w:tc>
          <w:tcPr>
            <w:tcW w:w="1267" w:type="dxa"/>
          </w:tcPr>
          <w:p w:rsidR="00026045" w:rsidRDefault="00026045">
            <w:pPr>
              <w:pStyle w:val="ConsPlusNormal"/>
              <w:jc w:val="center"/>
            </w:pPr>
            <w:r>
              <w:t>Целевое назначение средств по распоряжению (постановлению) Правительства Самарской области</w:t>
            </w:r>
          </w:p>
        </w:tc>
        <w:tc>
          <w:tcPr>
            <w:tcW w:w="989" w:type="dxa"/>
          </w:tcPr>
          <w:p w:rsidR="00026045" w:rsidRDefault="00026045">
            <w:pPr>
              <w:pStyle w:val="ConsPlusNormal"/>
              <w:jc w:val="center"/>
            </w:pPr>
            <w:r>
              <w:t>Фактически израсходовано, рублей</w:t>
            </w:r>
          </w:p>
        </w:tc>
        <w:tc>
          <w:tcPr>
            <w:tcW w:w="1304" w:type="dxa"/>
          </w:tcPr>
          <w:p w:rsidR="00026045" w:rsidRDefault="00026045">
            <w:pPr>
              <w:pStyle w:val="ConsPlusNormal"/>
              <w:jc w:val="center"/>
            </w:pPr>
            <w:r>
              <w:t>Направление расходования средств (с указанием номера, даты документов, на основании которых произведен расход)</w:t>
            </w:r>
          </w:p>
        </w:tc>
        <w:tc>
          <w:tcPr>
            <w:tcW w:w="964" w:type="dxa"/>
          </w:tcPr>
          <w:p w:rsidR="00026045" w:rsidRDefault="00026045">
            <w:pPr>
              <w:pStyle w:val="ConsPlusNormal"/>
              <w:jc w:val="center"/>
            </w:pPr>
            <w:r>
              <w:t>Неиспользованный остаток средств, рублей</w:t>
            </w:r>
          </w:p>
        </w:tc>
        <w:tc>
          <w:tcPr>
            <w:tcW w:w="964" w:type="dxa"/>
          </w:tcPr>
          <w:p w:rsidR="00026045" w:rsidRDefault="00026045">
            <w:pPr>
              <w:pStyle w:val="ConsPlusNormal"/>
              <w:jc w:val="center"/>
            </w:pPr>
            <w:r>
              <w:t>Остаток средств, перечисленный в областной бюджет, рублей</w:t>
            </w:r>
          </w:p>
        </w:tc>
        <w:tc>
          <w:tcPr>
            <w:tcW w:w="1077" w:type="dxa"/>
          </w:tcPr>
          <w:p w:rsidR="00026045" w:rsidRDefault="00026045">
            <w:pPr>
              <w:pStyle w:val="ConsPlusNormal"/>
              <w:jc w:val="center"/>
            </w:pPr>
            <w:r>
              <w:t>Номер, дата платежного документа на перечисление неиспользованного остатка средств</w:t>
            </w:r>
          </w:p>
        </w:tc>
      </w:tr>
      <w:tr w:rsidR="00026045">
        <w:tc>
          <w:tcPr>
            <w:tcW w:w="1077" w:type="dxa"/>
          </w:tcPr>
          <w:p w:rsidR="00026045" w:rsidRDefault="0002604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026045" w:rsidRDefault="0002604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026045" w:rsidRDefault="0002604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89" w:type="dxa"/>
          </w:tcPr>
          <w:p w:rsidR="00026045" w:rsidRDefault="0002604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026045" w:rsidRDefault="0002604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026045" w:rsidRDefault="0002604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026045" w:rsidRDefault="0002604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026045" w:rsidRDefault="00026045">
            <w:pPr>
              <w:pStyle w:val="ConsPlusNormal"/>
              <w:jc w:val="center"/>
            </w:pPr>
            <w:r>
              <w:t>8</w:t>
            </w:r>
          </w:p>
        </w:tc>
      </w:tr>
      <w:tr w:rsidR="00026045">
        <w:tc>
          <w:tcPr>
            <w:tcW w:w="1077" w:type="dxa"/>
          </w:tcPr>
          <w:p w:rsidR="00026045" w:rsidRDefault="00026045">
            <w:pPr>
              <w:pStyle w:val="ConsPlusNormal"/>
            </w:pPr>
          </w:p>
        </w:tc>
        <w:tc>
          <w:tcPr>
            <w:tcW w:w="1361" w:type="dxa"/>
          </w:tcPr>
          <w:p w:rsidR="00026045" w:rsidRDefault="00026045">
            <w:pPr>
              <w:pStyle w:val="ConsPlusNormal"/>
            </w:pPr>
          </w:p>
        </w:tc>
        <w:tc>
          <w:tcPr>
            <w:tcW w:w="1267" w:type="dxa"/>
          </w:tcPr>
          <w:p w:rsidR="00026045" w:rsidRDefault="00026045">
            <w:pPr>
              <w:pStyle w:val="ConsPlusNormal"/>
            </w:pPr>
          </w:p>
        </w:tc>
        <w:tc>
          <w:tcPr>
            <w:tcW w:w="989" w:type="dxa"/>
          </w:tcPr>
          <w:p w:rsidR="00026045" w:rsidRDefault="00026045">
            <w:pPr>
              <w:pStyle w:val="ConsPlusNormal"/>
            </w:pPr>
          </w:p>
        </w:tc>
        <w:tc>
          <w:tcPr>
            <w:tcW w:w="1304" w:type="dxa"/>
          </w:tcPr>
          <w:p w:rsidR="00026045" w:rsidRDefault="00026045">
            <w:pPr>
              <w:pStyle w:val="ConsPlusNormal"/>
            </w:pPr>
          </w:p>
        </w:tc>
        <w:tc>
          <w:tcPr>
            <w:tcW w:w="964" w:type="dxa"/>
          </w:tcPr>
          <w:p w:rsidR="00026045" w:rsidRDefault="00026045">
            <w:pPr>
              <w:pStyle w:val="ConsPlusNormal"/>
            </w:pPr>
          </w:p>
        </w:tc>
        <w:tc>
          <w:tcPr>
            <w:tcW w:w="964" w:type="dxa"/>
          </w:tcPr>
          <w:p w:rsidR="00026045" w:rsidRDefault="00026045">
            <w:pPr>
              <w:pStyle w:val="ConsPlusNormal"/>
            </w:pPr>
          </w:p>
        </w:tc>
        <w:tc>
          <w:tcPr>
            <w:tcW w:w="1077" w:type="dxa"/>
          </w:tcPr>
          <w:p w:rsidR="00026045" w:rsidRDefault="00026045">
            <w:pPr>
              <w:pStyle w:val="ConsPlusNormal"/>
            </w:pPr>
          </w:p>
        </w:tc>
      </w:tr>
    </w:tbl>
    <w:p w:rsidR="00026045" w:rsidRDefault="0002604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608"/>
        <w:gridCol w:w="340"/>
        <w:gridCol w:w="3742"/>
      </w:tblGrid>
      <w:tr w:rsidR="000260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45" w:rsidRDefault="00026045">
            <w:pPr>
              <w:pStyle w:val="ConsPlusNormal"/>
            </w:pPr>
            <w:r>
              <w:t>Руководитель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45" w:rsidRDefault="000260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6045" w:rsidRDefault="00026045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45" w:rsidRDefault="00026045">
            <w:pPr>
              <w:pStyle w:val="ConsPlusNormal"/>
            </w:pPr>
          </w:p>
        </w:tc>
      </w:tr>
      <w:tr w:rsidR="000260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6045" w:rsidRDefault="0002604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045" w:rsidRDefault="000260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6045" w:rsidRDefault="00026045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6045" w:rsidRDefault="0002604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0260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045" w:rsidRDefault="00026045">
            <w:pPr>
              <w:pStyle w:val="ConsPlusNormal"/>
            </w:pPr>
            <w:r>
              <w:t>Исполнитель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45" w:rsidRDefault="00026045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6045" w:rsidRDefault="00026045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6045" w:rsidRDefault="00026045">
            <w:pPr>
              <w:pStyle w:val="ConsPlusNormal"/>
            </w:pPr>
          </w:p>
        </w:tc>
      </w:tr>
      <w:tr w:rsidR="000260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6045" w:rsidRDefault="00026045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6045" w:rsidRDefault="0002604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26045" w:rsidRDefault="00026045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26045" w:rsidRDefault="00026045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26045" w:rsidRDefault="00026045">
      <w:pPr>
        <w:pStyle w:val="ConsPlusNormal"/>
        <w:jc w:val="both"/>
      </w:pPr>
    </w:p>
    <w:p w:rsidR="00026045" w:rsidRDefault="00026045">
      <w:pPr>
        <w:pStyle w:val="ConsPlusNormal"/>
        <w:jc w:val="both"/>
      </w:pPr>
    </w:p>
    <w:p w:rsidR="00026045" w:rsidRDefault="000260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702D0" w:rsidRDefault="005702D0"/>
    <w:sectPr w:rsidR="005702D0" w:rsidSect="00835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6045"/>
    <w:rsid w:val="00021BA7"/>
    <w:rsid w:val="00026045"/>
    <w:rsid w:val="000277D1"/>
    <w:rsid w:val="00032384"/>
    <w:rsid w:val="00041F8F"/>
    <w:rsid w:val="000632E3"/>
    <w:rsid w:val="000A5788"/>
    <w:rsid w:val="000E67DB"/>
    <w:rsid w:val="00143E8B"/>
    <w:rsid w:val="0014709D"/>
    <w:rsid w:val="00194B73"/>
    <w:rsid w:val="00196BDB"/>
    <w:rsid w:val="001A52E4"/>
    <w:rsid w:val="001E2CC9"/>
    <w:rsid w:val="00205313"/>
    <w:rsid w:val="00280CA9"/>
    <w:rsid w:val="0029079C"/>
    <w:rsid w:val="003551FA"/>
    <w:rsid w:val="00355B97"/>
    <w:rsid w:val="00386C86"/>
    <w:rsid w:val="00392414"/>
    <w:rsid w:val="003B5369"/>
    <w:rsid w:val="003B5FC2"/>
    <w:rsid w:val="003E1319"/>
    <w:rsid w:val="00415348"/>
    <w:rsid w:val="00455862"/>
    <w:rsid w:val="00471476"/>
    <w:rsid w:val="004F1403"/>
    <w:rsid w:val="004F2329"/>
    <w:rsid w:val="004F4BF0"/>
    <w:rsid w:val="005702D0"/>
    <w:rsid w:val="005B399B"/>
    <w:rsid w:val="0061601F"/>
    <w:rsid w:val="0062488B"/>
    <w:rsid w:val="0063082A"/>
    <w:rsid w:val="006522E4"/>
    <w:rsid w:val="00664B49"/>
    <w:rsid w:val="006B4A13"/>
    <w:rsid w:val="00714C64"/>
    <w:rsid w:val="007D3A78"/>
    <w:rsid w:val="007D3FB0"/>
    <w:rsid w:val="007E5384"/>
    <w:rsid w:val="00801A44"/>
    <w:rsid w:val="008020A5"/>
    <w:rsid w:val="008043FC"/>
    <w:rsid w:val="00814E45"/>
    <w:rsid w:val="00845C3E"/>
    <w:rsid w:val="00860ED4"/>
    <w:rsid w:val="008F238F"/>
    <w:rsid w:val="008F278E"/>
    <w:rsid w:val="0090083D"/>
    <w:rsid w:val="00901C84"/>
    <w:rsid w:val="00925C50"/>
    <w:rsid w:val="00926669"/>
    <w:rsid w:val="009D4E8D"/>
    <w:rsid w:val="009E41EB"/>
    <w:rsid w:val="00A40B09"/>
    <w:rsid w:val="00A65D57"/>
    <w:rsid w:val="00A90FC7"/>
    <w:rsid w:val="00AD09D2"/>
    <w:rsid w:val="00B02633"/>
    <w:rsid w:val="00B1652C"/>
    <w:rsid w:val="00B363F9"/>
    <w:rsid w:val="00B67333"/>
    <w:rsid w:val="00B77E0B"/>
    <w:rsid w:val="00BB7078"/>
    <w:rsid w:val="00BC2DD3"/>
    <w:rsid w:val="00BC4700"/>
    <w:rsid w:val="00BE121B"/>
    <w:rsid w:val="00C024E2"/>
    <w:rsid w:val="00D16F9A"/>
    <w:rsid w:val="00D371B2"/>
    <w:rsid w:val="00DA5D46"/>
    <w:rsid w:val="00DB5970"/>
    <w:rsid w:val="00DE0775"/>
    <w:rsid w:val="00E708B8"/>
    <w:rsid w:val="00EA6A7E"/>
    <w:rsid w:val="00EB5E90"/>
    <w:rsid w:val="00EF16A3"/>
    <w:rsid w:val="00F0292A"/>
    <w:rsid w:val="00F07340"/>
    <w:rsid w:val="00F17398"/>
    <w:rsid w:val="00F24329"/>
    <w:rsid w:val="00F40E4E"/>
    <w:rsid w:val="00FB00DF"/>
    <w:rsid w:val="00FD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0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0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CAA883BF75001A0DFD75F652BB305D36219D4851252872D69AF8035C2F6EA41C190F50AB31B98A238D1B2BE5239A25274A90EB5650VCC8O" TargetMode="External"/><Relationship Id="rId13" Type="http://schemas.openxmlformats.org/officeDocument/2006/relationships/hyperlink" Target="consultantplus://offline/ref=BACAA883BF75001A0DFD6BFB44D76C55342BC1425027272282CBFE54037F68F15C590902EE75B58077DC5F7FEE2AC86A631B83EB504CCA01DFB46D08VBCD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ACAA883BF75001A0DFD75F652BB305D36219D4851252872D69AF8035C2F6EA41C190F50A838B18A238D1B2BE5239A25274A90EB5650VCC8O" TargetMode="External"/><Relationship Id="rId12" Type="http://schemas.openxmlformats.org/officeDocument/2006/relationships/hyperlink" Target="consultantplus://offline/ref=BACAA883BF75001A0DFD6BFB44D76C55342BC1425020232C8CCFFE54037F68F15C590902EE75B58077DC5F7FE92AC86A631B83EB504CCA01DFB46D08VBCD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CAA883BF75001A0DFD75F652BB305D36219D4851252872D69AF8035C2F6EA41C190F50A838B08A238D1B2BE5239A25274A90EB5650VCC8O" TargetMode="External"/><Relationship Id="rId11" Type="http://schemas.openxmlformats.org/officeDocument/2006/relationships/hyperlink" Target="consultantplus://offline/ref=BACAA883BF75001A0DFD75F652BB305D36219D4851252872D69AF8035C2F6EA40E19575BAF37A68173C25D7EEAV2C3O" TargetMode="External"/><Relationship Id="rId5" Type="http://schemas.openxmlformats.org/officeDocument/2006/relationships/hyperlink" Target="consultantplus://offline/ref=BACAA883BF75001A0DFD75F652BB305D36219D4851252872D69AF8035C2F6EA41C190F57A935B98A238D1B2BE5239A25274A90EB5650VCC8O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ACAA883BF75001A0DFD75F652BB305D36219D4851252872D69AF8035C2F6EA40E19575BAF37A68173C25D7EEAV2C3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ACAA883BF75001A0DFD75F652BB305D36219D4851252872D69AF8035C2F6EA41C190F50AB31BC8A238D1B2BE5239A25274A90EB5650VCC8O" TargetMode="External"/><Relationship Id="rId14" Type="http://schemas.openxmlformats.org/officeDocument/2006/relationships/hyperlink" Target="consultantplus://offline/ref=BACAA883BF75001A0DFD6BFB44D76C55342BC142502620268AC9FE54037F68F15C590902FC75ED8C75DA417EEC3F9E3B25V4C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2844</Words>
  <Characters>16211</Characters>
  <Application>Microsoft Office Word</Application>
  <DocSecurity>0</DocSecurity>
  <Lines>135</Lines>
  <Paragraphs>38</Paragraphs>
  <ScaleCrop>false</ScaleCrop>
  <Company>Reanimator Extreme Edition</Company>
  <LinksUpToDate>false</LinksUpToDate>
  <CharactersWithSpaces>19017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Lepihova</dc:creator>
  <cp:lastModifiedBy>Lepihova</cp:lastModifiedBy>
  <cp:revision>1</cp:revision>
  <dcterms:created xsi:type="dcterms:W3CDTF">2022-04-26T14:02:00Z</dcterms:created>
  <dcterms:modified xsi:type="dcterms:W3CDTF">2022-04-26T14:02:00Z</dcterms:modified>
</cp:coreProperties>
</file>