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C" w:rsidRDefault="0079384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9384C" w:rsidRDefault="0079384C">
      <w:pPr>
        <w:pStyle w:val="ConsPlusNormal"/>
        <w:jc w:val="both"/>
        <w:outlineLvl w:val="0"/>
      </w:pPr>
    </w:p>
    <w:p w:rsidR="0079384C" w:rsidRDefault="0079384C">
      <w:pPr>
        <w:pStyle w:val="ConsPlusTitle"/>
        <w:jc w:val="center"/>
        <w:outlineLvl w:val="0"/>
      </w:pPr>
      <w:r>
        <w:t>ПРАВИТЕЛЬСТВО САМАРСКОЙ ОБЛАСТИ</w:t>
      </w:r>
    </w:p>
    <w:p w:rsidR="0079384C" w:rsidRDefault="0079384C">
      <w:pPr>
        <w:pStyle w:val="ConsPlusTitle"/>
        <w:jc w:val="both"/>
      </w:pPr>
    </w:p>
    <w:p w:rsidR="0079384C" w:rsidRDefault="0079384C">
      <w:pPr>
        <w:pStyle w:val="ConsPlusTitle"/>
        <w:jc w:val="center"/>
      </w:pPr>
      <w:r>
        <w:t>ПОСТАНОВЛЕНИЕ</w:t>
      </w:r>
    </w:p>
    <w:p w:rsidR="0079384C" w:rsidRDefault="0079384C">
      <w:pPr>
        <w:pStyle w:val="ConsPlusTitle"/>
        <w:jc w:val="center"/>
      </w:pPr>
      <w:r>
        <w:t>от 18 декабря 2023 г. N 1056</w:t>
      </w:r>
    </w:p>
    <w:p w:rsidR="0079384C" w:rsidRDefault="0079384C">
      <w:pPr>
        <w:pStyle w:val="ConsPlusTitle"/>
        <w:jc w:val="both"/>
      </w:pPr>
    </w:p>
    <w:p w:rsidR="0079384C" w:rsidRDefault="0079384C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79384C" w:rsidRDefault="0079384C">
      <w:pPr>
        <w:pStyle w:val="ConsPlusTitle"/>
        <w:jc w:val="center"/>
      </w:pPr>
      <w:r>
        <w:t>ОБЛАСТИ ОТ 23.12.2010 N 686 "О ПОРЯДКЕ ВЕДЕНИЯ РЕЕСТРА</w:t>
      </w:r>
    </w:p>
    <w:p w:rsidR="0079384C" w:rsidRDefault="0079384C">
      <w:pPr>
        <w:pStyle w:val="ConsPlusTitle"/>
        <w:jc w:val="center"/>
      </w:pPr>
      <w:r>
        <w:t>РАСХОДНЫХ ОБЯЗАТЕЛЬСТВ САМАРСКОЙ ОБЛАСТИ"</w:t>
      </w: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ind w:firstLine="540"/>
        <w:jc w:val="both"/>
      </w:pPr>
      <w:r>
        <w:t>В целях оптимизации процесса формирования и ведения реестра расходных обязательств Самарской области в связи с переходом на новую систему управления государственными программами Правительство Самарской области постановляет: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23.12.2010 N 686 "О порядке ведения реестра расходных обязательств Самарской области" следующие изменения: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Порядке</w:t>
        </w:r>
      </w:hyperlink>
      <w:r>
        <w:t xml:space="preserve"> ведения реестра расходных обязательств (далее - Порядок):</w:t>
      </w:r>
    </w:p>
    <w:p w:rsidR="0079384C" w:rsidRDefault="0079384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пункты 3</w:t>
        </w:r>
      </w:hyperlink>
      <w:r>
        <w:t xml:space="preserve"> - </w:t>
      </w:r>
      <w:hyperlink r:id="rId8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"3. Реестр действующих расходных обязательств Самарской области формируется министерством управления финансами Самарской области (далее - министерство) на основе реестров действующих расходных обязательств субъектов бюджетного планирования и ведется в электронном виде с использованием специального программного обеспечения министерства, предназначенного для планирования бюджета (далее - СПО).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Реестр действующих расходных обязательств Самарской области оформляется по мере необходимости на бумажном носителе по форме согласно приложению 1 к настоящему Порядку.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формируется министерством на основе реестров принимаемых расходных обязательств субъектов бюджетного планирования и ведется в электронном виде с использованием СПО.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Реестр принимаемых расходных обязательств Самарской области оформляется по мере необходимости на бумажном носителе по форме согласно приложению 2 к настоящему Порядку.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4. Данные реестра действующих расходных обязательств Самарской области и реестра принимаемых расходных обязательств Самарской области используются в следующих целях: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разработка проекта областного бюджета на очередной финансовый год и плановый период;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внесение изменений в закон об областном бюджете на текущий финансовый год и плановый период;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составление и ведение сводной бюджетной росписи областного бюджета (далее - сводная бюджетная роспись).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5. Министерство осуществляет координацию и методическое обеспечение составления реестров расходных обязательств субъектами бюджетного планирования. С этой целью министерство ежегодно не </w:t>
      </w:r>
      <w:proofErr w:type="gramStart"/>
      <w:r>
        <w:t>позднее</w:t>
      </w:r>
      <w:proofErr w:type="gramEnd"/>
      <w:r>
        <w:t xml:space="preserve"> чем за пятнадцать дней до срока представления реестров действующих расходных обязательств и реестров принимаемых расходных обязательств, установленного </w:t>
      </w:r>
      <w:hyperlink r:id="rId9">
        <w:r>
          <w:rPr>
            <w:color w:val="0000FF"/>
          </w:rPr>
          <w:t>Положением</w:t>
        </w:r>
      </w:hyperlink>
      <w:r>
        <w:t xml:space="preserve"> о составлении проекта областного бюджета и проекта бюджета территориального фонда обязательного медицинского страхования Самарской области на </w:t>
      </w:r>
      <w:r>
        <w:lastRenderedPageBreak/>
        <w:t>очередной финансовый год и плановый период, утвержденным постановлением Правительства Самарской области от 14.05.2008 N 141, разрабатывает и доводит до сведения субъектов бюджетного планирования методические указания о порядке составления реестров расходных обязательств субъектами бюджетного планирования.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Реестры расходных обязательств ведутся субъектами бюджетного планирования в электронном виде с использованием СПО.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При разработке проекта областного бюджета на очередной финансовый год и плановый период реестры расходных обязательств субъектов бюджетного планирования представляются по запросу министерства за подписью руководителя субъекта бюджетного планирования посредством автоматизированной информационной системы документооборота и делопроизводства Администрации Губернатора Самарской области, секретариата Правительства Самарской области и органов исполнительной власти Самарской области по формам согласно приложениям 3 и 4 к настоящему Порядку.</w:t>
      </w:r>
      <w:proofErr w:type="gramEnd"/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При внесении изменений в закон об областном бюджете на текущий финансовый год и плановый период субъекты бюджетного планирования формируют заявки на изменение расходной части областного бюджета в электронном виде с использованием СПО. </w:t>
      </w:r>
      <w:proofErr w:type="gramStart"/>
      <w:r>
        <w:t>В течение 3 рабочих дней после включения расходов в проект закона о внесении изменений в закон об областном бюджете на текущий финансовый год и плановый период субъекты бюджетного планирования представляют в министерство реестры принимаемых расходных обязательств субъектов бюджетного планирования за подписью руководителя субъекта бюджетного планирования посредством автоматизированной информационной системы документооборота и делопроизводства Администрации Губернатора Самарской области, секретариата Правительства Самарской области</w:t>
      </w:r>
      <w:proofErr w:type="gramEnd"/>
      <w:r>
        <w:t xml:space="preserve"> и органов исполнительной власти Самарской области по форме согласно приложению 4 к настоящему Порядку.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Представляемые реестры расходных обязательств субъектов бюджетного планирования должны соответствовать реестрам расходных обязательств, сформированным в СПО.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После утверждения закона об областном бюджете на очередной финансовый год и плановый период или закона о внесении изменений в закон об областном бюджете на текущий финансовый год и плановый период министерство выносит на рассмотрение комиссии по бюджетным проектировкам при Правительстве Самарской области реестры действующих и принимаемых расходных обязательств субъектов бюджетного планирования по форме согласно приложению 5 к настоящему Порядку.";</w:t>
      </w:r>
      <w:proofErr w:type="gramEnd"/>
    </w:p>
    <w:p w:rsidR="0079384C" w:rsidRDefault="0079384C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пунктами 8 - 11 следующего содержания: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После утверждения закона об областном бюджете на очередной финансовый год и плановый период, закона о внесении изменений в областной бюджет на текущий финансовый год и плановый период, а также в случае принятия новых (внесения изменений) и (или) признания утратившими силу нормативных правовых актов, устанавливающих (изменяющих) и (или) прекращающих расходные обязательства, субъект бюджетного планирования в течение 3 рабочих дней уточняет отнесение</w:t>
      </w:r>
      <w:proofErr w:type="gramEnd"/>
      <w:r>
        <w:t xml:space="preserve"> расходных обязательств к </w:t>
      </w:r>
      <w:proofErr w:type="gramStart"/>
      <w:r>
        <w:t>действующим</w:t>
      </w:r>
      <w:proofErr w:type="gramEnd"/>
      <w:r>
        <w:t>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ходе исполнения областного бюджета одновременно с представлением в министерство в соответствии с </w:t>
      </w:r>
      <w:hyperlink r:id="rId11">
        <w:r>
          <w:rPr>
            <w:color w:val="0000FF"/>
          </w:rPr>
          <w:t>Порядком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от 23.04.2009 N 01-21/16 (далее - Порядок составления и ведения росписи), проектов изменений</w:t>
      </w:r>
      <w:proofErr w:type="gramEnd"/>
      <w:r>
        <w:t xml:space="preserve"> показателей сводной бюджетной росписи субъекты бюджетного планирования Самарской области отражают данные изменения в соответствующем реестре </w:t>
      </w:r>
      <w:r>
        <w:lastRenderedPageBreak/>
        <w:t>расходных обязательств посредством формирования заявки на изменение расходной части областного бюджета в электронном виде с использованием СПО.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При направлении в министерство проекта изменений показателей сводной бюджетной росписи в соответствии с Порядком составления и ведения росписи субъект бюджетного планирования одновременно представляет предложения по изменению соответствующего реестра расходных обязательств субъекта бюджетного планирования по форме согласно приложению 6 к настоящему Порядку.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10. Внесение изменений в реестр действующих расходных обязательств Самарской области и реестр принимаемых расходных обязательств Самарской области осуществляется на основании изменений, вносимых в реестры расходных обязательств субъектов бюджетного планирования.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11. Ответственность за полноту и достоверность отраженных в реестрах расходных обязательств сведений несут субъекты бюджетного планирования</w:t>
      </w:r>
      <w:proofErr w:type="gramStart"/>
      <w:r>
        <w:t>.";</w:t>
      </w:r>
    </w:p>
    <w:proofErr w:type="gramEnd"/>
    <w:p w:rsidR="0079384C" w:rsidRDefault="0079384C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"https://login.consultant.ru/link/?req=doc&amp;base=RLAW256&amp;n=145847&amp;dst=100454" \h</w:instrText>
      </w:r>
      <w:r>
        <w:fldChar w:fldCharType="separate"/>
      </w:r>
      <w:r>
        <w:rPr>
          <w:color w:val="0000FF"/>
        </w:rPr>
        <w:t>приложения 3</w:t>
      </w:r>
      <w:r>
        <w:fldChar w:fldCharType="end"/>
      </w:r>
      <w:r>
        <w:t xml:space="preserve"> и </w:t>
      </w:r>
      <w:hyperlink r:id="rId12">
        <w:r>
          <w:rPr>
            <w:color w:val="0000FF"/>
          </w:rPr>
          <w:t>4</w:t>
        </w:r>
      </w:hyperlink>
      <w:r>
        <w:t xml:space="preserve"> к Порядку изложить в редакции согласно </w:t>
      </w:r>
      <w:hyperlink w:anchor="P52">
        <w:r>
          <w:rPr>
            <w:color w:val="0000FF"/>
          </w:rPr>
          <w:t>приложениям 1</w:t>
        </w:r>
      </w:hyperlink>
      <w:r>
        <w:t xml:space="preserve"> и </w:t>
      </w:r>
      <w:hyperlink w:anchor="P224">
        <w:r>
          <w:rPr>
            <w:color w:val="0000FF"/>
          </w:rPr>
          <w:t>2</w:t>
        </w:r>
      </w:hyperlink>
      <w:r>
        <w:t xml:space="preserve"> к настоящему Постановлению соответственно;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13">
        <w:r>
          <w:rPr>
            <w:color w:val="0000FF"/>
          </w:rPr>
          <w:t>Порядок</w:t>
        </w:r>
      </w:hyperlink>
      <w:r>
        <w:t xml:space="preserve"> приложениями 5 и 6 в редакции согласно </w:t>
      </w:r>
      <w:hyperlink w:anchor="P398">
        <w:r>
          <w:rPr>
            <w:color w:val="0000FF"/>
          </w:rPr>
          <w:t>приложениям 3</w:t>
        </w:r>
      </w:hyperlink>
      <w:r>
        <w:t xml:space="preserve"> и </w:t>
      </w:r>
      <w:hyperlink w:anchor="P508">
        <w:r>
          <w:rPr>
            <w:color w:val="0000FF"/>
          </w:rPr>
          <w:t>4</w:t>
        </w:r>
      </w:hyperlink>
      <w:r>
        <w:t xml:space="preserve"> к настоящему Постановлению соответственно.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79384C" w:rsidRDefault="0079384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связанные с формированием проекта закона об областном бюджете на 2024 год и на плановый период 2025 и 2026 годов.</w:t>
      </w: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right"/>
      </w:pPr>
      <w:r>
        <w:t>И.о. первого вице-губернатора - председателя</w:t>
      </w:r>
    </w:p>
    <w:p w:rsidR="0079384C" w:rsidRDefault="0079384C">
      <w:pPr>
        <w:pStyle w:val="ConsPlusNormal"/>
        <w:jc w:val="right"/>
      </w:pPr>
      <w:r>
        <w:t>Правительства Самарской области</w:t>
      </w:r>
    </w:p>
    <w:p w:rsidR="0079384C" w:rsidRDefault="0079384C">
      <w:pPr>
        <w:pStyle w:val="ConsPlusNormal"/>
        <w:jc w:val="right"/>
      </w:pPr>
      <w:r>
        <w:t>Н.И.КАТИНА</w:t>
      </w: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right"/>
        <w:outlineLvl w:val="0"/>
      </w:pPr>
      <w:r>
        <w:t>Приложение 1</w:t>
      </w:r>
    </w:p>
    <w:p w:rsidR="0079384C" w:rsidRDefault="0079384C">
      <w:pPr>
        <w:pStyle w:val="ConsPlusNormal"/>
        <w:jc w:val="right"/>
      </w:pPr>
      <w:r>
        <w:t>к Постановлению</w:t>
      </w:r>
    </w:p>
    <w:p w:rsidR="0079384C" w:rsidRDefault="0079384C">
      <w:pPr>
        <w:pStyle w:val="ConsPlusNormal"/>
        <w:jc w:val="right"/>
      </w:pPr>
      <w:r>
        <w:t>Правительства Самарской области</w:t>
      </w:r>
    </w:p>
    <w:p w:rsidR="0079384C" w:rsidRDefault="0079384C">
      <w:pPr>
        <w:pStyle w:val="ConsPlusNormal"/>
        <w:jc w:val="right"/>
      </w:pPr>
      <w:r>
        <w:t>от 18 декабря 2023 г. N 1056</w:t>
      </w: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5839"/>
        <w:gridCol w:w="1531"/>
      </w:tblGrid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bookmarkStart w:id="0" w:name="P52"/>
            <w:bookmarkEnd w:id="0"/>
            <w:r>
              <w:t>РЕЕСТР</w:t>
            </w:r>
          </w:p>
          <w:p w:rsidR="0079384C" w:rsidRDefault="0079384C">
            <w:pPr>
              <w:pStyle w:val="ConsPlusNormal"/>
              <w:jc w:val="center"/>
            </w:pPr>
            <w:r>
              <w:t>действующих расходных обязательств субъекта бюджетного планирования</w:t>
            </w:r>
          </w:p>
        </w:tc>
      </w:tr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____________________</w:t>
            </w:r>
          </w:p>
        </w:tc>
      </w:tr>
      <w:tr w:rsidR="0079384C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(наименование субъекта бюджетного планирования)</w:t>
            </w: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sectPr w:rsidR="0079384C" w:rsidSect="001C3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020"/>
        <w:gridCol w:w="737"/>
        <w:gridCol w:w="680"/>
        <w:gridCol w:w="794"/>
        <w:gridCol w:w="954"/>
        <w:gridCol w:w="738"/>
        <w:gridCol w:w="1020"/>
        <w:gridCol w:w="624"/>
        <w:gridCol w:w="680"/>
        <w:gridCol w:w="567"/>
        <w:gridCol w:w="665"/>
        <w:gridCol w:w="992"/>
        <w:gridCol w:w="680"/>
        <w:gridCol w:w="1134"/>
        <w:gridCol w:w="1020"/>
        <w:gridCol w:w="1020"/>
        <w:gridCol w:w="955"/>
        <w:gridCol w:w="875"/>
        <w:gridCol w:w="875"/>
        <w:gridCol w:w="875"/>
        <w:gridCol w:w="878"/>
        <w:gridCol w:w="836"/>
        <w:gridCol w:w="836"/>
      </w:tblGrid>
      <w:tr w:rsidR="0079384C"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lastRenderedPageBreak/>
              <w:t>Код РО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3903" w:type="dxa"/>
            <w:gridSpan w:val="5"/>
          </w:tcPr>
          <w:p w:rsidR="0079384C" w:rsidRDefault="0079384C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871" w:type="dxa"/>
            <w:gridSpan w:val="3"/>
          </w:tcPr>
          <w:p w:rsidR="0079384C" w:rsidRDefault="0079384C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6466" w:type="dxa"/>
            <w:gridSpan w:val="7"/>
          </w:tcPr>
          <w:p w:rsidR="0079384C" w:rsidRDefault="0079384C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5175" w:type="dxa"/>
            <w:gridSpan w:val="6"/>
          </w:tcPr>
          <w:p w:rsidR="0079384C" w:rsidRDefault="0079384C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79384C"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79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ст., часть, п., </w:t>
            </w:r>
            <w:proofErr w:type="gramStart"/>
            <w:r>
              <w:t>п</w:t>
            </w:r>
            <w:proofErr w:type="gramEnd"/>
            <w:r>
              <w:t>/п, абз.</w:t>
            </w:r>
          </w:p>
        </w:tc>
        <w:tc>
          <w:tcPr>
            <w:tcW w:w="95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738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6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57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14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95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878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672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9384C"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2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95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</w:tcPr>
          <w:p w:rsidR="0079384C" w:rsidRDefault="0079384C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36" w:type="dxa"/>
          </w:tcPr>
          <w:p w:rsidR="0079384C" w:rsidRDefault="0079384C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9384C"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5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8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6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6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24</w:t>
            </w: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4960" w:type="dxa"/>
            <w:gridSpan w:val="18"/>
            <w:vAlign w:val="bottom"/>
          </w:tcPr>
          <w:p w:rsidR="0079384C" w:rsidRDefault="0079384C">
            <w:pPr>
              <w:pStyle w:val="ConsPlusNormal"/>
            </w:pPr>
            <w:r>
              <w:t>Итого</w:t>
            </w: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sectPr w:rsidR="007938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644"/>
        <w:gridCol w:w="2098"/>
        <w:gridCol w:w="567"/>
        <w:gridCol w:w="3288"/>
      </w:tblGrid>
      <w:tr w:rsidR="0079384C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Руководитель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Исполнитель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телефон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right"/>
        <w:outlineLvl w:val="0"/>
      </w:pPr>
      <w:r>
        <w:t>Приложение 2</w:t>
      </w:r>
    </w:p>
    <w:p w:rsidR="0079384C" w:rsidRDefault="0079384C">
      <w:pPr>
        <w:pStyle w:val="ConsPlusNormal"/>
        <w:jc w:val="right"/>
      </w:pPr>
      <w:r>
        <w:t>к Постановлению</w:t>
      </w:r>
    </w:p>
    <w:p w:rsidR="0079384C" w:rsidRDefault="0079384C">
      <w:pPr>
        <w:pStyle w:val="ConsPlusNormal"/>
        <w:jc w:val="right"/>
      </w:pPr>
      <w:r>
        <w:t>Правительства Самарской области</w:t>
      </w:r>
    </w:p>
    <w:p w:rsidR="0079384C" w:rsidRDefault="0079384C">
      <w:pPr>
        <w:pStyle w:val="ConsPlusNormal"/>
        <w:jc w:val="right"/>
      </w:pPr>
      <w:r>
        <w:t>от 18 декабря 2023 г. N 1056</w:t>
      </w: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7"/>
        <w:gridCol w:w="5839"/>
        <w:gridCol w:w="1701"/>
      </w:tblGrid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bookmarkStart w:id="1" w:name="P224"/>
            <w:bookmarkEnd w:id="1"/>
            <w:r>
              <w:t>РЕЕСТР</w:t>
            </w:r>
          </w:p>
          <w:p w:rsidR="0079384C" w:rsidRDefault="0079384C">
            <w:pPr>
              <w:pStyle w:val="ConsPlusNormal"/>
              <w:jc w:val="center"/>
            </w:pPr>
            <w:r>
              <w:t>принимаемых расходных обязательств субъекта бюджетного планирования</w:t>
            </w:r>
          </w:p>
        </w:tc>
      </w:tr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 xml:space="preserve">по состоянию </w:t>
            </w:r>
            <w:proofErr w:type="gramStart"/>
            <w:r>
              <w:t>на</w:t>
            </w:r>
            <w:proofErr w:type="gramEnd"/>
            <w:r>
              <w:t xml:space="preserve"> ____________________</w:t>
            </w:r>
          </w:p>
        </w:tc>
      </w:tr>
      <w:tr w:rsidR="0079384C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(наименование субъекта бюджетного планирования)</w:t>
            </w: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sectPr w:rsidR="007938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020"/>
        <w:gridCol w:w="737"/>
        <w:gridCol w:w="680"/>
        <w:gridCol w:w="794"/>
        <w:gridCol w:w="954"/>
        <w:gridCol w:w="738"/>
        <w:gridCol w:w="1020"/>
        <w:gridCol w:w="624"/>
        <w:gridCol w:w="680"/>
        <w:gridCol w:w="567"/>
        <w:gridCol w:w="665"/>
        <w:gridCol w:w="992"/>
        <w:gridCol w:w="680"/>
        <w:gridCol w:w="1134"/>
        <w:gridCol w:w="1020"/>
        <w:gridCol w:w="1020"/>
        <w:gridCol w:w="907"/>
        <w:gridCol w:w="875"/>
        <w:gridCol w:w="875"/>
        <w:gridCol w:w="875"/>
        <w:gridCol w:w="878"/>
        <w:gridCol w:w="836"/>
        <w:gridCol w:w="836"/>
      </w:tblGrid>
      <w:tr w:rsidR="0079384C"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lastRenderedPageBreak/>
              <w:t>Код РО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полномочия</w:t>
            </w:r>
          </w:p>
        </w:tc>
        <w:tc>
          <w:tcPr>
            <w:tcW w:w="3903" w:type="dxa"/>
            <w:gridSpan w:val="5"/>
          </w:tcPr>
          <w:p w:rsidR="0079384C" w:rsidRDefault="0079384C">
            <w:pPr>
              <w:pStyle w:val="ConsPlusNormal"/>
              <w:jc w:val="center"/>
            </w:pPr>
            <w:r>
              <w:t>Нормативный правовой акт, договор (соглашение)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871" w:type="dxa"/>
            <w:gridSpan w:val="3"/>
          </w:tcPr>
          <w:p w:rsidR="0079384C" w:rsidRDefault="0079384C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6418" w:type="dxa"/>
            <w:gridSpan w:val="7"/>
          </w:tcPr>
          <w:p w:rsidR="0079384C" w:rsidRDefault="0079384C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5175" w:type="dxa"/>
            <w:gridSpan w:val="6"/>
          </w:tcPr>
          <w:p w:rsidR="0079384C" w:rsidRDefault="0079384C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 тыс. рублей</w:t>
            </w:r>
          </w:p>
        </w:tc>
      </w:tr>
      <w:tr w:rsidR="0079384C"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НПА</w:t>
            </w:r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79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ст., часть, п., </w:t>
            </w:r>
            <w:proofErr w:type="gramStart"/>
            <w:r>
              <w:t>п</w:t>
            </w:r>
            <w:proofErr w:type="gramEnd"/>
            <w:r>
              <w:t>/п, абз.</w:t>
            </w:r>
          </w:p>
        </w:tc>
        <w:tc>
          <w:tcPr>
            <w:tcW w:w="95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дата вступления в силу</w:t>
            </w:r>
          </w:p>
        </w:tc>
        <w:tc>
          <w:tcPr>
            <w:tcW w:w="738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6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57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14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02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90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отчетный (план)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отчетный (факт)</w:t>
            </w:r>
          </w:p>
        </w:tc>
        <w:tc>
          <w:tcPr>
            <w:tcW w:w="875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текущий (план)</w:t>
            </w:r>
          </w:p>
        </w:tc>
        <w:tc>
          <w:tcPr>
            <w:tcW w:w="878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очередной</w:t>
            </w:r>
          </w:p>
        </w:tc>
        <w:tc>
          <w:tcPr>
            <w:tcW w:w="1672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9384C"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92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90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</w:tcPr>
          <w:p w:rsidR="0079384C" w:rsidRDefault="0079384C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36" w:type="dxa"/>
          </w:tcPr>
          <w:p w:rsidR="0079384C" w:rsidRDefault="0079384C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79384C"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5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8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6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36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24</w:t>
            </w: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5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6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4912" w:type="dxa"/>
            <w:gridSpan w:val="18"/>
            <w:vAlign w:val="bottom"/>
          </w:tcPr>
          <w:p w:rsidR="0079384C" w:rsidRDefault="0079384C">
            <w:pPr>
              <w:pStyle w:val="ConsPlusNormal"/>
            </w:pPr>
            <w:r>
              <w:t>Итого</w:t>
            </w: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5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78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836" w:type="dxa"/>
            <w:vAlign w:val="bottom"/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sectPr w:rsidR="007938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1757"/>
        <w:gridCol w:w="1814"/>
        <w:gridCol w:w="680"/>
        <w:gridCol w:w="3402"/>
      </w:tblGrid>
      <w:tr w:rsidR="0079384C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Руководитель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Исполнитель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телефон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right"/>
        <w:outlineLvl w:val="0"/>
      </w:pPr>
      <w:r>
        <w:t>Приложение 3</w:t>
      </w:r>
    </w:p>
    <w:p w:rsidR="0079384C" w:rsidRDefault="0079384C">
      <w:pPr>
        <w:pStyle w:val="ConsPlusNormal"/>
        <w:jc w:val="right"/>
      </w:pPr>
      <w:r>
        <w:t>к Постановлению</w:t>
      </w:r>
    </w:p>
    <w:p w:rsidR="0079384C" w:rsidRDefault="0079384C">
      <w:pPr>
        <w:pStyle w:val="ConsPlusNormal"/>
        <w:jc w:val="right"/>
      </w:pPr>
      <w:r>
        <w:t>Правительства Самарской области</w:t>
      </w:r>
    </w:p>
    <w:p w:rsidR="0079384C" w:rsidRDefault="0079384C">
      <w:pPr>
        <w:pStyle w:val="ConsPlusNormal"/>
        <w:jc w:val="right"/>
      </w:pPr>
      <w:r>
        <w:t>от 18 декабря 2023 г. N 1056</w:t>
      </w: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center"/>
      </w:pPr>
      <w:bookmarkStart w:id="2" w:name="P398"/>
      <w:bookmarkEnd w:id="2"/>
      <w:r>
        <w:t>РЕЕСТРЫ</w:t>
      </w:r>
    </w:p>
    <w:p w:rsidR="0079384C" w:rsidRDefault="0079384C">
      <w:pPr>
        <w:pStyle w:val="ConsPlusNormal"/>
        <w:jc w:val="center"/>
      </w:pPr>
      <w:r>
        <w:t>действующих и принимаемых расходных обязательств субъекта</w:t>
      </w:r>
    </w:p>
    <w:p w:rsidR="0079384C" w:rsidRDefault="0079384C">
      <w:pPr>
        <w:pStyle w:val="ConsPlusNormal"/>
        <w:jc w:val="center"/>
      </w:pPr>
      <w:r>
        <w:t xml:space="preserve">бюджетного планирования 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sectPr w:rsidR="007938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361"/>
        <w:gridCol w:w="1644"/>
        <w:gridCol w:w="680"/>
        <w:gridCol w:w="737"/>
        <w:gridCol w:w="567"/>
        <w:gridCol w:w="680"/>
        <w:gridCol w:w="1247"/>
        <w:gridCol w:w="737"/>
        <w:gridCol w:w="1247"/>
        <w:gridCol w:w="992"/>
        <w:gridCol w:w="1417"/>
        <w:gridCol w:w="1276"/>
        <w:gridCol w:w="794"/>
        <w:gridCol w:w="736"/>
        <w:gridCol w:w="736"/>
      </w:tblGrid>
      <w:tr w:rsidR="0079384C">
        <w:tc>
          <w:tcPr>
            <w:tcW w:w="62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lastRenderedPageBreak/>
              <w:t>Код РО</w:t>
            </w:r>
          </w:p>
        </w:tc>
        <w:tc>
          <w:tcPr>
            <w:tcW w:w="1361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64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Наименование нормативного правового акта, договора (соглашения), реквизиты</w:t>
            </w:r>
          </w:p>
        </w:tc>
        <w:tc>
          <w:tcPr>
            <w:tcW w:w="1984" w:type="dxa"/>
            <w:gridSpan w:val="3"/>
          </w:tcPr>
          <w:p w:rsidR="0079384C" w:rsidRDefault="0079384C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7596" w:type="dxa"/>
            <w:gridSpan w:val="7"/>
          </w:tcPr>
          <w:p w:rsidR="0079384C" w:rsidRDefault="0079384C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2266" w:type="dxa"/>
            <w:gridSpan w:val="3"/>
          </w:tcPr>
          <w:p w:rsidR="0079384C" w:rsidRDefault="0079384C">
            <w:pPr>
              <w:pStyle w:val="ConsPlusNormal"/>
              <w:jc w:val="center"/>
            </w:pPr>
            <w:r>
              <w:t>Объем средств на исполнение расходного обязательства по годам,</w:t>
            </w:r>
          </w:p>
          <w:p w:rsidR="0079384C" w:rsidRDefault="0079384C">
            <w:pPr>
              <w:pStyle w:val="ConsPlusNormal"/>
              <w:jc w:val="center"/>
            </w:pPr>
            <w:r>
              <w:t>рублей</w:t>
            </w:r>
          </w:p>
        </w:tc>
      </w:tr>
      <w:tr w:rsidR="0079384C">
        <w:tc>
          <w:tcPr>
            <w:tcW w:w="62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361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64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73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6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27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984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92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41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276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79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472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79384C">
        <w:tc>
          <w:tcPr>
            <w:tcW w:w="62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361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64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2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276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736" w:type="dxa"/>
          </w:tcPr>
          <w:p w:rsidR="0079384C" w:rsidRDefault="0079384C">
            <w:pPr>
              <w:pStyle w:val="ConsPlusNormal"/>
              <w:jc w:val="center"/>
            </w:pPr>
            <w:r>
              <w:t>____ год</w:t>
            </w:r>
          </w:p>
        </w:tc>
      </w:tr>
      <w:tr w:rsidR="0079384C">
        <w:tc>
          <w:tcPr>
            <w:tcW w:w="624" w:type="dxa"/>
          </w:tcPr>
          <w:p w:rsidR="0079384C" w:rsidRDefault="007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9384C" w:rsidRDefault="007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9384C" w:rsidRDefault="007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79384C" w:rsidRDefault="00793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79384C" w:rsidRDefault="00793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79384C" w:rsidRDefault="00793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9384C" w:rsidRDefault="00793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9384C" w:rsidRDefault="00793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9384C" w:rsidRDefault="00793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79384C" w:rsidRDefault="00793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9384C" w:rsidRDefault="00793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79384C" w:rsidRDefault="00793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6" w:type="dxa"/>
          </w:tcPr>
          <w:p w:rsidR="0079384C" w:rsidRDefault="00793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6" w:type="dxa"/>
          </w:tcPr>
          <w:p w:rsidR="0079384C" w:rsidRDefault="0079384C">
            <w:pPr>
              <w:pStyle w:val="ConsPlusNormal"/>
              <w:jc w:val="center"/>
            </w:pPr>
            <w:r>
              <w:t>16</w:t>
            </w:r>
          </w:p>
        </w:tc>
      </w:tr>
      <w:tr w:rsidR="0079384C">
        <w:tc>
          <w:tcPr>
            <w:tcW w:w="15475" w:type="dxa"/>
            <w:gridSpan w:val="16"/>
          </w:tcPr>
          <w:p w:rsidR="0079384C" w:rsidRDefault="0079384C">
            <w:pPr>
              <w:pStyle w:val="ConsPlusNormal"/>
              <w:jc w:val="center"/>
            </w:pPr>
            <w:r>
              <w:t>Наименование субъекта бюджетного планирования</w:t>
            </w:r>
          </w:p>
        </w:tc>
      </w:tr>
      <w:tr w:rsidR="0079384C">
        <w:tc>
          <w:tcPr>
            <w:tcW w:w="62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361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64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7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2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361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64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7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62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361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64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4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992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27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9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3209" w:type="dxa"/>
            <w:gridSpan w:val="13"/>
          </w:tcPr>
          <w:p w:rsidR="0079384C" w:rsidRDefault="0079384C">
            <w:pPr>
              <w:pStyle w:val="ConsPlusNormal"/>
            </w:pPr>
            <w:r>
              <w:t>Итого по субъекту бюджетного планирования</w:t>
            </w:r>
          </w:p>
        </w:tc>
        <w:tc>
          <w:tcPr>
            <w:tcW w:w="79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3209" w:type="dxa"/>
            <w:gridSpan w:val="13"/>
          </w:tcPr>
          <w:p w:rsidR="0079384C" w:rsidRDefault="0079384C">
            <w:pPr>
              <w:pStyle w:val="ConsPlusNormal"/>
            </w:pPr>
            <w:r>
              <w:t>ВСЕГО</w:t>
            </w:r>
          </w:p>
        </w:tc>
        <w:tc>
          <w:tcPr>
            <w:tcW w:w="79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  <w:tc>
          <w:tcPr>
            <w:tcW w:w="736" w:type="dxa"/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sectPr w:rsidR="007938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right"/>
        <w:outlineLvl w:val="0"/>
      </w:pPr>
      <w:r>
        <w:t>Приложение 4</w:t>
      </w:r>
    </w:p>
    <w:p w:rsidR="0079384C" w:rsidRDefault="0079384C">
      <w:pPr>
        <w:pStyle w:val="ConsPlusNormal"/>
        <w:jc w:val="right"/>
      </w:pPr>
      <w:r>
        <w:t>к Постановлению</w:t>
      </w:r>
    </w:p>
    <w:p w:rsidR="0079384C" w:rsidRDefault="0079384C">
      <w:pPr>
        <w:pStyle w:val="ConsPlusNormal"/>
        <w:jc w:val="right"/>
      </w:pPr>
      <w:r>
        <w:t>Правительства Самарской области</w:t>
      </w:r>
    </w:p>
    <w:p w:rsidR="0079384C" w:rsidRDefault="0079384C">
      <w:pPr>
        <w:pStyle w:val="ConsPlusNormal"/>
        <w:jc w:val="right"/>
      </w:pPr>
      <w:r>
        <w:t>от 18 декабря 2023 г. N 1056</w:t>
      </w: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79384C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bookmarkStart w:id="3" w:name="P508"/>
            <w:bookmarkEnd w:id="3"/>
            <w:r>
              <w:t>Изменение</w:t>
            </w:r>
          </w:p>
          <w:p w:rsidR="0079384C" w:rsidRDefault="0079384C">
            <w:pPr>
              <w:pStyle w:val="ConsPlusNormal"/>
              <w:jc w:val="center"/>
            </w:pPr>
            <w:r>
              <w:t>реестра расходных обязательств субъекта бюджетного планирования</w:t>
            </w:r>
          </w:p>
        </w:tc>
      </w:tr>
      <w:tr w:rsidR="0079384C">
        <w:tc>
          <w:tcPr>
            <w:tcW w:w="8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  <w:tr w:rsidR="0079384C">
        <w:tblPrEx>
          <w:tblBorders>
            <w:insideH w:val="single" w:sz="4" w:space="0" w:color="auto"/>
          </w:tblBorders>
        </w:tblPrEx>
        <w:tc>
          <w:tcPr>
            <w:tcW w:w="8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r>
              <w:t>(наименование субъекта бюджетного планирования)</w:t>
            </w: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sectPr w:rsidR="0079384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680"/>
        <w:gridCol w:w="1134"/>
        <w:gridCol w:w="624"/>
        <w:gridCol w:w="680"/>
        <w:gridCol w:w="964"/>
        <w:gridCol w:w="567"/>
        <w:gridCol w:w="680"/>
        <w:gridCol w:w="1020"/>
        <w:gridCol w:w="680"/>
        <w:gridCol w:w="1020"/>
        <w:gridCol w:w="982"/>
        <w:gridCol w:w="1077"/>
        <w:gridCol w:w="1164"/>
        <w:gridCol w:w="1417"/>
        <w:gridCol w:w="873"/>
        <w:gridCol w:w="1209"/>
        <w:gridCol w:w="1209"/>
      </w:tblGrid>
      <w:tr w:rsidR="0079384C">
        <w:tc>
          <w:tcPr>
            <w:tcW w:w="130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lastRenderedPageBreak/>
              <w:t>Нормативный правовой акт, договор (соглашение)</w:t>
            </w:r>
          </w:p>
        </w:tc>
        <w:tc>
          <w:tcPr>
            <w:tcW w:w="1814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Расходное обязательство</w:t>
            </w:r>
          </w:p>
        </w:tc>
        <w:tc>
          <w:tcPr>
            <w:tcW w:w="2835" w:type="dxa"/>
            <w:gridSpan w:val="4"/>
          </w:tcPr>
          <w:p w:rsidR="0079384C" w:rsidRDefault="0079384C">
            <w:pPr>
              <w:pStyle w:val="ConsPlusNormal"/>
              <w:jc w:val="center"/>
            </w:pPr>
            <w:r>
              <w:t>Код бюджетной классификации расходов</w:t>
            </w:r>
          </w:p>
        </w:tc>
        <w:tc>
          <w:tcPr>
            <w:tcW w:w="6623" w:type="dxa"/>
            <w:gridSpan w:val="7"/>
          </w:tcPr>
          <w:p w:rsidR="0079384C" w:rsidRDefault="0079384C">
            <w:pPr>
              <w:pStyle w:val="ConsPlusNormal"/>
              <w:jc w:val="center"/>
            </w:pPr>
            <w:r>
              <w:t>Код дополнительной классификации расходов</w:t>
            </w:r>
          </w:p>
        </w:tc>
        <w:tc>
          <w:tcPr>
            <w:tcW w:w="141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Отнесение к действующим/принимаемым расходным обязательствам</w:t>
            </w:r>
          </w:p>
        </w:tc>
        <w:tc>
          <w:tcPr>
            <w:tcW w:w="3291" w:type="dxa"/>
            <w:gridSpan w:val="3"/>
          </w:tcPr>
          <w:p w:rsidR="0079384C" w:rsidRDefault="0079384C">
            <w:pPr>
              <w:pStyle w:val="ConsPlusNormal"/>
              <w:jc w:val="center"/>
            </w:pPr>
            <w:r>
              <w:t>Изменение объема средств на исполнение расходного обязательства по годам</w:t>
            </w:r>
            <w:proofErr w:type="gramStart"/>
            <w:r>
              <w:t xml:space="preserve"> (+/-), </w:t>
            </w:r>
            <w:proofErr w:type="gramEnd"/>
            <w:r>
              <w:t>тыс. рублей</w:t>
            </w:r>
          </w:p>
        </w:tc>
      </w:tr>
      <w:tr w:rsidR="0079384C">
        <w:tc>
          <w:tcPr>
            <w:tcW w:w="130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 xml:space="preserve">Рз </w:t>
            </w:r>
            <w:proofErr w:type="gramStart"/>
            <w:r>
              <w:t>Пр</w:t>
            </w:r>
            <w:proofErr w:type="gramEnd"/>
          </w:p>
        </w:tc>
        <w:tc>
          <w:tcPr>
            <w:tcW w:w="1644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6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700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700" w:type="dxa"/>
            <w:gridSpan w:val="2"/>
          </w:tcPr>
          <w:p w:rsidR="0079384C" w:rsidRDefault="0079384C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82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077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Отнесение к публичному нормативному обязательству</w:t>
            </w:r>
          </w:p>
        </w:tc>
        <w:tc>
          <w:tcPr>
            <w:tcW w:w="1164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41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3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текущий</w:t>
            </w:r>
          </w:p>
        </w:tc>
        <w:tc>
          <w:tcPr>
            <w:tcW w:w="1209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209" w:type="dxa"/>
            <w:vMerge w:val="restart"/>
          </w:tcPr>
          <w:p w:rsidR="0079384C" w:rsidRDefault="0079384C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</w:tr>
      <w:tr w:rsidR="0079384C">
        <w:tc>
          <w:tcPr>
            <w:tcW w:w="130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79384C" w:rsidRDefault="0079384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79384C" w:rsidRDefault="0079384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2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07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164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873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Merge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Merge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30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2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64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3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9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9" w:type="dxa"/>
            <w:vAlign w:val="center"/>
          </w:tcPr>
          <w:p w:rsidR="0079384C" w:rsidRDefault="0079384C">
            <w:pPr>
              <w:pStyle w:val="ConsPlusNormal"/>
              <w:jc w:val="center"/>
            </w:pPr>
            <w:r>
              <w:t>18</w:t>
            </w:r>
          </w:p>
        </w:tc>
      </w:tr>
      <w:tr w:rsidR="0079384C">
        <w:tc>
          <w:tcPr>
            <w:tcW w:w="130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96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8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6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873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30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113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2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</w:tcPr>
          <w:p w:rsidR="0079384C" w:rsidRDefault="0079384C">
            <w:pPr>
              <w:pStyle w:val="ConsPlusNormal"/>
            </w:pPr>
          </w:p>
        </w:tc>
        <w:tc>
          <w:tcPr>
            <w:tcW w:w="964" w:type="dxa"/>
          </w:tcPr>
          <w:p w:rsidR="0079384C" w:rsidRDefault="0079384C">
            <w:pPr>
              <w:pStyle w:val="ConsPlusNormal"/>
            </w:pPr>
          </w:p>
        </w:tc>
        <w:tc>
          <w:tcPr>
            <w:tcW w:w="56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68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20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982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077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164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417" w:type="dxa"/>
          </w:tcPr>
          <w:p w:rsidR="0079384C" w:rsidRDefault="0079384C">
            <w:pPr>
              <w:pStyle w:val="ConsPlusNormal"/>
            </w:pPr>
          </w:p>
        </w:tc>
        <w:tc>
          <w:tcPr>
            <w:tcW w:w="873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13993" w:type="dxa"/>
            <w:gridSpan w:val="15"/>
            <w:vAlign w:val="bottom"/>
          </w:tcPr>
          <w:p w:rsidR="0079384C" w:rsidRDefault="0079384C">
            <w:pPr>
              <w:pStyle w:val="ConsPlusNormal"/>
            </w:pPr>
            <w:r>
              <w:t>Итого</w:t>
            </w:r>
          </w:p>
        </w:tc>
        <w:tc>
          <w:tcPr>
            <w:tcW w:w="873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1209" w:type="dxa"/>
            <w:vAlign w:val="bottom"/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sectPr w:rsidR="0079384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84C" w:rsidRDefault="007938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5"/>
        <w:gridCol w:w="1077"/>
        <w:gridCol w:w="1224"/>
        <w:gridCol w:w="1191"/>
        <w:gridCol w:w="510"/>
        <w:gridCol w:w="3175"/>
      </w:tblGrid>
      <w:tr w:rsidR="0079384C"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Руководитель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Исполнитель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</w:tr>
      <w:tr w:rsidR="0079384C"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384C"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  <w:r>
              <w:t>телефон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84C" w:rsidRDefault="0079384C">
            <w:pPr>
              <w:pStyle w:val="ConsPlusNormal"/>
            </w:pPr>
          </w:p>
        </w:tc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4C" w:rsidRDefault="0079384C">
            <w:pPr>
              <w:pStyle w:val="ConsPlusNormal"/>
            </w:pPr>
          </w:p>
        </w:tc>
      </w:tr>
    </w:tbl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jc w:val="both"/>
      </w:pPr>
    </w:p>
    <w:p w:rsidR="0079384C" w:rsidRDefault="007938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071CE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79384C"/>
    <w:rsid w:val="00095E64"/>
    <w:rsid w:val="00101F10"/>
    <w:rsid w:val="0055420B"/>
    <w:rsid w:val="0056711B"/>
    <w:rsid w:val="0079384C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384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38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45847&amp;dst=100420" TargetMode="External"/><Relationship Id="rId13" Type="http://schemas.openxmlformats.org/officeDocument/2006/relationships/hyperlink" Target="https://login.consultant.ru/link/?req=doc&amp;base=RLAW256&amp;n=145847&amp;dst=1003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45847&amp;dst=100409" TargetMode="External"/><Relationship Id="rId12" Type="http://schemas.openxmlformats.org/officeDocument/2006/relationships/hyperlink" Target="https://login.consultant.ru/link/?req=doc&amp;base=RLAW256&amp;n=145847&amp;dst=100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45847&amp;dst=100398" TargetMode="External"/><Relationship Id="rId11" Type="http://schemas.openxmlformats.org/officeDocument/2006/relationships/hyperlink" Target="https://login.consultant.ru/link/?req=doc&amp;base=RLAW256&amp;n=164432&amp;dst=101304" TargetMode="External"/><Relationship Id="rId5" Type="http://schemas.openxmlformats.org/officeDocument/2006/relationships/hyperlink" Target="https://login.consultant.ru/link/?req=doc&amp;base=RLAW256&amp;n=14584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45847&amp;dst=10039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0041&amp;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1973</Words>
  <Characters>11251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2024-04-25T12:23:00Z</dcterms:created>
  <dcterms:modified xsi:type="dcterms:W3CDTF">2024-04-25T12:23:00Z</dcterms:modified>
</cp:coreProperties>
</file>