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8" w:rsidRDefault="001278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7828" w:rsidRDefault="00127828">
      <w:pPr>
        <w:pStyle w:val="ConsPlusNormal"/>
        <w:jc w:val="both"/>
        <w:outlineLvl w:val="0"/>
      </w:pPr>
    </w:p>
    <w:p w:rsidR="00127828" w:rsidRDefault="00127828">
      <w:pPr>
        <w:pStyle w:val="ConsPlusTitle"/>
        <w:jc w:val="center"/>
        <w:outlineLvl w:val="0"/>
      </w:pPr>
      <w:r>
        <w:t>ПРАВИТЕЛЬСТВО САМАРСКОЙ ОБЛАСТИ</w:t>
      </w:r>
    </w:p>
    <w:p w:rsidR="00127828" w:rsidRDefault="00127828">
      <w:pPr>
        <w:pStyle w:val="ConsPlusTitle"/>
        <w:jc w:val="both"/>
      </w:pPr>
    </w:p>
    <w:p w:rsidR="00127828" w:rsidRDefault="00127828">
      <w:pPr>
        <w:pStyle w:val="ConsPlusTitle"/>
        <w:jc w:val="center"/>
      </w:pPr>
      <w:r>
        <w:t>ПОСТАНОВЛЕНИЕ</w:t>
      </w:r>
    </w:p>
    <w:p w:rsidR="00127828" w:rsidRDefault="00127828">
      <w:pPr>
        <w:pStyle w:val="ConsPlusTitle"/>
        <w:jc w:val="center"/>
      </w:pPr>
      <w:r>
        <w:t>от 25 декабря 2023 г. N 1111</w:t>
      </w:r>
    </w:p>
    <w:p w:rsidR="00127828" w:rsidRDefault="00127828">
      <w:pPr>
        <w:pStyle w:val="ConsPlusTitle"/>
        <w:jc w:val="both"/>
      </w:pPr>
    </w:p>
    <w:p w:rsidR="00127828" w:rsidRDefault="00127828">
      <w:pPr>
        <w:pStyle w:val="ConsPlusTitle"/>
        <w:jc w:val="center"/>
      </w:pPr>
      <w:r>
        <w:t>ОБ УТВЕРЖДЕНИИ РАСПРЕДЕЛЕНИЯ НА 2024 ГОД ГОДОВОГО ОБЪЕМА</w:t>
      </w:r>
    </w:p>
    <w:p w:rsidR="00127828" w:rsidRDefault="00127828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127828" w:rsidRDefault="00127828">
      <w:pPr>
        <w:pStyle w:val="ConsPlusTitle"/>
        <w:jc w:val="center"/>
      </w:pPr>
      <w:r>
        <w:t>СБАЛАНСИРОВАННОСТИ МЕСТНЫХ БЮДЖЕТОВ</w:t>
      </w:r>
    </w:p>
    <w:p w:rsidR="00127828" w:rsidRDefault="001278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78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828" w:rsidRDefault="001278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828" w:rsidRDefault="001278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15.02.2024 </w:t>
            </w:r>
            <w:hyperlink r:id="rId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7828" w:rsidRDefault="001278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10.04.2024 </w:t>
            </w:r>
            <w:hyperlink r:id="rId6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</w:tr>
    </w:tbl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127828" w:rsidRDefault="001278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Распределение</w:t>
        </w:r>
      </w:hyperlink>
      <w:r>
        <w:t xml:space="preserve"> на 2024 год годового объема дотаций местным бюджетам на поддержку мер по обеспечению сбалансированности местных бюджетов.</w:t>
      </w:r>
    </w:p>
    <w:p w:rsidR="00127828" w:rsidRDefault="0012782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27828" w:rsidRDefault="001278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right"/>
      </w:pPr>
      <w:r>
        <w:t>И.о. первого вице-губернатора - председателя</w:t>
      </w:r>
    </w:p>
    <w:p w:rsidR="00127828" w:rsidRDefault="00127828">
      <w:pPr>
        <w:pStyle w:val="ConsPlusNormal"/>
        <w:jc w:val="right"/>
      </w:pPr>
      <w:r>
        <w:t>Правительства Самарской области</w:t>
      </w:r>
    </w:p>
    <w:p w:rsidR="00127828" w:rsidRDefault="00127828">
      <w:pPr>
        <w:pStyle w:val="ConsPlusNormal"/>
        <w:jc w:val="right"/>
      </w:pPr>
      <w:r>
        <w:t>Н.И.КАТИНА</w:t>
      </w: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right"/>
        <w:outlineLvl w:val="0"/>
      </w:pPr>
      <w:r>
        <w:t>Утверждено</w:t>
      </w:r>
    </w:p>
    <w:p w:rsidR="00127828" w:rsidRDefault="00127828">
      <w:pPr>
        <w:pStyle w:val="ConsPlusNormal"/>
        <w:jc w:val="right"/>
      </w:pPr>
      <w:r>
        <w:t>Постановлением</w:t>
      </w:r>
    </w:p>
    <w:p w:rsidR="00127828" w:rsidRDefault="00127828">
      <w:pPr>
        <w:pStyle w:val="ConsPlusNormal"/>
        <w:jc w:val="right"/>
      </w:pPr>
      <w:r>
        <w:t>Правительства Самарской области</w:t>
      </w:r>
    </w:p>
    <w:p w:rsidR="00127828" w:rsidRDefault="00127828">
      <w:pPr>
        <w:pStyle w:val="ConsPlusNormal"/>
        <w:jc w:val="right"/>
      </w:pPr>
      <w:r>
        <w:t>от 25 декабря 2023 г. N 1111</w:t>
      </w: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Title"/>
        <w:jc w:val="center"/>
      </w:pPr>
      <w:bookmarkStart w:id="0" w:name="P31"/>
      <w:bookmarkEnd w:id="0"/>
      <w:r>
        <w:t>РАСПРЕДЕЛЕНИЕ</w:t>
      </w:r>
    </w:p>
    <w:p w:rsidR="00127828" w:rsidRDefault="00127828">
      <w:pPr>
        <w:pStyle w:val="ConsPlusTitle"/>
        <w:jc w:val="center"/>
      </w:pPr>
      <w:r>
        <w:t>НА 2024 ГОД ГОДОВОГО ОБЪЕМА ДОТАЦИЙ МЕСТНЫМ БЮДЖЕТАМ</w:t>
      </w:r>
    </w:p>
    <w:p w:rsidR="00127828" w:rsidRDefault="00127828">
      <w:pPr>
        <w:pStyle w:val="ConsPlusTitle"/>
        <w:jc w:val="center"/>
      </w:pPr>
      <w:r>
        <w:t>НА ПОДДЕРЖКУ МЕР ПО ОБЕСПЕЧЕНИЮ СБАЛАНСИРОВАННОСТИ</w:t>
      </w:r>
    </w:p>
    <w:p w:rsidR="00127828" w:rsidRDefault="00127828">
      <w:pPr>
        <w:pStyle w:val="ConsPlusTitle"/>
        <w:jc w:val="center"/>
      </w:pPr>
      <w:r>
        <w:t>МЕСТНЫХ БЮДЖЕТОВ</w:t>
      </w:r>
    </w:p>
    <w:p w:rsidR="00127828" w:rsidRDefault="001278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78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828" w:rsidRDefault="001278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828" w:rsidRDefault="001278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15.02.2024 </w:t>
            </w:r>
            <w:hyperlink r:id="rId1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7828" w:rsidRDefault="001278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10.04.2024 </w:t>
            </w:r>
            <w:hyperlink r:id="rId1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828" w:rsidRDefault="00127828">
            <w:pPr>
              <w:pStyle w:val="ConsPlusNormal"/>
            </w:pPr>
          </w:p>
        </w:tc>
      </w:tr>
    </w:tbl>
    <w:p w:rsidR="00127828" w:rsidRDefault="001278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2948"/>
      </w:tblGrid>
      <w:tr w:rsidR="00127828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127828" w:rsidRDefault="00127828">
            <w:pPr>
              <w:pStyle w:val="ConsPlusNormal"/>
              <w:jc w:val="center"/>
            </w:pPr>
            <w:r>
              <w:t>Наименование</w:t>
            </w:r>
          </w:p>
          <w:p w:rsidR="00127828" w:rsidRDefault="00127828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27828" w:rsidRDefault="00127828">
            <w:pPr>
              <w:pStyle w:val="ConsPlusNormal"/>
              <w:jc w:val="center"/>
            </w:pPr>
            <w:r>
              <w:t>Объем дотации,</w:t>
            </w:r>
          </w:p>
          <w:p w:rsidR="00127828" w:rsidRDefault="00127828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Самара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515 754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10.04.2024 N 251)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Тольятти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615 720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Сызрань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201 240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Новокуйбышевск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114 191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Чапаевск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94 110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Отрадный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55 019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Жигулевск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87 163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Октябрьск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78 806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Кинель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88 861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Похвистнево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58 156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Алексеевский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33 106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Безенчукский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61 751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Богатовский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40 986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Большеглушицкий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45 530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44 779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Борский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59 546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Волжский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95 831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10.04.2024 N 251)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Елховский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24 800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Исаклинский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46 312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Кинельский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35 651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79 940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Клявлинский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36 413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Кошкинский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52 869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lastRenderedPageBreak/>
              <w:t>Красноармейский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48 805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Красноярский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65 004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Камышлинский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31 914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Нефтегорский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56 653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Пестравский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31 485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Похвистневский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73 745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Приволжский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58 006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Сергиевский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62 185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Ставропольский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90 369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Сызранский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48 981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Хворостянский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48 297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Челно-Вершинский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39 783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Шенталинский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40 330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Шигонский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67 637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3 329 728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10.04.2024 N 251)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539 833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10.04.2024 N 251)</w:t>
            </w:r>
          </w:p>
        </w:tc>
      </w:tr>
      <w:tr w:rsidR="001278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</w:pPr>
            <w:r>
              <w:t>Всего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7828" w:rsidRDefault="00127828">
            <w:pPr>
              <w:pStyle w:val="ConsPlusNormal"/>
              <w:jc w:val="center"/>
            </w:pPr>
            <w:r>
              <w:t>3 869 561</w:t>
            </w:r>
          </w:p>
        </w:tc>
      </w:tr>
    </w:tbl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jc w:val="both"/>
      </w:pPr>
    </w:p>
    <w:p w:rsidR="00127828" w:rsidRDefault="001278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3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27828"/>
    <w:rsid w:val="00095E64"/>
    <w:rsid w:val="00101F10"/>
    <w:rsid w:val="00127828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8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78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78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8714" TargetMode="External"/><Relationship Id="rId13" Type="http://schemas.openxmlformats.org/officeDocument/2006/relationships/hyperlink" Target="https://login.consultant.ru/link/?req=doc&amp;base=RLAW256&amp;n=181983&amp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808&amp;dst=5711" TargetMode="External"/><Relationship Id="rId12" Type="http://schemas.openxmlformats.org/officeDocument/2006/relationships/hyperlink" Target="https://login.consultant.ru/link/?req=doc&amp;base=RLAW256&amp;n=181983&amp;dst=1000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81983&amp;dst=100008" TargetMode="External"/><Relationship Id="rId11" Type="http://schemas.openxmlformats.org/officeDocument/2006/relationships/hyperlink" Target="https://login.consultant.ru/link/?req=doc&amp;base=RLAW256&amp;n=181983&amp;dst=100009" TargetMode="External"/><Relationship Id="rId5" Type="http://schemas.openxmlformats.org/officeDocument/2006/relationships/hyperlink" Target="https://login.consultant.ru/link/?req=doc&amp;base=RLAW256&amp;n=179892&amp;dst=100006" TargetMode="External"/><Relationship Id="rId15" Type="http://schemas.openxmlformats.org/officeDocument/2006/relationships/hyperlink" Target="https://login.consultant.ru/link/?req=doc&amp;base=RLAW256&amp;n=181983&amp;dst=100015" TargetMode="External"/><Relationship Id="rId10" Type="http://schemas.openxmlformats.org/officeDocument/2006/relationships/hyperlink" Target="https://login.consultant.ru/link/?req=doc&amp;base=RLAW256&amp;n=179892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77920" TargetMode="External"/><Relationship Id="rId14" Type="http://schemas.openxmlformats.org/officeDocument/2006/relationships/hyperlink" Target="https://login.consultant.ru/link/?req=doc&amp;base=RLAW256&amp;n=181983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2024-04-25T12:13:00Z</dcterms:created>
  <dcterms:modified xsi:type="dcterms:W3CDTF">2024-04-25T12:13:00Z</dcterms:modified>
</cp:coreProperties>
</file>