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4" w:rsidRDefault="00E21B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1B94" w:rsidRDefault="00E21B94">
      <w:pPr>
        <w:pStyle w:val="ConsPlusNormal"/>
        <w:jc w:val="both"/>
        <w:outlineLvl w:val="0"/>
      </w:pPr>
    </w:p>
    <w:p w:rsidR="00E21B94" w:rsidRDefault="00E21B94">
      <w:pPr>
        <w:pStyle w:val="ConsPlusTitle"/>
        <w:jc w:val="center"/>
      </w:pPr>
      <w:r>
        <w:t>ПРАВИТЕЛЬСТВО САМАРСКОЙ ОБЛАСТИ</w:t>
      </w:r>
    </w:p>
    <w:p w:rsidR="00E21B94" w:rsidRDefault="00E21B94">
      <w:pPr>
        <w:pStyle w:val="ConsPlusTitle"/>
        <w:jc w:val="both"/>
      </w:pPr>
    </w:p>
    <w:p w:rsidR="00E21B94" w:rsidRDefault="00E21B94">
      <w:pPr>
        <w:pStyle w:val="ConsPlusTitle"/>
        <w:jc w:val="center"/>
      </w:pPr>
      <w:r>
        <w:t>ПОСТАНОВЛЕНИЕ</w:t>
      </w:r>
    </w:p>
    <w:p w:rsidR="00E21B94" w:rsidRDefault="00E21B94">
      <w:pPr>
        <w:pStyle w:val="ConsPlusTitle"/>
        <w:jc w:val="center"/>
      </w:pPr>
      <w:r>
        <w:t>от 2 октября 2023 г. N 788</w:t>
      </w:r>
    </w:p>
    <w:p w:rsidR="00E21B94" w:rsidRDefault="00E21B94">
      <w:pPr>
        <w:pStyle w:val="ConsPlusTitle"/>
        <w:jc w:val="both"/>
      </w:pPr>
    </w:p>
    <w:p w:rsidR="00E21B94" w:rsidRDefault="00E21B94">
      <w:pPr>
        <w:pStyle w:val="ConsPlusTitle"/>
        <w:jc w:val="center"/>
      </w:pPr>
      <w:r>
        <w:t>ОБ УВЕЛИЧЕНИИ НЕРАСПРЕДЕЛЕННОГО РЕЗЕРВА ДОТАЦИЙ МЕСТНЫМ</w:t>
      </w:r>
    </w:p>
    <w:p w:rsidR="00E21B94" w:rsidRDefault="00E21B94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E21B94" w:rsidRDefault="00E21B94">
      <w:pPr>
        <w:pStyle w:val="ConsPlusTitle"/>
        <w:jc w:val="center"/>
      </w:pPr>
      <w:r>
        <w:t>МЕСТНЫХ БЮДЖЕТОВ, ПРЕДОСТАВЛЕНИИ В 2023 ГОДУ ЧАСТИ ДОТАЦИЙ</w:t>
      </w:r>
    </w:p>
    <w:p w:rsidR="00E21B94" w:rsidRDefault="00E21B94">
      <w:pPr>
        <w:pStyle w:val="ConsPlusTitle"/>
        <w:jc w:val="center"/>
      </w:pPr>
      <w:r>
        <w:t>МЕСТНЫМ БЮДЖЕТАМ НА ПОДДЕРЖКУ МЕР ПО ОБЕСПЕЧЕНИЮ</w:t>
      </w:r>
    </w:p>
    <w:p w:rsidR="00E21B94" w:rsidRDefault="00E21B94">
      <w:pPr>
        <w:pStyle w:val="ConsPlusTitle"/>
        <w:jc w:val="center"/>
      </w:pPr>
      <w:r>
        <w:t>СБАЛАНСИРОВАННОСТИ МЕСТНЫХ БЮДЖЕТОВ В ЦЕЛЯХ ПОКРЫТИЯ</w:t>
      </w:r>
    </w:p>
    <w:p w:rsidR="00E21B94" w:rsidRDefault="00E21B94">
      <w:pPr>
        <w:pStyle w:val="ConsPlusTitle"/>
        <w:jc w:val="center"/>
      </w:pPr>
      <w:r>
        <w:t>ОТДЕЛЬНЫХ РАСХОДОВ БЮДЖЕТОВ МУНИЦИПАЛЬНЫХ ОБРАЗОВАНИЙ</w:t>
      </w:r>
    </w:p>
    <w:p w:rsidR="00E21B94" w:rsidRDefault="00E21B94">
      <w:pPr>
        <w:pStyle w:val="ConsPlusTitle"/>
        <w:jc w:val="center"/>
      </w:pPr>
      <w:r>
        <w:t>САМАРСКОЙ ОБЛАСТИ И О ВНЕСЕНИИ ИЗМЕНЕНИЙ В ПОСТАНОВЛЕНИЕ</w:t>
      </w:r>
    </w:p>
    <w:p w:rsidR="00E21B94" w:rsidRDefault="00E21B94">
      <w:pPr>
        <w:pStyle w:val="ConsPlusTitle"/>
        <w:jc w:val="center"/>
      </w:pPr>
      <w:r>
        <w:t>ПРАВИТЕЛЬСТВА САМАРСКОЙ ОБЛАСТИ ОТ 30.12.2022 N 1279 "</w:t>
      </w:r>
      <w:proofErr w:type="gramStart"/>
      <w:r>
        <w:t>ОБ</w:t>
      </w:r>
      <w:proofErr w:type="gramEnd"/>
    </w:p>
    <w:p w:rsidR="00E21B94" w:rsidRDefault="00E21B94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РАСПРЕДЕЛЕНИЯ НА 2023 ГОД ГОДОВОГО ОБЪЕМА</w:t>
      </w:r>
    </w:p>
    <w:p w:rsidR="00E21B94" w:rsidRDefault="00E21B94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E21B94" w:rsidRDefault="00E21B94">
      <w:pPr>
        <w:pStyle w:val="ConsPlusTitle"/>
        <w:jc w:val="center"/>
      </w:pPr>
      <w:r>
        <w:t>СБАЛАНСИРОВАННОСТИ МЕСТНЫХ БЮДЖЕТОВ"</w:t>
      </w:r>
    </w:p>
    <w:p w:rsidR="00E21B94" w:rsidRDefault="00E21B94">
      <w:pPr>
        <w:pStyle w:val="ConsPlusNormal"/>
        <w:jc w:val="both"/>
      </w:pPr>
    </w:p>
    <w:p w:rsidR="00E21B94" w:rsidRDefault="00E21B9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1. Увеличить нераспределенный резерв дотаций местным бюджетам на поддержку мер по обеспечению сбалансированности местных бюджетов, утвержденный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на 73 416 тыс. рублей.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2. Предоставить в 2023 году часть дотаций местным бюджетам на поддержку мер по обеспечению сбалансированности местных бюджетов в целях </w:t>
      </w:r>
      <w:proofErr w:type="gramStart"/>
      <w:r>
        <w:t>покрытия отдельных расходов бюджетов муниципальных образований Самарской области</w:t>
      </w:r>
      <w:proofErr w:type="gramEnd"/>
      <w:r>
        <w:t xml:space="preserve"> за счет нераспределенного резерва дотаций местным бюджетам на поддержку мер по обеспечению сбалансированности местных бюджетов: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>бюджету городского округа с внутригородским делением Самара Самарской области - в размере 1 994 тыс. рублей;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>бюджету городского округа Тольятти Самарской области - в размере 888 тыс. рублей;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бюджету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- в размере 1 133 тыс. рублей;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>бюджету муниципального района Шенталинский Самарской области - в размере 2 469 тыс. рублей.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Распределении</w:t>
        </w:r>
      </w:hyperlink>
      <w:r>
        <w:t xml:space="preserve"> на 2023 год годового объема дотаций местным бюджетам на поддержку мер по обеспечению сбалансированности местных бюджетов: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">
        <w:r>
          <w:rPr>
            <w:color w:val="0000FF"/>
          </w:rPr>
          <w:t>разделе</w:t>
        </w:r>
      </w:hyperlink>
      <w:r>
        <w:t xml:space="preserve"> "Городские округа (городские округа с внутригородским делением)":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"Самара" в </w:t>
      </w:r>
      <w:hyperlink r:id="rId10">
        <w:r>
          <w:rPr>
            <w:color w:val="0000FF"/>
          </w:rPr>
          <w:t>графе</w:t>
        </w:r>
      </w:hyperlink>
      <w:r>
        <w:t xml:space="preserve"> "Объем дотации, тыс. рублей" сумму "406 152" заменить суммой "408 146";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"Тольятти" в </w:t>
      </w:r>
      <w:hyperlink r:id="rId11">
        <w:r>
          <w:rPr>
            <w:color w:val="0000FF"/>
          </w:rPr>
          <w:t>графе</w:t>
        </w:r>
      </w:hyperlink>
      <w:r>
        <w:t xml:space="preserve"> "Объем дотации, тыс. рублей" сумму "614 455" заменить суммой "615 343";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разделе</w:t>
        </w:r>
      </w:hyperlink>
      <w:r>
        <w:t xml:space="preserve"> "Муниципальные районы":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"Волжский" в </w:t>
      </w:r>
      <w:hyperlink r:id="rId13">
        <w:r>
          <w:rPr>
            <w:color w:val="0000FF"/>
          </w:rPr>
          <w:t>графе</w:t>
        </w:r>
      </w:hyperlink>
      <w:r>
        <w:t xml:space="preserve"> "Объем дотации, тыс. рублей" сумму "111 545" заменить суммой "112 678";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"Шенталинский" в </w:t>
      </w:r>
      <w:hyperlink r:id="rId14">
        <w:r>
          <w:rPr>
            <w:color w:val="0000FF"/>
          </w:rPr>
          <w:t>графе</w:t>
        </w:r>
      </w:hyperlink>
      <w:r>
        <w:t xml:space="preserve"> "Объем дотации, тыс. рублей" сумму "33 968" заменить суммой "36 437";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15">
        <w:r>
          <w:rPr>
            <w:color w:val="0000FF"/>
          </w:rPr>
          <w:t>графе</w:t>
        </w:r>
      </w:hyperlink>
      <w:r>
        <w:t xml:space="preserve"> "Объем дотации, тыс. рублей" сумму "2 915 250" заменить суммой "2 921 734";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6">
        <w:r>
          <w:rPr>
            <w:color w:val="0000FF"/>
          </w:rPr>
          <w:t>графе</w:t>
        </w:r>
      </w:hyperlink>
      <w:r>
        <w:t xml:space="preserve"> "Объем дотации, тыс. рублей" сумму "760 603" заменить суммой "827 535";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17">
        <w:r>
          <w:rPr>
            <w:color w:val="0000FF"/>
          </w:rPr>
          <w:t>графе</w:t>
        </w:r>
      </w:hyperlink>
      <w:r>
        <w:t xml:space="preserve"> "Объем дотации, тыс. рублей" сумму "3 675 853" заменить суммой "3 749 269".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E21B94" w:rsidRDefault="00E21B9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21B94" w:rsidRDefault="00E21B94">
      <w:pPr>
        <w:pStyle w:val="ConsPlusNormal"/>
        <w:jc w:val="both"/>
      </w:pPr>
    </w:p>
    <w:p w:rsidR="00E21B94" w:rsidRDefault="00E21B94">
      <w:pPr>
        <w:pStyle w:val="ConsPlusNormal"/>
        <w:jc w:val="right"/>
      </w:pPr>
      <w:r>
        <w:t>Врио первого вице-губернатора - председателя</w:t>
      </w:r>
    </w:p>
    <w:p w:rsidR="00E21B94" w:rsidRDefault="00E21B94">
      <w:pPr>
        <w:pStyle w:val="ConsPlusNormal"/>
        <w:jc w:val="right"/>
      </w:pPr>
      <w:r>
        <w:t>Правительства Самарской области</w:t>
      </w:r>
    </w:p>
    <w:p w:rsidR="00E21B94" w:rsidRDefault="00E21B94">
      <w:pPr>
        <w:pStyle w:val="ConsPlusNormal"/>
        <w:jc w:val="right"/>
      </w:pPr>
      <w:r>
        <w:t>В.В.КУДРЯШОВ</w:t>
      </w:r>
    </w:p>
    <w:p w:rsidR="00E21B94" w:rsidRDefault="00E21B94">
      <w:pPr>
        <w:pStyle w:val="ConsPlusNormal"/>
        <w:jc w:val="both"/>
      </w:pPr>
    </w:p>
    <w:p w:rsidR="00E21B94" w:rsidRDefault="00E21B94">
      <w:pPr>
        <w:pStyle w:val="ConsPlusNormal"/>
        <w:jc w:val="both"/>
      </w:pPr>
    </w:p>
    <w:p w:rsidR="00E21B94" w:rsidRDefault="00E21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D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21B94"/>
    <w:rsid w:val="00095E64"/>
    <w:rsid w:val="00101F10"/>
    <w:rsid w:val="0055420B"/>
    <w:rsid w:val="0056711B"/>
    <w:rsid w:val="0084782E"/>
    <w:rsid w:val="00C722B8"/>
    <w:rsid w:val="00E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1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1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3210&amp;dst=100104" TargetMode="External"/><Relationship Id="rId13" Type="http://schemas.openxmlformats.org/officeDocument/2006/relationships/hyperlink" Target="https://login.consultant.ru/link/?req=doc&amp;base=RLAW256&amp;n=173210&amp;dst=10014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3210" TargetMode="External"/><Relationship Id="rId12" Type="http://schemas.openxmlformats.org/officeDocument/2006/relationships/hyperlink" Target="https://login.consultant.ru/link/?req=doc&amp;base=RLAW256&amp;n=173210&amp;dst=100128" TargetMode="External"/><Relationship Id="rId17" Type="http://schemas.openxmlformats.org/officeDocument/2006/relationships/hyperlink" Target="https://login.consultant.ru/link/?req=doc&amp;base=RLAW256&amp;n=173210&amp;dst=100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3210&amp;dst=10018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3210" TargetMode="External"/><Relationship Id="rId11" Type="http://schemas.openxmlformats.org/officeDocument/2006/relationships/hyperlink" Target="https://login.consultant.ru/link/?req=doc&amp;base=RLAW256&amp;n=173210&amp;dst=100111" TargetMode="External"/><Relationship Id="rId5" Type="http://schemas.openxmlformats.org/officeDocument/2006/relationships/hyperlink" Target="https://login.consultant.ru/link/?req=doc&amp;base=RLAW256&amp;n=173102" TargetMode="External"/><Relationship Id="rId15" Type="http://schemas.openxmlformats.org/officeDocument/2006/relationships/hyperlink" Target="https://login.consultant.ru/link/?req=doc&amp;base=RLAW256&amp;n=173210&amp;dst=100184" TargetMode="External"/><Relationship Id="rId10" Type="http://schemas.openxmlformats.org/officeDocument/2006/relationships/hyperlink" Target="https://login.consultant.ru/link/?req=doc&amp;base=RLAW256&amp;n=173210&amp;dst=1001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3210&amp;dst=100107" TargetMode="External"/><Relationship Id="rId14" Type="http://schemas.openxmlformats.org/officeDocument/2006/relationships/hyperlink" Target="https://login.consultant.ru/link/?req=doc&amp;base=RLAW256&amp;n=173210&amp;dst=1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2024-04-25T11:46:00Z</dcterms:created>
  <dcterms:modified xsi:type="dcterms:W3CDTF">2024-04-25T11:46:00Z</dcterms:modified>
</cp:coreProperties>
</file>