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76" w:rsidRDefault="00A003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0376" w:rsidRDefault="00A00376">
      <w:pPr>
        <w:pStyle w:val="ConsPlusNormal"/>
        <w:jc w:val="both"/>
        <w:outlineLvl w:val="0"/>
      </w:pPr>
    </w:p>
    <w:p w:rsidR="00A00376" w:rsidRDefault="00A00376">
      <w:pPr>
        <w:pStyle w:val="ConsPlusTitle"/>
        <w:jc w:val="center"/>
      </w:pPr>
      <w:r>
        <w:t>МИНИСТЕРСТВО УПРАВЛЕНИЯ ФИНАНСАМИ</w:t>
      </w:r>
    </w:p>
    <w:p w:rsidR="00A00376" w:rsidRDefault="00A00376">
      <w:pPr>
        <w:pStyle w:val="ConsPlusTitle"/>
        <w:jc w:val="center"/>
      </w:pPr>
      <w:r>
        <w:t>САМАРСКОЙ ОБЛАСТИ</w:t>
      </w:r>
    </w:p>
    <w:p w:rsidR="00A00376" w:rsidRDefault="00A00376">
      <w:pPr>
        <w:pStyle w:val="ConsPlusTitle"/>
        <w:jc w:val="both"/>
      </w:pPr>
    </w:p>
    <w:p w:rsidR="00A00376" w:rsidRDefault="00A00376">
      <w:pPr>
        <w:pStyle w:val="ConsPlusTitle"/>
        <w:jc w:val="center"/>
      </w:pPr>
      <w:r>
        <w:t>ПРИКАЗ</w:t>
      </w:r>
    </w:p>
    <w:p w:rsidR="00A00376" w:rsidRDefault="00A00376">
      <w:pPr>
        <w:pStyle w:val="ConsPlusTitle"/>
        <w:jc w:val="center"/>
      </w:pPr>
      <w:r>
        <w:t>от 2 марта 2021 г. N 01-07/11н</w:t>
      </w:r>
    </w:p>
    <w:p w:rsidR="00A00376" w:rsidRDefault="00A00376">
      <w:pPr>
        <w:pStyle w:val="ConsPlusTitle"/>
        <w:jc w:val="both"/>
      </w:pPr>
    </w:p>
    <w:p w:rsidR="00A00376" w:rsidRDefault="00A00376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A00376" w:rsidRDefault="00A00376">
      <w:pPr>
        <w:pStyle w:val="ConsPlusTitle"/>
        <w:jc w:val="center"/>
      </w:pPr>
      <w:r>
        <w:t>ФИНАНСАМИ САМАРСКОЙ ОБЛАСТИ ОТ 16.11.2020 N 01-07/69Н</w:t>
      </w:r>
    </w:p>
    <w:p w:rsidR="00A00376" w:rsidRDefault="00A00376">
      <w:pPr>
        <w:pStyle w:val="ConsPlusTitle"/>
        <w:jc w:val="center"/>
      </w:pPr>
      <w:r>
        <w:t>"ОБ УТВЕРЖДЕНИИ ТИПОВОЙ ФОРМЫ ДОГОВОРА (СОГЛАШЕНИЯ)</w:t>
      </w:r>
    </w:p>
    <w:p w:rsidR="00A00376" w:rsidRDefault="00A00376">
      <w:pPr>
        <w:pStyle w:val="ConsPlusTitle"/>
        <w:jc w:val="center"/>
      </w:pPr>
      <w:r>
        <w:t>О ПРЕДОСТАВЛЕНИИ СУБСИДИИ (ГРАНТА В ФОРМЕ СУБСИДИИ)</w:t>
      </w:r>
    </w:p>
    <w:p w:rsidR="00A00376" w:rsidRDefault="00A00376">
      <w:pPr>
        <w:pStyle w:val="ConsPlusTitle"/>
        <w:jc w:val="center"/>
      </w:pPr>
      <w:r>
        <w:t>ИЗ ОБЛАСТНОГО БЮДЖЕТА ЮРИДИЧЕСКИМ ЛИЦАМ, ИНДИВИДУАЛЬНЫМ</w:t>
      </w:r>
    </w:p>
    <w:p w:rsidR="00A00376" w:rsidRDefault="00A00376">
      <w:pPr>
        <w:pStyle w:val="ConsPlusTitle"/>
        <w:jc w:val="center"/>
      </w:pPr>
      <w:r>
        <w:t>ПРЕДПРИНИМАТЕЛЯМ, А ТАКЖЕ ФИЗИЧЕСКИМ ЛИЦАМ - ПРОИЗВОДИТЕЛЯМ</w:t>
      </w:r>
    </w:p>
    <w:p w:rsidR="00A00376" w:rsidRDefault="00A00376">
      <w:pPr>
        <w:pStyle w:val="ConsPlusTitle"/>
        <w:jc w:val="center"/>
      </w:pPr>
      <w:r>
        <w:t>ТОВАРОВ, РАБОТ, УСЛУГ В СООТВЕТСТВИИ С ПУНКТАМИ 3 И 7 СТАТЬИ</w:t>
      </w:r>
    </w:p>
    <w:p w:rsidR="00A00376" w:rsidRDefault="00A00376">
      <w:pPr>
        <w:pStyle w:val="ConsPlusTitle"/>
        <w:jc w:val="center"/>
      </w:pPr>
      <w:r>
        <w:t>78, ПУНКТАМИ 2 И 4 СТАТЬИ 78.1 БЮДЖЕТНОГО КОДЕКСА</w:t>
      </w:r>
    </w:p>
    <w:p w:rsidR="00A00376" w:rsidRDefault="00A00376">
      <w:pPr>
        <w:pStyle w:val="ConsPlusTitle"/>
        <w:jc w:val="center"/>
      </w:pPr>
      <w:r>
        <w:t>РОССИЙСКОЙ ФЕДЕРАЦИИ И ПРИЗНАНИИ УТРАТИВШИМИ СИЛУ ОТДЕЛЬНЫХ</w:t>
      </w:r>
    </w:p>
    <w:p w:rsidR="00A00376" w:rsidRDefault="00A00376">
      <w:pPr>
        <w:pStyle w:val="ConsPlusTitle"/>
        <w:jc w:val="center"/>
      </w:pPr>
      <w:r>
        <w:t>ПРИКАЗОВ МИНИСТЕРСТВА УПРАВЛЕНИЯ ФИНАНСАМИ САМАРСКОЙ</w:t>
      </w:r>
    </w:p>
    <w:p w:rsidR="00A00376" w:rsidRDefault="00A00376">
      <w:pPr>
        <w:pStyle w:val="ConsPlusTitle"/>
        <w:jc w:val="center"/>
      </w:pPr>
      <w:r>
        <w:t>ОБЛАСТИ"</w:t>
      </w:r>
    </w:p>
    <w:p w:rsidR="00A00376" w:rsidRDefault="00A0037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003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376" w:rsidRDefault="00A0037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376" w:rsidRDefault="00A0037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376" w:rsidRDefault="00A003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376" w:rsidRDefault="00A003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A00376" w:rsidRDefault="00A00376">
            <w:pPr>
              <w:pStyle w:val="ConsPlusNormal"/>
              <w:jc w:val="center"/>
            </w:pPr>
            <w:r>
              <w:rPr>
                <w:color w:val="392C69"/>
              </w:rPr>
              <w:t>от 28.12.2021 N 01-07/79н)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376" w:rsidRDefault="00A00376">
            <w:pPr>
              <w:spacing w:after="1" w:line="0" w:lineRule="atLeast"/>
            </w:pPr>
          </w:p>
        </w:tc>
      </w:tr>
    </w:tbl>
    <w:p w:rsidR="00A00376" w:rsidRDefault="00A00376">
      <w:pPr>
        <w:pStyle w:val="ConsPlusNormal"/>
        <w:jc w:val="both"/>
      </w:pPr>
    </w:p>
    <w:p w:rsidR="00A00376" w:rsidRDefault="00A00376">
      <w:pPr>
        <w:pStyle w:val="ConsPlusNormal"/>
        <w:ind w:firstLine="540"/>
        <w:jc w:val="both"/>
      </w:pPr>
      <w:r>
        <w:t xml:space="preserve">В соответствии с Общими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N 1492, на основании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A00376" w:rsidRDefault="00A0037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16.11.2020 N 01-07/69н "Об утверждении типовой формы договора (соглашения)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 и признании утратившими силу отдельных приказов министерства управления финансами Самарской области" следующие изменения:</w:t>
      </w:r>
    </w:p>
    <w:p w:rsidR="00A00376" w:rsidRDefault="00A00376">
      <w:pPr>
        <w:pStyle w:val="ConsPlusNormal"/>
        <w:spacing w:before="220"/>
        <w:ind w:firstLine="540"/>
        <w:jc w:val="both"/>
      </w:pPr>
      <w:r>
        <w:t xml:space="preserve">в Типовой форме </w:t>
      </w:r>
      <w:hyperlink r:id="rId9" w:history="1">
        <w:r>
          <w:rPr>
            <w:color w:val="0000FF"/>
          </w:rPr>
          <w:t>договора</w:t>
        </w:r>
      </w:hyperlink>
      <w:r>
        <w:t xml:space="preserve"> (соглашения)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Федерации:</w:t>
      </w:r>
    </w:p>
    <w:p w:rsidR="00A00376" w:rsidRDefault="00A00376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2.2</w:t>
        </w:r>
      </w:hyperlink>
      <w:r>
        <w:t xml:space="preserve"> слова "на достижение цели(ей), указанной(ых) в разделе I настоящего Соглашения," исключить;</w:t>
      </w:r>
    </w:p>
    <w:p w:rsidR="00A00376" w:rsidRDefault="00A00376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4.1.5</w:t>
        </w:r>
      </w:hyperlink>
      <w:r>
        <w:t xml:space="preserve"> слова "результатов предоставления Субсидии" заменить словами "результатов, в целях достижения которых предоставляется субсидия (далее - результат предоставления субсидии),";</w:t>
      </w:r>
    </w:p>
    <w:p w:rsidR="00A00376" w:rsidRDefault="00A0037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примечание</w:t>
        </w:r>
      </w:hyperlink>
      <w:r>
        <w:t xml:space="preserve"> со знаком сноски &lt;10&gt; дополнить абзацем следующего содержания:</w:t>
      </w:r>
    </w:p>
    <w:p w:rsidR="00A00376" w:rsidRDefault="00A00376">
      <w:pPr>
        <w:pStyle w:val="ConsPlusNormal"/>
        <w:spacing w:before="220"/>
        <w:ind w:firstLine="540"/>
        <w:jc w:val="both"/>
      </w:pPr>
      <w:r>
        <w:lastRenderedPageBreak/>
        <w:t xml:space="preserve">"В случае предоставления Субсидии на проведение научно-исследовательских, опытно-конструкторских и (или) технологических работ гражданского назначения обязательному указанию подлежит требование </w:t>
      </w:r>
      <w:hyperlink r:id="rId13" w:history="1">
        <w:r>
          <w:rPr>
            <w:color w:val="0000FF"/>
          </w:rPr>
          <w:t>абзаца второго пункта 14</w:t>
        </w:r>
      </w:hyperlink>
      <w:r>
        <w:t xml:space="preserve"> Общих требований.";</w:t>
      </w:r>
    </w:p>
    <w:p w:rsidR="00A00376" w:rsidRDefault="00A0037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примечание</w:t>
        </w:r>
      </w:hyperlink>
      <w:r>
        <w:t xml:space="preserve"> со знаком сноски &lt;13&gt; дополнить абзацем следующего содержания:</w:t>
      </w:r>
    </w:p>
    <w:p w:rsidR="00A00376" w:rsidRDefault="00A00376">
      <w:pPr>
        <w:pStyle w:val="ConsPlusNormal"/>
        <w:spacing w:before="220"/>
        <w:ind w:firstLine="540"/>
        <w:jc w:val="both"/>
      </w:pPr>
      <w:r>
        <w:t xml:space="preserve">"В случае предоставления Субсидии на развитие инновационной деятельности, предусматривающей последующее предоставление средств иным лицам, в соответствии с </w:t>
      </w:r>
      <w:hyperlink r:id="rId15" w:history="1">
        <w:r>
          <w:rPr>
            <w:color w:val="0000FF"/>
          </w:rPr>
          <w:t>главой IV.1</w:t>
        </w:r>
      </w:hyperlink>
      <w:r>
        <w:t xml:space="preserve"> Федерального закона "О науке и государственной научно-технической политике", обязательному указанию подлежат положения, предусмотренные </w:t>
      </w:r>
      <w:hyperlink r:id="rId16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r:id="rId17" w:history="1">
        <w:r>
          <w:rPr>
            <w:color w:val="0000FF"/>
          </w:rPr>
          <w:t>третьим подпункта "а" пункта 13</w:t>
        </w:r>
      </w:hyperlink>
      <w:r>
        <w:t xml:space="preserve"> Общих требований.";</w:t>
      </w:r>
    </w:p>
    <w:p w:rsidR="00A00376" w:rsidRDefault="00A0037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примечание</w:t>
        </w:r>
      </w:hyperlink>
      <w:r>
        <w:t xml:space="preserve"> со знаком сноски &lt;21&gt; изложить в следующей редакции:</w:t>
      </w:r>
    </w:p>
    <w:p w:rsidR="00A00376" w:rsidRDefault="00A00376">
      <w:pPr>
        <w:pStyle w:val="ConsPlusNormal"/>
        <w:spacing w:before="220"/>
        <w:ind w:firstLine="540"/>
        <w:jc w:val="both"/>
      </w:pPr>
      <w:r>
        <w:t xml:space="preserve">"&lt;21&gt; Пункт 4.1.2 указывается в соответствии с Порядком предоставления субсидии в случае, если проверка на соответствие требованиям не проводилась при проведении отбора в соответствии с положениями </w:t>
      </w:r>
      <w:hyperlink r:id="rId19" w:history="1">
        <w:r>
          <w:rPr>
            <w:color w:val="0000FF"/>
          </w:rPr>
          <w:t>пункта 4</w:t>
        </w:r>
      </w:hyperlink>
      <w:r>
        <w:t xml:space="preserve"> Общих требований.";</w:t>
      </w:r>
    </w:p>
    <w:p w:rsidR="00A00376" w:rsidRDefault="00A00376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примечание</w:t>
        </w:r>
      </w:hyperlink>
      <w:r>
        <w:t xml:space="preserve"> со знаком сноски &lt;23&gt; изложить в следующей редакции:</w:t>
      </w:r>
    </w:p>
    <w:p w:rsidR="00A00376" w:rsidRDefault="00A0037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003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376" w:rsidRDefault="00A0037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376" w:rsidRDefault="00A0037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376" w:rsidRDefault="00A0037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12 п. 1 в части соответствия результатов предоставления субсидии типовым результатам, определенным в соответствии с порядком, установленным Минфином России в целях мониторинга достижения результатов, </w:t>
            </w:r>
            <w:hyperlink w:anchor="P49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при предоставлении субсидий начиная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376" w:rsidRDefault="00A00376">
            <w:pPr>
              <w:spacing w:after="1" w:line="0" w:lineRule="atLeast"/>
            </w:pPr>
          </w:p>
        </w:tc>
      </w:tr>
    </w:tbl>
    <w:p w:rsidR="00A00376" w:rsidRDefault="00A00376">
      <w:pPr>
        <w:pStyle w:val="ConsPlusNormal"/>
        <w:spacing w:before="280"/>
        <w:ind w:firstLine="540"/>
        <w:jc w:val="both"/>
      </w:pPr>
      <w:bookmarkStart w:id="0" w:name="P35"/>
      <w:bookmarkEnd w:id="0"/>
      <w:r>
        <w:t>"&lt;23&gt; В соответствующем приложении в обязательном порядке устанавливаются значения результатов предоставления Субсидии, которые должны быть завершенными действиями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детализации). Результаты предоставления субсидии должны быть конкретными, измеримыми, а также соответствовать результатам федеральных проектов, региональных проектов, государственных программ (при наличии в государственных программах результатов предоставления Субсидии в случае, если Субсидия предоставляется в целях реализации такого проекта, программы) и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A00376" w:rsidRDefault="00A0037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28.12.2021 N 01-07/79н)</w:t>
      </w:r>
    </w:p>
    <w:p w:rsidR="00A00376" w:rsidRDefault="00A00376">
      <w:pPr>
        <w:pStyle w:val="ConsPlusNormal"/>
        <w:spacing w:before="220"/>
        <w:ind w:firstLine="540"/>
        <w:jc w:val="both"/>
      </w:pPr>
      <w:r>
        <w:t xml:space="preserve">В случае предоставления Субсидии на развитие инновационной деятельности, предусматривающей последующее предоставление средств иным лицам, в соответствии с </w:t>
      </w:r>
      <w:hyperlink r:id="rId22" w:history="1">
        <w:r>
          <w:rPr>
            <w:color w:val="0000FF"/>
          </w:rPr>
          <w:t>главой IV.1</w:t>
        </w:r>
      </w:hyperlink>
      <w:r>
        <w:t xml:space="preserve"> Федерального закона "О науке и государственной научно-технической политике", обязательному указанию в положениях Соглашения о результатах предоставления Субсидии подлежат требования </w:t>
      </w:r>
      <w:hyperlink r:id="rId23" w:history="1">
        <w:r>
          <w:rPr>
            <w:color w:val="0000FF"/>
          </w:rPr>
          <w:t>абзаца четвертого подпункта "а" пункта 13</w:t>
        </w:r>
      </w:hyperlink>
      <w:r>
        <w:t xml:space="preserve"> Общих требований.</w:t>
      </w:r>
    </w:p>
    <w:p w:rsidR="00A00376" w:rsidRDefault="00A00376">
      <w:pPr>
        <w:pStyle w:val="ConsPlusNormal"/>
        <w:spacing w:before="220"/>
        <w:ind w:firstLine="540"/>
        <w:jc w:val="both"/>
      </w:pPr>
      <w:r>
        <w:t xml:space="preserve">В случае предоставления Субсидии на проведение научно-исследовательских, опытно-конструкторских и (или) технологических работ гражданского назначения обязательному указанию в положениях Соглашения о результатах предоставления Субсидии подлежат требования </w:t>
      </w:r>
      <w:hyperlink r:id="rId24" w:history="1">
        <w:r>
          <w:rPr>
            <w:color w:val="0000FF"/>
          </w:rPr>
          <w:t>абзаца третьего пункта 14</w:t>
        </w:r>
      </w:hyperlink>
      <w:r>
        <w:t xml:space="preserve"> Общих требований.";</w:t>
      </w:r>
    </w:p>
    <w:p w:rsidR="00A00376" w:rsidRDefault="00A00376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примечание</w:t>
        </w:r>
      </w:hyperlink>
      <w:r>
        <w:t xml:space="preserve"> со знаком сноски &lt;26&gt; дополнить абзацем следующего содержания:</w:t>
      </w:r>
    </w:p>
    <w:p w:rsidR="00A00376" w:rsidRDefault="00A00376">
      <w:pPr>
        <w:pStyle w:val="ConsPlusNormal"/>
        <w:spacing w:before="220"/>
        <w:ind w:firstLine="540"/>
        <w:jc w:val="both"/>
      </w:pPr>
      <w:r>
        <w:lastRenderedPageBreak/>
        <w:t xml:space="preserve">"В случае предоставления Субсидии на развитие инновационной деятельности, предусматривающей последующее предоставление средств иным лицам, в соответствии с </w:t>
      </w:r>
      <w:hyperlink r:id="rId26" w:history="1">
        <w:r>
          <w:rPr>
            <w:color w:val="0000FF"/>
          </w:rPr>
          <w:t>главой IV.1</w:t>
        </w:r>
      </w:hyperlink>
      <w:r>
        <w:t xml:space="preserve"> Федерального закона "О науке и государственной научно-технической политике", обязательному указанию подлежат положения, предусмотренные </w:t>
      </w:r>
      <w:hyperlink r:id="rId27" w:history="1">
        <w:r>
          <w:rPr>
            <w:color w:val="0000FF"/>
          </w:rPr>
          <w:t>абзацем вторым подпункта "б" пункта 13</w:t>
        </w:r>
      </w:hyperlink>
      <w:r>
        <w:t xml:space="preserve"> Общих требований.";</w:t>
      </w:r>
    </w:p>
    <w:p w:rsidR="00A00376" w:rsidRDefault="00A00376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абзац первый примечания</w:t>
        </w:r>
      </w:hyperlink>
      <w:r>
        <w:t xml:space="preserve"> со знаком сноски &lt;35&gt; дополнить предложением следующего содержания:</w:t>
      </w:r>
    </w:p>
    <w:p w:rsidR="00A00376" w:rsidRDefault="00A00376">
      <w:pPr>
        <w:pStyle w:val="ConsPlusNormal"/>
        <w:spacing w:before="220"/>
        <w:ind w:firstLine="540"/>
        <w:jc w:val="both"/>
      </w:pPr>
      <w:r>
        <w:t xml:space="preserve">"Требование о представлении отчета об осуществлении расходов, источником финансового обеспечения которых является субсидия (грант в форме субсидии), предоставляемая(ый) в целях возмещения затрат (недополученных доходов) в соответствии с </w:t>
      </w:r>
      <w:hyperlink r:id="rId29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30" w:history="1">
        <w:r>
          <w:rPr>
            <w:color w:val="0000FF"/>
          </w:rPr>
          <w:t>7 статьи 78</w:t>
        </w:r>
      </w:hyperlink>
      <w:r>
        <w:t xml:space="preserve">, </w:t>
      </w:r>
      <w:hyperlink r:id="rId31" w:history="1">
        <w:r>
          <w:rPr>
            <w:color w:val="0000FF"/>
          </w:rPr>
          <w:t>пунктом 4 статьи 78.1</w:t>
        </w:r>
      </w:hyperlink>
      <w:r>
        <w:t xml:space="preserve"> Бюджетного кодекса Российской Федерации, устанавливается в Соглашении в случае, если это предусмотрено Порядком предоставления субсидии.";</w:t>
      </w:r>
    </w:p>
    <w:p w:rsidR="00A00376" w:rsidRDefault="00A00376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примечании</w:t>
        </w:r>
      </w:hyperlink>
      <w:r>
        <w:t xml:space="preserve"> со знаком сноски &lt;40&gt;:</w:t>
      </w:r>
    </w:p>
    <w:p w:rsidR="00A00376" w:rsidRDefault="00A00376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слова</w:t>
        </w:r>
      </w:hyperlink>
      <w:r>
        <w:t xml:space="preserve"> "достижения целей" заменить словами "достижения результатов";</w:t>
      </w:r>
    </w:p>
    <w:p w:rsidR="00A00376" w:rsidRDefault="00A00376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A00376" w:rsidRDefault="00A00376">
      <w:pPr>
        <w:pStyle w:val="ConsPlusNormal"/>
        <w:spacing w:before="220"/>
        <w:ind w:firstLine="540"/>
        <w:jc w:val="both"/>
      </w:pPr>
      <w:r>
        <w:t xml:space="preserve">"В случае предоставления Субсидии на развитие инновационной деятельности, предусматривающей последующее предоставление средств иным лицам, в соответствии с </w:t>
      </w:r>
      <w:hyperlink r:id="rId35" w:history="1">
        <w:r>
          <w:rPr>
            <w:color w:val="0000FF"/>
          </w:rPr>
          <w:t>главой IV.1</w:t>
        </w:r>
      </w:hyperlink>
      <w:r>
        <w:t xml:space="preserve"> Федерального закона "О науке и государственной научно-технической политике", обязательному указанию подлежат положения, предусмотренные </w:t>
      </w:r>
      <w:hyperlink r:id="rId36" w:history="1">
        <w:r>
          <w:rPr>
            <w:color w:val="0000FF"/>
          </w:rPr>
          <w:t>абзацем третьим подпункта "б"</w:t>
        </w:r>
      </w:hyperlink>
      <w:r>
        <w:t xml:space="preserve">, </w:t>
      </w:r>
      <w:hyperlink r:id="rId37" w:history="1">
        <w:r>
          <w:rPr>
            <w:color w:val="0000FF"/>
          </w:rPr>
          <w:t>подпунктом "в" пункта 13</w:t>
        </w:r>
      </w:hyperlink>
      <w:r>
        <w:t xml:space="preserve"> Общих требований.</w:t>
      </w:r>
    </w:p>
    <w:p w:rsidR="00A00376" w:rsidRDefault="00A00376">
      <w:pPr>
        <w:pStyle w:val="ConsPlusNormal"/>
        <w:spacing w:before="220"/>
        <w:ind w:firstLine="540"/>
        <w:jc w:val="both"/>
      </w:pPr>
      <w:r>
        <w:t xml:space="preserve">В случае предоставления Субсидии на проведение научно-исследовательских, опытно-конструкторских и (или) технологических работ гражданского назначения обязательному указанию подлежит требование </w:t>
      </w:r>
      <w:hyperlink r:id="rId38" w:history="1">
        <w:r>
          <w:rPr>
            <w:color w:val="0000FF"/>
          </w:rPr>
          <w:t>абзаца четвертого пункта 14</w:t>
        </w:r>
      </w:hyperlink>
      <w:r>
        <w:t xml:space="preserve"> Общих требований.".</w:t>
      </w:r>
    </w:p>
    <w:p w:rsidR="00A00376" w:rsidRDefault="00A00376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A00376" w:rsidRDefault="00A00376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3. Настоящий Приказ вступает в силу со дня его официального опубликования, за исключением </w:t>
      </w:r>
      <w:hyperlink w:anchor="P35" w:history="1">
        <w:r>
          <w:rPr>
            <w:color w:val="0000FF"/>
          </w:rPr>
          <w:t>абзаца двенадцатого пункта 1</w:t>
        </w:r>
      </w:hyperlink>
      <w:r>
        <w:t xml:space="preserve"> настоящего Приказа в части соответствия результатов предоставления субсидии типовым результатам, определенным в соответствии с порядком, установленным Минфином России в целях мониторинга достижения результатов, который применяется при предоставлении субсидий начиная с 01.01.2022.</w:t>
      </w:r>
    </w:p>
    <w:p w:rsidR="00A00376" w:rsidRDefault="00A00376">
      <w:pPr>
        <w:pStyle w:val="ConsPlusNormal"/>
        <w:jc w:val="both"/>
      </w:pPr>
    </w:p>
    <w:p w:rsidR="00A00376" w:rsidRDefault="00A00376">
      <w:pPr>
        <w:pStyle w:val="ConsPlusNormal"/>
        <w:jc w:val="right"/>
      </w:pPr>
      <w:r>
        <w:t>Министр</w:t>
      </w:r>
    </w:p>
    <w:p w:rsidR="00A00376" w:rsidRDefault="00A00376">
      <w:pPr>
        <w:pStyle w:val="ConsPlusNormal"/>
        <w:jc w:val="right"/>
      </w:pPr>
      <w:r>
        <w:t>А.В.ПРЯМИЛОВ</w:t>
      </w:r>
    </w:p>
    <w:p w:rsidR="00A00376" w:rsidRDefault="00A00376">
      <w:pPr>
        <w:pStyle w:val="ConsPlusNormal"/>
        <w:jc w:val="both"/>
      </w:pPr>
    </w:p>
    <w:p w:rsidR="00A00376" w:rsidRDefault="00A00376">
      <w:pPr>
        <w:pStyle w:val="ConsPlusNormal"/>
        <w:jc w:val="both"/>
      </w:pPr>
    </w:p>
    <w:p w:rsidR="00A00376" w:rsidRDefault="00A003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CB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00376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C1D5E"/>
    <w:rsid w:val="001E2CC9"/>
    <w:rsid w:val="00205313"/>
    <w:rsid w:val="00280CA9"/>
    <w:rsid w:val="0029079C"/>
    <w:rsid w:val="0031600B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D3A78"/>
    <w:rsid w:val="007D3FB0"/>
    <w:rsid w:val="007E5384"/>
    <w:rsid w:val="007F66FF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00376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D16F9A"/>
    <w:rsid w:val="00DA5D46"/>
    <w:rsid w:val="00DB5970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3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95F535C6579356E106BF840893D9D58D7ABAE0E92F37CD749D13F8D47D8869258857BAE2C4EF69267DFEF2F3C1C0A35fEZ3G" TargetMode="External"/><Relationship Id="rId13" Type="http://schemas.openxmlformats.org/officeDocument/2006/relationships/hyperlink" Target="consultantplus://offline/ref=F5B95F535C6579356E1075F556E561955DDBF7A40890FF298D1AD768D217DED3D218832DF9634FAAD435CCED2C3C1E0E29E39883fBZ8G" TargetMode="External"/><Relationship Id="rId18" Type="http://schemas.openxmlformats.org/officeDocument/2006/relationships/hyperlink" Target="consultantplus://offline/ref=F5B95F535C6579356E106BF840893D9D58D7ABAE0E92F37CD749D13F8D47D8869258857BBC2C16FA9060C3EB2D294A5B73B49583BDC6D18A727F5156fFZ0G" TargetMode="External"/><Relationship Id="rId26" Type="http://schemas.openxmlformats.org/officeDocument/2006/relationships/hyperlink" Target="consultantplus://offline/ref=F5B95F535C6579356E1075F556E561955DDBF5A10D90FF298D1AD768D217DED3D218832EFD6F10AFC12494E22925000A33FF9A81B8fDZA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B95F535C6579356E106BF840893D9D58D7ABAE0E94F078D64FD13F8D47D8869258857BBC2C16FA9060C1EE22294A5B73B49583BDC6D18A727F5156fFZ0G" TargetMode="External"/><Relationship Id="rId34" Type="http://schemas.openxmlformats.org/officeDocument/2006/relationships/hyperlink" Target="consultantplus://offline/ref=F5B95F535C6579356E106BF840893D9D58D7ABAE0E92F37CD749D13F8D47D8869258857BBC2C16FA9060C3E92D294A5B73B49583BDC6D18A727F5156fFZ0G" TargetMode="External"/><Relationship Id="rId7" Type="http://schemas.openxmlformats.org/officeDocument/2006/relationships/hyperlink" Target="consultantplus://offline/ref=F5B95F535C6579356E106BF840893D9D58D7ABAE0E95F47FD649D13F8D47D8869258857BBC2C16FA9060C1EE2B294A5B73B49583BDC6D18A727F5156fFZ0G" TargetMode="External"/><Relationship Id="rId12" Type="http://schemas.openxmlformats.org/officeDocument/2006/relationships/hyperlink" Target="consultantplus://offline/ref=F5B95F535C6579356E106BF840893D9D58D7ABAE0E92F37CD749D13F8D47D8869258857BBC2C16FA9060C3EC2F294A5B73B49583BDC6D18A727F5156fFZ0G" TargetMode="External"/><Relationship Id="rId17" Type="http://schemas.openxmlformats.org/officeDocument/2006/relationships/hyperlink" Target="consultantplus://offline/ref=F5B95F535C6579356E1075F556E561955DDBF7A40890FF298D1AD768D217DED3D218832BF43C4ABFC56DC3E835221A1435E19Af8Z3G" TargetMode="External"/><Relationship Id="rId25" Type="http://schemas.openxmlformats.org/officeDocument/2006/relationships/hyperlink" Target="consultantplus://offline/ref=F5B95F535C6579356E106BF840893D9D58D7ABAE0E92F37CD749D13F8D47D8869258857BBC2C16FA9060C3EA2A294A5B73B49583BDC6D18A727F5156fFZ0G" TargetMode="External"/><Relationship Id="rId33" Type="http://schemas.openxmlformats.org/officeDocument/2006/relationships/hyperlink" Target="consultantplus://offline/ref=F5B95F535C6579356E106BF840893D9D58D7ABAE0E92F37CD749D13F8D47D8869258857BBC2C16FA9060C3E92D294A5B73B49583BDC6D18A727F5156fFZ0G" TargetMode="External"/><Relationship Id="rId38" Type="http://schemas.openxmlformats.org/officeDocument/2006/relationships/hyperlink" Target="consultantplus://offline/ref=F5B95F535C6579356E1075F556E561955DDBF7A40890FF298D1AD768D217DED3D218832DF7634FAAD435CCED2C3C1E0E29E39883fBZ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B95F535C6579356E1075F556E561955DDBF7A40890FF298D1AD768D217DED3D218832CF43C4ABFC56DC3E835221A1435E19Af8Z3G" TargetMode="External"/><Relationship Id="rId20" Type="http://schemas.openxmlformats.org/officeDocument/2006/relationships/hyperlink" Target="consultantplus://offline/ref=F5B95F535C6579356E106BF840893D9D58D7ABAE0E95F57ED04FD13F8D47D8869258857BBC2C16FA9060C7EF2B294A5B73B49583BDC6D18A727F5156fFZ0G" TargetMode="External"/><Relationship Id="rId29" Type="http://schemas.openxmlformats.org/officeDocument/2006/relationships/hyperlink" Target="consultantplus://offline/ref=F5B95F535C6579356E1075F556E561955DD9F0AA0896FF298D1AD768D217DED3D218832EFF6B1EF9946B95BE6F77130830FF9885A4DAD18Cf6Z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B95F535C6579356E1075F556E561955DDBF7A40890FF298D1AD768D217DED3D218832EFF681BFA966B95BE6F77130830FF9885A4DAD18Cf6ZEG" TargetMode="External"/><Relationship Id="rId11" Type="http://schemas.openxmlformats.org/officeDocument/2006/relationships/hyperlink" Target="consultantplus://offline/ref=F5B95F535C6579356E106BF840893D9D58D7ABAE0E92F37CD749D13F8D47D8869258857BBC2C16FA9060C0ED29294A5B73B49583BDC6D18A727F5156fFZ0G" TargetMode="External"/><Relationship Id="rId24" Type="http://schemas.openxmlformats.org/officeDocument/2006/relationships/hyperlink" Target="consultantplus://offline/ref=F5B95F535C6579356E1075F556E561955DDBF7A40890FF298D1AD768D217DED3D218832DF8634FAAD435CCED2C3C1E0E29E39883fBZ8G" TargetMode="External"/><Relationship Id="rId32" Type="http://schemas.openxmlformats.org/officeDocument/2006/relationships/hyperlink" Target="consultantplus://offline/ref=F5B95F535C6579356E106BF840893D9D58D7ABAE0E92F37CD749D13F8D47D8869258857BBC2C16FA9060C3E92D294A5B73B49583BDC6D18A727F5156fFZ0G" TargetMode="External"/><Relationship Id="rId37" Type="http://schemas.openxmlformats.org/officeDocument/2006/relationships/hyperlink" Target="consultantplus://offline/ref=F5B95F535C6579356E1075F556E561955DDBF7A40890FF298D1AD768D217DED3D2188326F43C4ABFC56DC3E835221A1435E19Af8Z3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390B9229C021242AF20C527B0B8726EB1E5FB96708C9BF972082C3BC5EDA2F0E85A382EECAFF8E88803AFAFBC368B183C79E2DE063E15638F84DE4B7e4Z9G" TargetMode="External"/><Relationship Id="rId15" Type="http://schemas.openxmlformats.org/officeDocument/2006/relationships/hyperlink" Target="consultantplus://offline/ref=F5B95F535C6579356E1075F556E561955DDBF5A10D90FF298D1AD768D217DED3D218832EFD6F10AFC12494E22925000A33FF9A81B8fDZAG" TargetMode="External"/><Relationship Id="rId23" Type="http://schemas.openxmlformats.org/officeDocument/2006/relationships/hyperlink" Target="consultantplus://offline/ref=F5B95F535C6579356E1075F556E561955DDBF7A40890FF298D1AD768D217DED3D218832AF43C4ABFC56DC3E835221A1435E19Af8Z3G" TargetMode="External"/><Relationship Id="rId28" Type="http://schemas.openxmlformats.org/officeDocument/2006/relationships/hyperlink" Target="consultantplus://offline/ref=F5B95F535C6579356E106BF840893D9D58D7ABAE0E92F37CD749D13F8D47D8869258857BBC2C16FA9060C3E92B294A5B73B49583BDC6D18A727F5156fFZ0G" TargetMode="External"/><Relationship Id="rId36" Type="http://schemas.openxmlformats.org/officeDocument/2006/relationships/hyperlink" Target="consultantplus://offline/ref=F5B95F535C6579356E1075F556E561955DDBF7A40890FF298D1AD768D217DED3D2188327F43C4ABFC56DC3E835221A1435E19Af8Z3G" TargetMode="External"/><Relationship Id="rId10" Type="http://schemas.openxmlformats.org/officeDocument/2006/relationships/hyperlink" Target="consultantplus://offline/ref=F5B95F535C6579356E106BF840893D9D58D7ABAE0E92F37CD749D13F8D47D8869258857BBC2C16FA9060C1E822294A5B73B49583BDC6D18A727F5156fFZ0G" TargetMode="External"/><Relationship Id="rId19" Type="http://schemas.openxmlformats.org/officeDocument/2006/relationships/hyperlink" Target="consultantplus://offline/ref=F5B95F535C6579356E1075F556E561955DDBF7A40890FF298D1AD768D217DED3D218832EFF681BF8926B95BE6F77130830FF9885A4DAD18Cf6ZEG" TargetMode="External"/><Relationship Id="rId31" Type="http://schemas.openxmlformats.org/officeDocument/2006/relationships/hyperlink" Target="consultantplus://offline/ref=F5B95F535C6579356E1075F556E561955DD9F0AA0896FF298D1AD768D217DED3D218832EFF6B1FF8926B95BE6F77130830FF9885A4DAD18Cf6Z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B95F535C6579356E106BF840893D9D58D7ABAE0E92F37CD749D13F8D47D8869258857BBC2C16FA9060C1ED2F294A5B73B49583BDC6D18A727F5156fFZ0G" TargetMode="External"/><Relationship Id="rId14" Type="http://schemas.openxmlformats.org/officeDocument/2006/relationships/hyperlink" Target="consultantplus://offline/ref=F5B95F535C6579356E106BF840893D9D58D7ABAE0E92F37CD749D13F8D47D8869258857BBC2C16FA9060C3EC2C294A5B73B49583BDC6D18A727F5156fFZ0G" TargetMode="External"/><Relationship Id="rId22" Type="http://schemas.openxmlformats.org/officeDocument/2006/relationships/hyperlink" Target="consultantplus://offline/ref=F5B95F535C6579356E1075F556E561955DDBF5A10D90FF298D1AD768D217DED3D218832EFD6F10AFC12494E22925000A33FF9A81B8fDZAG" TargetMode="External"/><Relationship Id="rId27" Type="http://schemas.openxmlformats.org/officeDocument/2006/relationships/hyperlink" Target="consultantplus://offline/ref=F5B95F535C6579356E1075F556E561955DDBF7A40890FF298D1AD768D217DED3D2188328F43C4ABFC56DC3E835221A1435E19Af8Z3G" TargetMode="External"/><Relationship Id="rId30" Type="http://schemas.openxmlformats.org/officeDocument/2006/relationships/hyperlink" Target="consultantplus://offline/ref=F5B95F535C6579356E1075F556E561955DD9F0AA0896FF298D1AD768D217DED3D218832EFF6B1FFB956B95BE6F77130830FF9885A4DAD18Cf6ZEG" TargetMode="External"/><Relationship Id="rId35" Type="http://schemas.openxmlformats.org/officeDocument/2006/relationships/hyperlink" Target="consultantplus://offline/ref=F5B95F535C6579356E1075F556E561955DDBF5A10D90FF298D1AD768D217DED3D218832EFD6F10AFC12494E22925000A33FF9A81B8fD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2047</Words>
  <Characters>11674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2022-04-27T06:25:00Z</dcterms:created>
  <dcterms:modified xsi:type="dcterms:W3CDTF">2022-04-27T06:25:00Z</dcterms:modified>
</cp:coreProperties>
</file>