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A6" w:rsidRDefault="00037A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7AA6" w:rsidRDefault="00037AA6">
      <w:pPr>
        <w:pStyle w:val="ConsPlusNormal"/>
        <w:jc w:val="both"/>
        <w:outlineLvl w:val="0"/>
      </w:pPr>
    </w:p>
    <w:p w:rsidR="00037AA6" w:rsidRDefault="00037AA6">
      <w:pPr>
        <w:pStyle w:val="ConsPlusTitle"/>
        <w:jc w:val="center"/>
        <w:outlineLvl w:val="0"/>
      </w:pPr>
      <w:r>
        <w:t>МИНИСТЕРСТВО УПРАВЛЕНИЯ ФИНАНСАМИ</w:t>
      </w:r>
    </w:p>
    <w:p w:rsidR="00037AA6" w:rsidRDefault="00037AA6">
      <w:pPr>
        <w:pStyle w:val="ConsPlusTitle"/>
        <w:jc w:val="center"/>
      </w:pPr>
      <w:r>
        <w:t>САМАРСКОЙ ОБЛАСТИ</w:t>
      </w:r>
    </w:p>
    <w:p w:rsidR="00037AA6" w:rsidRDefault="00037AA6">
      <w:pPr>
        <w:pStyle w:val="ConsPlusTitle"/>
        <w:jc w:val="both"/>
      </w:pPr>
    </w:p>
    <w:p w:rsidR="00037AA6" w:rsidRDefault="00037AA6">
      <w:pPr>
        <w:pStyle w:val="ConsPlusTitle"/>
        <w:jc w:val="center"/>
      </w:pPr>
      <w:r>
        <w:t>ПРИКАЗ</w:t>
      </w:r>
    </w:p>
    <w:p w:rsidR="00037AA6" w:rsidRDefault="00037AA6">
      <w:pPr>
        <w:pStyle w:val="ConsPlusTitle"/>
        <w:jc w:val="center"/>
      </w:pPr>
      <w:r>
        <w:t>от 30 сентября 2021 г. N 01-07/57н</w:t>
      </w:r>
    </w:p>
    <w:p w:rsidR="00037AA6" w:rsidRDefault="00037AA6">
      <w:pPr>
        <w:pStyle w:val="ConsPlusTitle"/>
        <w:jc w:val="both"/>
      </w:pPr>
    </w:p>
    <w:p w:rsidR="00037AA6" w:rsidRDefault="00037AA6">
      <w:pPr>
        <w:pStyle w:val="ConsPlusTitle"/>
        <w:jc w:val="center"/>
      </w:pPr>
      <w:r>
        <w:t>ОБ УТВЕРЖДЕНИИ ВЕДОМСТВЕННОЙ ЦЕЛЕВОЙ ПРОГРАММЫ</w:t>
      </w:r>
    </w:p>
    <w:p w:rsidR="00037AA6" w:rsidRDefault="00037AA6">
      <w:pPr>
        <w:pStyle w:val="ConsPlusTitle"/>
        <w:jc w:val="center"/>
      </w:pPr>
      <w:r>
        <w:t>"ПРОТИВОДЕЙСТВИЕ КОРРУПЦИИ В СФЕРЕ ДЕЯТЕЛЬНОСТИ МИНИСТЕРСТВА</w:t>
      </w:r>
    </w:p>
    <w:p w:rsidR="00037AA6" w:rsidRDefault="00037AA6">
      <w:pPr>
        <w:pStyle w:val="ConsPlusTitle"/>
        <w:jc w:val="center"/>
      </w:pPr>
      <w:r>
        <w:t>УПРАВЛЕНИЯ ФИНАНСАМИ САМАРСКОЙ ОБЛАСТИ НА 2022 - 2024 ГОДЫ"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ind w:firstLine="540"/>
        <w:jc w:val="both"/>
      </w:pPr>
      <w:r>
        <w:t xml:space="preserve">В целях совершенствования и продолжения реализации системы мер по противодействию коррупции в сфере деятельности министерства управления финансами Самарской области, в соответствии с Национальным </w:t>
      </w:r>
      <w:hyperlink r:id="rId5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 Федерации от 16.08.2021 N 478, приказываю: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 xml:space="preserve">1. Утвердить ведомственную целевую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в сфере деятельности министерства управления финансами Самарской области на 2022 - 2024 годы" (далее - Ведомственная программа).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 xml:space="preserve">2. Первому заместителю министра - руководителю департамента организации бюджетного финансирования, заместителю министра, руководителю департамента исполнения областного бюджета и отчетности, руководителям структурных подразделений министерства управления финансами Самарской области, директору государственного казенного учреждения Самарской области "Центр учета и бюджетной аналитики" принять Ведомственную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к исполнению и обеспечить ее реализацию.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4.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5. Настоящий Приказ вступает в силу с 1 января 2022 года.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right"/>
      </w:pPr>
      <w:r>
        <w:t>И.о. министра</w:t>
      </w:r>
    </w:p>
    <w:p w:rsidR="00037AA6" w:rsidRDefault="00037AA6">
      <w:pPr>
        <w:pStyle w:val="ConsPlusNormal"/>
        <w:jc w:val="right"/>
      </w:pPr>
      <w:r>
        <w:t>В.С.ПАНФЕРОВ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right"/>
        <w:outlineLvl w:val="0"/>
      </w:pPr>
      <w:r>
        <w:t>Утверждена</w:t>
      </w:r>
    </w:p>
    <w:p w:rsidR="00037AA6" w:rsidRDefault="00037AA6">
      <w:pPr>
        <w:pStyle w:val="ConsPlusNormal"/>
        <w:jc w:val="right"/>
      </w:pPr>
      <w:r>
        <w:t>Приказом</w:t>
      </w:r>
    </w:p>
    <w:p w:rsidR="00037AA6" w:rsidRDefault="00037AA6">
      <w:pPr>
        <w:pStyle w:val="ConsPlusNormal"/>
        <w:jc w:val="right"/>
      </w:pPr>
      <w:r>
        <w:t>министерства управления</w:t>
      </w:r>
    </w:p>
    <w:p w:rsidR="00037AA6" w:rsidRDefault="00037AA6">
      <w:pPr>
        <w:pStyle w:val="ConsPlusNormal"/>
        <w:jc w:val="right"/>
      </w:pPr>
      <w:r>
        <w:t>финансами Самарской области</w:t>
      </w:r>
    </w:p>
    <w:p w:rsidR="00037AA6" w:rsidRDefault="00037AA6">
      <w:pPr>
        <w:pStyle w:val="ConsPlusNormal"/>
        <w:jc w:val="right"/>
      </w:pPr>
      <w:r>
        <w:t>от 30 сентября 2021 г. N 01-07/57н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</w:pPr>
      <w:bookmarkStart w:id="0" w:name="P31"/>
      <w:bookmarkEnd w:id="0"/>
      <w:r>
        <w:t>ВЕДОМСТВЕННАЯ ЦЕЛЕВАЯ ПРОГРАММА</w:t>
      </w:r>
    </w:p>
    <w:p w:rsidR="00037AA6" w:rsidRDefault="00037AA6">
      <w:pPr>
        <w:pStyle w:val="ConsPlusTitle"/>
        <w:jc w:val="center"/>
      </w:pPr>
      <w:r>
        <w:t>"ПРОТИВОДЕЙСТВИЕ КОРРУПЦИИ В СФЕРЕ ДЕЯТЕЛЬНОСТИ МИНИСТЕРСТВА</w:t>
      </w:r>
    </w:p>
    <w:p w:rsidR="00037AA6" w:rsidRDefault="00037AA6">
      <w:pPr>
        <w:pStyle w:val="ConsPlusTitle"/>
        <w:jc w:val="center"/>
      </w:pPr>
      <w:r>
        <w:t>УПРАВЛЕНИЯ ФИНАНСАМИ САМАРСКОЙ ОБЛАСТИ НА 2022 - 2024 ГОДЫ"</w:t>
      </w:r>
    </w:p>
    <w:p w:rsidR="00037AA6" w:rsidRDefault="00037AA6">
      <w:pPr>
        <w:pStyle w:val="ConsPlusTitle"/>
        <w:jc w:val="center"/>
      </w:pPr>
      <w:r>
        <w:t>(далее - Ведомственная программа)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  <w:outlineLvl w:val="1"/>
      </w:pPr>
      <w:r>
        <w:t>Паспорт Ведомственной программы</w:t>
      </w:r>
    </w:p>
    <w:p w:rsidR="00037AA6" w:rsidRDefault="00037A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60"/>
        <w:gridCol w:w="5272"/>
      </w:tblGrid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  <w:r>
              <w:t>НАИМЕНОВАНИЕ ВЕДОМСТВЕННОЙ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"Противодействие коррупции в сфере деятельности министерства управления финансами Самарской области на 2022 - 2024 годы"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  <w:r>
              <w:t>ДАТА ПРИНЯТИЯ РЕШЕНИЯ О РАЗРАБОТКЕ ВЕДОМСТВЕННОЙ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Поручение министра управления финансами Самарской области от 01.06.2021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  <w:r>
              <w:t>ИСПОЛНИТЕЛЬ ВЕДОМСТВЕННОЙ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Министерство управления финансами Самарской области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  <w:r>
              <w:t>ЦЕЛЬ И ЗАДАЧИ ВЕДОМСТВЕННОЙ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Цель: Совершенствование системы противодействия коррупции в министерстве управления финансами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      </w:r>
          </w:p>
          <w:p w:rsidR="00037AA6" w:rsidRDefault="00037AA6">
            <w:pPr>
              <w:pStyle w:val="ConsPlusNormal"/>
              <w:jc w:val="both"/>
            </w:pPr>
            <w:r>
              <w:t>Задача N 1. Реализация мер, направленных на предупреждение и пресечение коррупции и ее проявлений в сфере деятельности министерства управления финансами Самарской области и подведомственного ему учреждения.</w:t>
            </w:r>
          </w:p>
          <w:p w:rsidR="00037AA6" w:rsidRDefault="00037AA6">
            <w:pPr>
              <w:pStyle w:val="ConsPlusNormal"/>
              <w:jc w:val="both"/>
            </w:pPr>
            <w:r>
              <w:t>Задача N 2. Формирование в министерстве управления финансами Самарской области негативного отношения к коррупции и ее проявлениям.</w:t>
            </w:r>
          </w:p>
          <w:p w:rsidR="00037AA6" w:rsidRDefault="00037AA6">
            <w:pPr>
              <w:pStyle w:val="ConsPlusNormal"/>
              <w:jc w:val="both"/>
            </w:pPr>
            <w:r>
              <w:t>Задача N 3. Обеспечение прозрачности деятельности министерства управления финансами Самарской области.</w:t>
            </w:r>
          </w:p>
          <w:p w:rsidR="00037AA6" w:rsidRDefault="00037AA6">
            <w:pPr>
              <w:pStyle w:val="ConsPlusNormal"/>
              <w:jc w:val="both"/>
            </w:pPr>
            <w:r>
              <w:t>Задача N 4. Взаимодействие с институтами гражданского общества и гражданами, создание эффективной системы обратной связи.</w:t>
            </w:r>
          </w:p>
          <w:p w:rsidR="00037AA6" w:rsidRDefault="00037AA6">
            <w:pPr>
              <w:pStyle w:val="ConsPlusNormal"/>
              <w:jc w:val="both"/>
            </w:pPr>
            <w:r>
              <w:t>Задача N 5. Совершенствование механизма кадрового обеспечения министерства управления финансами Самарской области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  <w:r>
              <w:t>СРОКИ РЕАЛИЗАЦИИ ВЕДОМСТВЕННОЙ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  <w:r>
              <w:t>2022 - 2024 годы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  <w:r>
              <w:t>ЦЕЛЕВЫЕ ИНДИКАТОРЫ И ПОКАЗАТЕЛИ ВЕДОМСТВЕННОЙ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Индикатор (показатель) достижения цели:</w:t>
            </w:r>
          </w:p>
          <w:p w:rsidR="00037AA6" w:rsidRDefault="00037AA6">
            <w:pPr>
              <w:pStyle w:val="ConsPlusNormal"/>
              <w:jc w:val="both"/>
            </w:pPr>
            <w:r>
              <w:t>- доля выполненных мероприятий, предусмотренных Ведомственной программой к реализации в соответствующем году, от общего количества мероприятий.</w:t>
            </w:r>
          </w:p>
          <w:p w:rsidR="00037AA6" w:rsidRDefault="00037AA6">
            <w:pPr>
              <w:pStyle w:val="ConsPlusNormal"/>
              <w:jc w:val="both"/>
            </w:pPr>
            <w:r>
              <w:t>Индикаторы (показатели) достижения задачи 1:</w:t>
            </w:r>
          </w:p>
          <w:p w:rsidR="00037AA6" w:rsidRDefault="00037AA6">
            <w:pPr>
              <w:pStyle w:val="ConsPlusNormal"/>
              <w:jc w:val="both"/>
            </w:pPr>
            <w:r>
              <w:t xml:space="preserve">- доля проверок, проведенных по вопросам соблюдения государственными гражданскими служащими министерства управления финансами Самарской области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фактов о нарушении </w:t>
            </w:r>
            <w:r>
              <w:lastRenderedPageBreak/>
              <w:t>указанных запретов и требований;</w:t>
            </w:r>
          </w:p>
          <w:p w:rsidR="00037AA6" w:rsidRDefault="00037AA6">
            <w:pPr>
              <w:pStyle w:val="ConsPlusNormal"/>
              <w:jc w:val="both"/>
            </w:pPr>
            <w:r>
              <w:t>- доля рассмотренных фактов несоблюдения государственными гражданскими служащими министерства управления финансами Самарской области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 от общего количества выявленных фактов несоблюдения указанных запретов и требований;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- доля проверок, проведенных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министерства управления финансами Самарской области, директора подведомственного учреждения, от общего количества таких фактов, по которым поступила указанная информация;</w:t>
            </w:r>
          </w:p>
          <w:p w:rsidR="00037AA6" w:rsidRDefault="00037AA6">
            <w:pPr>
              <w:pStyle w:val="ConsPlusNormal"/>
              <w:jc w:val="both"/>
            </w:pPr>
            <w:r>
              <w:t>- доля рассмотренных фактов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министерства управления финансами Самарской области, директора подведомственного учреждения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 от общего количества таких фактов, по которым поступила указанная информация;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- доля проверок сведений о фактах обращения в целях склонения государственного гражданского служащего министерства управления финансами Самарской области к совершению коррупционных правонарушений, проведенных в порядке, установленном представителем нанимателя (работодателя), от общего количества таких фактов, по которым поступила указанная информация;</w:t>
            </w:r>
          </w:p>
          <w:p w:rsidR="00037AA6" w:rsidRDefault="00037AA6">
            <w:pPr>
              <w:pStyle w:val="ConsPlusNormal"/>
              <w:jc w:val="both"/>
            </w:pPr>
            <w:r>
              <w:t xml:space="preserve">- доля рассмотренных фактов обращения в целях склонения государственного гражданского служащего министерства управления финансами Самарской области к совершению коррупционных правонарушений на заседаниях комиссии по соблюдению требований к служебному поведению </w:t>
            </w:r>
            <w:r>
              <w:lastRenderedPageBreak/>
              <w:t>государственных гражданских служащих и урегулированию конфликта интересов в министерстве управления финансами Самарской области от общего количества таких фактов, по которым поступила указанная информация;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- доля проверок достоверности и полноты представляемых государственными гражданскими служащими министерства управления финансами Самарской области, директором подведомственного учреждения сведений о доходах, расходах, об имуществе и обязательствах имущественного характера, их супругов и несовершеннолетних детей, проведенных с 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проверок;</w:t>
            </w:r>
          </w:p>
          <w:p w:rsidR="00037AA6" w:rsidRDefault="00037AA6">
            <w:pPr>
              <w:pStyle w:val="ConsPlusNormal"/>
              <w:jc w:val="both"/>
            </w:pPr>
            <w:r>
              <w:t>- доля результатов проверок сведений о доходах, расходах, об имуществе и обязательствах имущественного характера государственных гражданских служащих, директора подведомственного учреждения, их супругов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области, от общего количества выявленных нарушений (за исключением проверок о доходах, расходах, об имуществе и обязательствах имущественного характера государственных гражданских служащих, директора подведомственного учреждения, их супругов и несовершеннолетних детей, по результатам которых служащий признает факт совершения им коррупционного правонарушения на основании доклада управления организации деятельности министерства);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- доля проверок, проведенных по вопросам соблюдения государственными гражданскими служащими министерства управления финансами Самарской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от общего количества выявленных фактов о нарушении указанных ограничений и запретов;</w:t>
            </w:r>
          </w:p>
          <w:p w:rsidR="00037AA6" w:rsidRDefault="00037AA6">
            <w:pPr>
              <w:pStyle w:val="ConsPlusNormal"/>
              <w:jc w:val="both"/>
            </w:pPr>
            <w:r>
              <w:t xml:space="preserve">- доля принятых решений об осуществлении контроля за расходами государственных гражданских служащих министерства управления финансами </w:t>
            </w:r>
            <w:r>
              <w:lastRenderedPageBreak/>
              <w:t>Самарской области, директора подведомственного учреждения, а также за расходами их супругов и несовершеннолетних детей от общего количества поступившей информации, являющейся основанием для принятия указанных решений;</w:t>
            </w:r>
          </w:p>
          <w:p w:rsidR="00037AA6" w:rsidRDefault="00037AA6">
            <w:pPr>
              <w:pStyle w:val="ConsPlusNormal"/>
              <w:jc w:val="both"/>
            </w:pPr>
            <w:r>
              <w:t>- доля проведенных мероприятий по организации работы по предупреждению и профилактике коррупционных правонарушений в подведомственном министерству управления финансами Самарской области учреждении от общего количества запланированных указанных мероприятий.</w:t>
            </w:r>
          </w:p>
          <w:p w:rsidR="00037AA6" w:rsidRDefault="00037AA6">
            <w:pPr>
              <w:pStyle w:val="ConsPlusNormal"/>
              <w:jc w:val="both"/>
            </w:pPr>
            <w:r>
              <w:t>Индикаторы (показатели) достижения задачи 2:</w:t>
            </w:r>
          </w:p>
          <w:p w:rsidR="00037AA6" w:rsidRDefault="00037AA6">
            <w:pPr>
              <w:pStyle w:val="ConsPlusNormal"/>
              <w:jc w:val="both"/>
            </w:pPr>
            <w:r>
              <w:t>- количество программ, курсов повышения квалификации и переподготовки сотрудников министерства управления финансами Самарской области, содержащих темы, связанные с вопросами профилактики правонарушений коррупционной направленности;</w:t>
            </w:r>
          </w:p>
          <w:p w:rsidR="00037AA6" w:rsidRDefault="00037AA6">
            <w:pPr>
              <w:pStyle w:val="ConsPlusNormal"/>
              <w:jc w:val="both"/>
            </w:pPr>
            <w:r>
              <w:t>- доля сотрудников министерства управления финансами Самарской области, прошедших обучение по программам предупреждения коррупции, от их штатной численности;</w:t>
            </w:r>
          </w:p>
          <w:p w:rsidR="00037AA6" w:rsidRDefault="00037AA6">
            <w:pPr>
              <w:pStyle w:val="ConsPlusNormal"/>
              <w:jc w:val="both"/>
            </w:pPr>
            <w:r>
              <w:t>- количество консультаций по вопросам противодействия коррупции, проведенных для структурных подразделений министерства управления финансами Самарской области.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Индикаторы (показатели) достижения задачи 3:</w:t>
            </w:r>
          </w:p>
          <w:p w:rsidR="00037AA6" w:rsidRDefault="00037AA6">
            <w:pPr>
              <w:pStyle w:val="ConsPlusNormal"/>
              <w:jc w:val="both"/>
            </w:pPr>
            <w:r>
              <w:t>- доля размещенных на официальном сайте министерства в сети Интернет сведений о доходах, расходах, об имуществе и обязательствах имущественного характера государственных гражданских служащих министерства управления финансами Самарской области, должности которых включены в 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директора подведомственного учреждения, а также сведений о доходах, расходах, об имуществе и обязательствах имущественного характера их супругов и несовершеннолетних детей от общего числа представленных сведений;</w:t>
            </w:r>
          </w:p>
          <w:p w:rsidR="00037AA6" w:rsidRDefault="00037AA6">
            <w:pPr>
              <w:pStyle w:val="ConsPlusNormal"/>
              <w:jc w:val="both"/>
            </w:pPr>
            <w:r>
              <w:t>- количество специализированных публикаций, подготовленных министерством управления финансами Самарской области, в средствах массовой информации, в том числе на официальном сайте министерства управления финансами Самарской области в сети Интернет, по вопросам противодействия коррупции;</w:t>
            </w:r>
          </w:p>
          <w:p w:rsidR="00037AA6" w:rsidRDefault="00037AA6">
            <w:pPr>
              <w:pStyle w:val="ConsPlusNormal"/>
              <w:jc w:val="both"/>
            </w:pPr>
            <w:r>
              <w:t xml:space="preserve">- доля проверок на наличие аффилированности лиц, </w:t>
            </w:r>
            <w:r>
              <w:lastRenderedPageBreak/>
              <w:t>участвующих в осуществлении закупок товаров, работ, услуг для нужд министерства управления финансами Самарской области, от общего количества проведенных закупок товаров, работ, услуг для нужд министерства управления финансами Самарской области.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Индикаторы (показатели) достижения задачи 4:</w:t>
            </w:r>
          </w:p>
          <w:p w:rsidR="00037AA6" w:rsidRDefault="00037AA6">
            <w:pPr>
              <w:pStyle w:val="ConsPlusNormal"/>
              <w:jc w:val="both"/>
            </w:pPr>
            <w:r>
              <w:t>- 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 министерства управления финансами Самарской области, от общего числа таких обращений;</w:t>
            </w:r>
          </w:p>
          <w:p w:rsidR="00037AA6" w:rsidRDefault="00037AA6">
            <w:pPr>
              <w:pStyle w:val="ConsPlusNormal"/>
              <w:jc w:val="both"/>
            </w:pPr>
            <w:r>
              <w:t>- доля рассмотренных обращений, поступивших по телефону "горячей линии" министерства управления финансами Самарской области по вопросам противодействия коррупции, от общего количества обращений, поступивших по телефону указанной горячей линии;</w:t>
            </w:r>
          </w:p>
          <w:p w:rsidR="00037AA6" w:rsidRDefault="00037AA6">
            <w:pPr>
              <w:pStyle w:val="ConsPlusNormal"/>
              <w:jc w:val="both"/>
            </w:pPr>
            <w:r>
              <w:t>- доля освещенных в средствах массовой информации коррупционных явлений в министерстве управления финансами Самарской области от их общего выявленного числа;</w:t>
            </w:r>
          </w:p>
          <w:p w:rsidR="00037AA6" w:rsidRDefault="00037AA6">
            <w:pPr>
              <w:pStyle w:val="ConsPlusNormal"/>
              <w:jc w:val="both"/>
            </w:pPr>
            <w:r>
              <w:t>- количество мероприятий, на которых в министерстве управления финансами Самарской области в соответствующем году обсуждались вопросы противодействия коррупции, в том числе с привлечением представителей общественности;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- доля размещенных в соответствии с действующим законодательством на официальном сайте министерства управления финансами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от общего количества разработанных нормативных правовых актов и их проектов, которые в соответствии с действующим законодательством необходимо размещать на официальном сайте.</w:t>
            </w:r>
          </w:p>
          <w:p w:rsidR="00037AA6" w:rsidRDefault="00037AA6">
            <w:pPr>
              <w:pStyle w:val="ConsPlusNormal"/>
              <w:jc w:val="both"/>
            </w:pPr>
            <w:r>
              <w:t>Индикаторы (показатели) достижения задачи 5:</w:t>
            </w:r>
          </w:p>
          <w:p w:rsidR="00037AA6" w:rsidRDefault="00037AA6">
            <w:pPr>
              <w:pStyle w:val="ConsPlusNormal"/>
              <w:jc w:val="both"/>
            </w:pPr>
            <w:r>
              <w:t>- доля граждан, принятых на государственную гражданскую службу по конкурсу и из кадрового резерва министерства управления финансами Самарской области в общей численности граждан, принятых на государственную гражданскую службу;</w:t>
            </w:r>
          </w:p>
          <w:p w:rsidR="00037AA6" w:rsidRDefault="00037AA6">
            <w:pPr>
              <w:pStyle w:val="ConsPlusNormal"/>
              <w:jc w:val="both"/>
            </w:pPr>
            <w:r>
              <w:t xml:space="preserve">- количество выявленных случаев представления гражданами недостоверных сведений при </w:t>
            </w:r>
            <w:r>
              <w:lastRenderedPageBreak/>
              <w:t>поступлении на государственную гражданскую службу из числа граждан, в отношении которых проводилась проверка достоверности представленных сведений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  <w:r>
              <w:lastRenderedPageBreak/>
              <w:t>ОБЪЕМЫ ФИНАНСИРОВАНИЯ МЕРОПРИЯТИЙ, ОПРЕДЕЛЕННЫХ ВЕДОМСТВЕННОЙ ПРОГРАММОЙ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Реализация мероприятий Ведомственной программы осуществляется в рамках средств, выделяемых на финансирование текущей деятельности министерства управления финансами Самарской области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  <w:r>
              <w:t>ПОКАЗАТЕЛИ СОЦИАЛЬНО-ЭКОНОМИЧЕСКОЙ ЭФФЕКТИВНОСТИ РЕАЛИЗАЦИИ ВЕДОМСТВЕННОЙ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Критерием оценки эффективности реализации Ведомственной программы является степень достижения целевых индикаторов (показателей), установленных Ведомственной программой</w:t>
            </w:r>
          </w:p>
        </w:tc>
      </w:tr>
      <w:tr w:rsidR="00037A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</w:pPr>
            <w:r>
              <w:t>СИСТЕМА ОРГАНИЗАЦИИ КОНТРОЛЯ ЗА ХОДОМ РЕАЛИЗАЦИИ ВЕДОМСТВЕННОЙ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37AA6" w:rsidRDefault="00037AA6">
            <w:pPr>
              <w:pStyle w:val="ConsPlusNormal"/>
              <w:jc w:val="both"/>
            </w:pPr>
            <w:r>
              <w:t>Общее руководство и контроль за ходом реализации Ведомственной программы осуществляет министр управления финансами Самарской области.</w:t>
            </w:r>
          </w:p>
          <w:p w:rsidR="00037AA6" w:rsidRDefault="00037AA6">
            <w:pPr>
              <w:pStyle w:val="ConsPlusNormal"/>
              <w:jc w:val="both"/>
            </w:pPr>
            <w:r>
              <w:t>Министерство управления финансами Самарской области ежегодно в срок до 1 февраля направляет информацию о ходе реализации Ведомственной программы за отчетный год, включая оценку значений целевых индикаторов (показателей), в министерство экономического развития и инвестиций Самарской области на экспертизу.</w:t>
            </w:r>
          </w:p>
          <w:p w:rsidR="00037AA6" w:rsidRDefault="00037AA6">
            <w:pPr>
              <w:pStyle w:val="ConsPlusNormal"/>
              <w:jc w:val="both"/>
            </w:pPr>
            <w:r>
              <w:t>Министерство управления финансами Самарской области ежегодно в срок до 1 марта представляет информацию о ходе реализации Ведомственной программы за отчетный год с приложением заключения министерства экономического развития и инвестиций Самарской области для рассмотрения на заседании комиссии при Правительстве Самарской области по ведомственным целевым программам</w:t>
            </w:r>
          </w:p>
        </w:tc>
      </w:tr>
    </w:tbl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  <w:outlineLvl w:val="1"/>
      </w:pPr>
      <w:r>
        <w:t>I. Характеристика проблемы, решение которой</w:t>
      </w:r>
    </w:p>
    <w:p w:rsidR="00037AA6" w:rsidRDefault="00037AA6">
      <w:pPr>
        <w:pStyle w:val="ConsPlusTitle"/>
        <w:jc w:val="center"/>
      </w:pPr>
      <w:r>
        <w:t>осуществляется путем реализации Ведомственной программы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ind w:firstLine="540"/>
        <w:jc w:val="both"/>
      </w:pPr>
      <w:r>
        <w:t xml:space="preserve">В целях повышения эффективности деятельности Правительства Самарской области </w:t>
      </w:r>
      <w:hyperlink r:id="rId6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Самарской области на период до 2030 года, утвержденной постановлением Правительства Самарской области от 12.07.2017 N 441, реализуется задача снижения уровня коррупции в государственных органах.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Самарской области "Противодействие коррупции в Самарской области на 2014 - 2023 годы", утвержденной постановлением Правительства Самарской области от 27.11.2013 N 673, предусматривается развитие и совершенствование комплексной системы противодействия коррупции в органах государственной власти Самарской области.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 xml:space="preserve">В соответствии с Национальным </w:t>
      </w:r>
      <w:hyperlink r:id="rId8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 Федерации от 16.08.2021 N 478, актуальны задачи по совершенствованию системы запретов, ограничений и обязанностей, установленных в целях противодействия коррупции, повышению эффективности мер по предотвращению и урегулированию конфликта интересов.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 xml:space="preserve">В целях создания эффективной системы противодействия коррупции в министерстве </w:t>
      </w:r>
      <w:r>
        <w:lastRenderedPageBreak/>
        <w:t>управления финансами Самарской области (далее - министерство) с 2010 года разрабатываются и реализуются комплексы мер в рамках ведомственных целевых программ: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"</w:t>
      </w:r>
      <w:hyperlink r:id="rId9" w:history="1">
        <w:r>
          <w:rPr>
            <w:color w:val="0000FF"/>
          </w:rPr>
          <w:t>Противодействие коррупции</w:t>
        </w:r>
      </w:hyperlink>
      <w:r>
        <w:t xml:space="preserve"> в сфере деятельности министерства управления финансами Самарской области на 2010 - 2012 годы", утвержденной приказом министерства управления финансами Самарской области от 12.02.2010 N 01-21/12;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"</w:t>
      </w:r>
      <w:hyperlink r:id="rId10" w:history="1">
        <w:r>
          <w:rPr>
            <w:color w:val="0000FF"/>
          </w:rPr>
          <w:t>Противодействие коррупции</w:t>
        </w:r>
      </w:hyperlink>
      <w:r>
        <w:t xml:space="preserve"> в сфере деятельности министерства управления финансами Самарской области на 2013 - 2015 годы", утвержденной приказом министерства управления финансами Самарской области от 16.08.2012 N 01-07/50;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"</w:t>
      </w:r>
      <w:hyperlink r:id="rId11" w:history="1">
        <w:r>
          <w:rPr>
            <w:color w:val="0000FF"/>
          </w:rPr>
          <w:t>Противодействие коррупции</w:t>
        </w:r>
      </w:hyperlink>
      <w:r>
        <w:t xml:space="preserve"> в сфере деятельности министерства управления финансами Самарской области на 2016 - 2018 годы", утвержденной приказом министерства управления финансами Самарской области от 30.06.2015 N 01-07/33;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"</w:t>
      </w:r>
      <w:hyperlink r:id="rId12" w:history="1">
        <w:r>
          <w:rPr>
            <w:color w:val="0000FF"/>
          </w:rPr>
          <w:t>Противодействие коррупции</w:t>
        </w:r>
      </w:hyperlink>
      <w:r>
        <w:t xml:space="preserve"> в сфере деятельности министерства управления финансами Самарской области на 2019 - 2021 годы", утвержденной приказом министерства управления финансами Самарской области от 10.09.2018 N 01-07/52.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Опыт антикоррупционной работы в министерстве показывает, что эффективное противодействие коррупции возможно в рамках комплексного подхода, который предусматривает реализацию разновекторных мероприятий и мер предупредительного характера.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К приоритетным направлениям антикоррупционной деятельности министерства отнесены задачи по профилактике коррупционных правонарушений, в том числе в подведомственном министерству учреждении, обеспечение соблюдения государственными гражданскими служащими министерства стандартов антикоррупционного поведения, просвещение государственных гражданских служащих министерства.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Актуальным является также и направление антикоррупционной работы, касающееся обеспечения прозрачности деятельности министерства и взаимодействия со структурами гражданского общества. Реализация данной задачи возможна путем реализации принципов доступности и открытости информации о деятельности министерства и принимаемых мерах в сфере противодействия коррупции.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Таким образом, эффективная антикоррупционная деятельность в министерстве складывается в результате: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последовательной системной комплексной работы по применению правовых, организационных и иных механизмов противодействия коррупции в министерстве и подведомственном учреждении;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повышения эффективности антикоррупционного просвещения и обучения, формирования в министерстве негативного отношения к коррупции;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обеспечения прозрачности деятельности министерства.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  <w:outlineLvl w:val="1"/>
      </w:pPr>
      <w:r>
        <w:t>II. Цель и задачи Ведомственной программы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ind w:firstLine="540"/>
        <w:jc w:val="both"/>
      </w:pPr>
      <w:r>
        <w:t>Цель Ведомственной программы - совершенствование системы противодействия коррупции в министерстве управления финансами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Для достижения указанной цели требуется решение следующих задач: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lastRenderedPageBreak/>
        <w:t>Задача N 1. Реализация мер, направленных на предупреждение и пресечение коррупции и ее проявлений в сфере деятельности министерства управления финансами Самарской области и подведомственного ему учреждения.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Задача N 2. Формирование в министерстве управления финансами Самарской области негативного отношения к коррупции и ее проявлениям.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Задача N 3. Обеспечение прозрачности деятельности министерства управления финансами Самарской области.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Задача N 4. Взаимодействие с институтами гражданского общества и гражданами, создание эффективной системы обратной связи.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Задача N 5. Совершенствование механизма кадрового обеспечения министерства управления финансами Самарской области.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  <w:outlineLvl w:val="1"/>
      </w:pPr>
      <w:r>
        <w:t>III. Ожидаемые результаты реализации Ведомственной программы</w:t>
      </w:r>
    </w:p>
    <w:p w:rsidR="00037AA6" w:rsidRDefault="00037AA6">
      <w:pPr>
        <w:pStyle w:val="ConsPlusTitle"/>
        <w:jc w:val="center"/>
      </w:pPr>
      <w:r>
        <w:t>и целевые индикаторы (показатели)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ind w:firstLine="540"/>
        <w:jc w:val="both"/>
      </w:pPr>
      <w:r>
        <w:t>Ожидаемыми результатами реализации Ведомственной программы являются: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- предотвращение появления коррупционных явлений в деятельности министерства и подведомственного учреждения;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- повышение эффективности противодействия коррупционным правонарушениям в сфере деятельности министерства;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- укрепление доверия граждан и организаций к деятельности министерства.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 xml:space="preserve">Достижение цели и выполнение задач Ведомственной программы оценивается целевыми индикаторами (показателями), приведенными в </w:t>
      </w:r>
      <w:hyperlink w:anchor="P212" w:history="1">
        <w:r>
          <w:rPr>
            <w:color w:val="0000FF"/>
          </w:rPr>
          <w:t>Приложении N 1</w:t>
        </w:r>
      </w:hyperlink>
      <w:r>
        <w:t xml:space="preserve"> к Ведомственной программе. Расчет значений целевых индикаторов (показателей) осуществляется в соответствии с методикой расчета целевых индикаторов (показателей) согласно </w:t>
      </w:r>
      <w:hyperlink w:anchor="P446" w:history="1">
        <w:r>
          <w:rPr>
            <w:color w:val="0000FF"/>
          </w:rPr>
          <w:t>Приложению N 2</w:t>
        </w:r>
      </w:hyperlink>
      <w:r>
        <w:t>.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  <w:outlineLvl w:val="1"/>
      </w:pPr>
      <w:r>
        <w:t>IV. Перечень программных мероприятий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ind w:firstLine="540"/>
        <w:jc w:val="both"/>
      </w:pPr>
      <w:hyperlink w:anchor="P662" w:history="1">
        <w:r>
          <w:rPr>
            <w:color w:val="0000FF"/>
          </w:rPr>
          <w:t>Перечень</w:t>
        </w:r>
      </w:hyperlink>
      <w:r>
        <w:t xml:space="preserve"> программных мероприятий представлен в Приложении N 3 к Ведомственной программе.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  <w:outlineLvl w:val="1"/>
      </w:pPr>
      <w:r>
        <w:t>V. Социальные, экономические и экологические последствия</w:t>
      </w:r>
    </w:p>
    <w:p w:rsidR="00037AA6" w:rsidRDefault="00037AA6">
      <w:pPr>
        <w:pStyle w:val="ConsPlusTitle"/>
        <w:jc w:val="center"/>
      </w:pPr>
      <w:r>
        <w:t>реализации Ведомственной программы, планируемая общая оценка</w:t>
      </w:r>
    </w:p>
    <w:p w:rsidR="00037AA6" w:rsidRDefault="00037AA6">
      <w:pPr>
        <w:pStyle w:val="ConsPlusTitle"/>
        <w:jc w:val="center"/>
      </w:pPr>
      <w:r>
        <w:t>ее вклада в достижение соответствующей стратегической цели,</w:t>
      </w:r>
    </w:p>
    <w:p w:rsidR="00037AA6" w:rsidRDefault="00037AA6">
      <w:pPr>
        <w:pStyle w:val="ConsPlusTitle"/>
        <w:jc w:val="center"/>
      </w:pPr>
      <w:r>
        <w:t>риски реализации Ведомственной программы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ind w:firstLine="540"/>
        <w:jc w:val="both"/>
      </w:pPr>
      <w:r>
        <w:t>Реализация Ведомственной программы позволит: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- устранить явления, способствующие появлению коррупции, в деятельности министерства и подведомственного ему учреждения;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- усовершенствовать систему противодействия коррупции в сфере деятельности министерства и подведомственного ему учреждения;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- повысить уровень антикоррупционного правосознания государственных гражданских служащих министерства;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 xml:space="preserve">- повысить уровень открытости процессов функционирования и результатов деятельности </w:t>
      </w:r>
      <w:r>
        <w:lastRenderedPageBreak/>
        <w:t>министерства;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- повысить эффективность деятельности министерства;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- повысить уровень доверия граждан к деятельности государственных гражданских служащих министерства.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Экологические последствия реализации ведомственной программы отсутствуют.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При реализации целей и задач Ведомственной программы осуществляются меры, направленные на предотвращение негативного воздействия рисков и достижение предусмотренных в ней задач.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К основным рискам реализации Ведомственной программы относятся: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нормативные правовые акты, влияющие на мероприятия Ведомственной программы;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организационные и управленческие риски - недостаточная проработка вопросов, решаемых в рамках Ведомственной программы, отставание от сроков реализации мероприятий.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Снижение рисков реализации Ведомственной программы будет обеспечивается за счет мероприятий, направленных на: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планирование хода реализации Ведомственной программы;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оперативный мониторинг выполнения мероприятий Ведомственной программы;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актуализацию мероприятий Ведомственной программы, в том числе корректировку мероприятий с учетом внесенных изменений в нормативные правовые акты с сохранением ожидаемых результатов.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  <w:outlineLvl w:val="1"/>
      </w:pPr>
      <w:r>
        <w:t>VI. Методика оценки эффективности реализации</w:t>
      </w:r>
    </w:p>
    <w:p w:rsidR="00037AA6" w:rsidRDefault="00037AA6">
      <w:pPr>
        <w:pStyle w:val="ConsPlusTitle"/>
        <w:jc w:val="center"/>
      </w:pPr>
      <w:r>
        <w:t>Ведомственной программы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ind w:firstLine="540"/>
        <w:jc w:val="both"/>
      </w:pPr>
      <w:r>
        <w:t>Критерием оценки эффективности реализации Ведомственной программы является степень достижения целевых индикаторов (показателей), установленных Ведомственной программой.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  <w:outlineLvl w:val="1"/>
      </w:pPr>
      <w:r>
        <w:t>VII. Обоснование потребностей в необходимых ресурсах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ind w:firstLine="540"/>
        <w:jc w:val="both"/>
      </w:pPr>
      <w:r>
        <w:t>Реализация мероприятий Ведомственной программы осуществляется в рамках средств, выделяемых на финансирование текущей деятельности министерства.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  <w:outlineLvl w:val="1"/>
      </w:pPr>
      <w:r>
        <w:t>VIII. Механизм управления ходом реализации</w:t>
      </w:r>
    </w:p>
    <w:p w:rsidR="00037AA6" w:rsidRDefault="00037AA6">
      <w:pPr>
        <w:pStyle w:val="ConsPlusTitle"/>
        <w:jc w:val="center"/>
      </w:pPr>
      <w:r>
        <w:t>Ведомственной программы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ind w:firstLine="540"/>
        <w:jc w:val="both"/>
      </w:pPr>
      <w:r>
        <w:t>Общее руководство и контроль за ходом реализации Ведомственной программы осуществляет министр управления финансами Самарской области.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Текущее управление Ведомственной программой осуществляется первым заместителем министра управления финансами Самарской области - руководителем департамента бюджетного финансирования министерства, ответственным за противодействие коррупции в министерстве.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 xml:space="preserve">Оперативная информация о ходе реализации Ведомственной программы и ее основных мероприятиях, о нормативных актах, касающихся Ведомственной программы, размещается на </w:t>
      </w:r>
      <w:r>
        <w:lastRenderedPageBreak/>
        <w:t>официальном сайте министерства в информационно-телекоммуникационной сети Интернет.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Ежегодно в срок до 20 января структурными подразделениями министерства проводится анализ эффективности выполнения мероприятий Ведомственной программы за отчетный период.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Информация о ходе реализации Ведомственной программы за отчетный год,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методикой, ежегодно в срок до 1 февраля размещается на официальном сайте министерства в информационно-телекоммуникационной сети Интернет и направляется в министерство экономического развития и инвестиций Самарской области на экспертизу.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Ежегодно в срок до 1 марта министерство представляет информацию о ходе реализации Ведомственной программы за отчетный год с приложением заключения министерства экономического развития и инвестиций Самарской области для рассмотрения на заседании комиссии при Правительстве Самарской области по ведомственным целевым программам.</w:t>
      </w:r>
    </w:p>
    <w:p w:rsidR="00037AA6" w:rsidRDefault="00037AA6">
      <w:pPr>
        <w:pStyle w:val="ConsPlusNormal"/>
        <w:spacing w:before="220"/>
        <w:ind w:firstLine="540"/>
        <w:jc w:val="both"/>
      </w:pPr>
      <w:r>
        <w:t>При необходимости министерство в установленном порядке вносит предложения (с соответствующими обоснованиями, информацией о результатах реализации и оценкой эффективности реализации ведомственной программы за отчетный период) о внесении изменений в Ведомственную программу.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right"/>
        <w:outlineLvl w:val="1"/>
      </w:pPr>
      <w:r>
        <w:t>Приложение 1</w:t>
      </w:r>
    </w:p>
    <w:p w:rsidR="00037AA6" w:rsidRDefault="00037AA6">
      <w:pPr>
        <w:pStyle w:val="ConsPlusNormal"/>
        <w:jc w:val="right"/>
      </w:pPr>
      <w:r>
        <w:t>к Ведомственной целевой программе</w:t>
      </w:r>
    </w:p>
    <w:p w:rsidR="00037AA6" w:rsidRDefault="00037AA6">
      <w:pPr>
        <w:pStyle w:val="ConsPlusNormal"/>
        <w:jc w:val="right"/>
      </w:pPr>
      <w:r>
        <w:t>"Противодействие коррупции в сфере</w:t>
      </w:r>
    </w:p>
    <w:p w:rsidR="00037AA6" w:rsidRDefault="00037AA6">
      <w:pPr>
        <w:pStyle w:val="ConsPlusNormal"/>
        <w:jc w:val="right"/>
      </w:pPr>
      <w:r>
        <w:t>деятельности министерства управления</w:t>
      </w:r>
    </w:p>
    <w:p w:rsidR="00037AA6" w:rsidRDefault="00037AA6">
      <w:pPr>
        <w:pStyle w:val="ConsPlusNormal"/>
        <w:jc w:val="right"/>
      </w:pPr>
      <w:r>
        <w:t>финансами Самарской области</w:t>
      </w:r>
    </w:p>
    <w:p w:rsidR="00037AA6" w:rsidRDefault="00037AA6">
      <w:pPr>
        <w:pStyle w:val="ConsPlusNormal"/>
        <w:jc w:val="right"/>
      </w:pPr>
      <w:r>
        <w:t>на 2022 - 2024 годы"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</w:pPr>
      <w:bookmarkStart w:id="1" w:name="P212"/>
      <w:bookmarkEnd w:id="1"/>
      <w:r>
        <w:t>ПЕРЕЧЕНЬ</w:t>
      </w:r>
    </w:p>
    <w:p w:rsidR="00037AA6" w:rsidRDefault="00037AA6">
      <w:pPr>
        <w:pStyle w:val="ConsPlusTitle"/>
        <w:jc w:val="center"/>
      </w:pPr>
      <w:r>
        <w:t>ЦЕЛЕВЫХ ИНДИКАТОРОВ (ПОКАЗАТЕЛЕЙ) ВЕДОМСТВЕННОЙ ПРОГРАММЫ</w:t>
      </w:r>
    </w:p>
    <w:p w:rsidR="00037AA6" w:rsidRDefault="00037A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402"/>
        <w:gridCol w:w="908"/>
        <w:gridCol w:w="810"/>
        <w:gridCol w:w="945"/>
        <w:gridCol w:w="810"/>
        <w:gridCol w:w="810"/>
        <w:gridCol w:w="798"/>
      </w:tblGrid>
      <w:tr w:rsidR="00037AA6">
        <w:tc>
          <w:tcPr>
            <w:tcW w:w="540" w:type="dxa"/>
            <w:vMerge w:val="restart"/>
          </w:tcPr>
          <w:p w:rsidR="00037AA6" w:rsidRDefault="00037A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037AA6" w:rsidRDefault="00037AA6">
            <w:pPr>
              <w:pStyle w:val="ConsPlusNormal"/>
              <w:jc w:val="center"/>
            </w:pPr>
            <w:r>
              <w:t>Наименование цели, задачи и целевого индикатора (показателя)</w:t>
            </w:r>
          </w:p>
        </w:tc>
        <w:tc>
          <w:tcPr>
            <w:tcW w:w="908" w:type="dxa"/>
            <w:vMerge w:val="restart"/>
          </w:tcPr>
          <w:p w:rsidR="00037AA6" w:rsidRDefault="00037A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73" w:type="dxa"/>
            <w:gridSpan w:val="5"/>
          </w:tcPr>
          <w:p w:rsidR="00037AA6" w:rsidRDefault="00037AA6">
            <w:pPr>
              <w:pStyle w:val="ConsPlusNormal"/>
              <w:jc w:val="center"/>
            </w:pPr>
            <w:r>
              <w:t>Значение целевого индикатора (показателя) по годам</w:t>
            </w:r>
          </w:p>
        </w:tc>
      </w:tr>
      <w:tr w:rsidR="00037AA6">
        <w:tc>
          <w:tcPr>
            <w:tcW w:w="540" w:type="dxa"/>
            <w:vMerge/>
          </w:tcPr>
          <w:p w:rsidR="00037AA6" w:rsidRDefault="00037AA6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037AA6" w:rsidRDefault="00037AA6">
            <w:pPr>
              <w:spacing w:after="1" w:line="0" w:lineRule="atLeast"/>
            </w:pPr>
          </w:p>
        </w:tc>
        <w:tc>
          <w:tcPr>
            <w:tcW w:w="908" w:type="dxa"/>
            <w:vMerge/>
          </w:tcPr>
          <w:p w:rsidR="00037AA6" w:rsidRDefault="00037AA6">
            <w:pPr>
              <w:spacing w:after="1" w:line="0" w:lineRule="atLeast"/>
            </w:pPr>
          </w:p>
        </w:tc>
        <w:tc>
          <w:tcPr>
            <w:tcW w:w="810" w:type="dxa"/>
            <w:vMerge w:val="restart"/>
          </w:tcPr>
          <w:p w:rsidR="00037AA6" w:rsidRDefault="00037AA6">
            <w:pPr>
              <w:pStyle w:val="ConsPlusNormal"/>
              <w:jc w:val="center"/>
            </w:pPr>
            <w:r>
              <w:t>Отчет 2020 год</w:t>
            </w:r>
          </w:p>
        </w:tc>
        <w:tc>
          <w:tcPr>
            <w:tcW w:w="945" w:type="dxa"/>
            <w:vMerge w:val="restart"/>
          </w:tcPr>
          <w:p w:rsidR="00037AA6" w:rsidRDefault="00037AA6">
            <w:pPr>
              <w:pStyle w:val="ConsPlusNormal"/>
              <w:jc w:val="center"/>
            </w:pPr>
            <w:r>
              <w:t>Оценка 2021 год</w:t>
            </w:r>
          </w:p>
        </w:tc>
        <w:tc>
          <w:tcPr>
            <w:tcW w:w="2418" w:type="dxa"/>
            <w:gridSpan w:val="3"/>
          </w:tcPr>
          <w:p w:rsidR="00037AA6" w:rsidRDefault="00037AA6">
            <w:pPr>
              <w:pStyle w:val="ConsPlusNormal"/>
              <w:jc w:val="center"/>
            </w:pPr>
            <w:r>
              <w:t>Плановый период (прогноз)</w:t>
            </w:r>
          </w:p>
        </w:tc>
      </w:tr>
      <w:tr w:rsidR="00037AA6">
        <w:tc>
          <w:tcPr>
            <w:tcW w:w="540" w:type="dxa"/>
            <w:vMerge/>
          </w:tcPr>
          <w:p w:rsidR="00037AA6" w:rsidRDefault="00037AA6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037AA6" w:rsidRDefault="00037AA6">
            <w:pPr>
              <w:spacing w:after="1" w:line="0" w:lineRule="atLeast"/>
            </w:pPr>
          </w:p>
        </w:tc>
        <w:tc>
          <w:tcPr>
            <w:tcW w:w="908" w:type="dxa"/>
            <w:vMerge/>
          </w:tcPr>
          <w:p w:rsidR="00037AA6" w:rsidRDefault="00037AA6">
            <w:pPr>
              <w:spacing w:after="1" w:line="0" w:lineRule="atLeast"/>
            </w:pPr>
          </w:p>
        </w:tc>
        <w:tc>
          <w:tcPr>
            <w:tcW w:w="810" w:type="dxa"/>
            <w:vMerge/>
          </w:tcPr>
          <w:p w:rsidR="00037AA6" w:rsidRDefault="00037AA6">
            <w:pPr>
              <w:spacing w:after="1" w:line="0" w:lineRule="atLeast"/>
            </w:pPr>
          </w:p>
        </w:tc>
        <w:tc>
          <w:tcPr>
            <w:tcW w:w="945" w:type="dxa"/>
            <w:vMerge/>
          </w:tcPr>
          <w:p w:rsidR="00037AA6" w:rsidRDefault="00037AA6">
            <w:pPr>
              <w:spacing w:after="1" w:line="0" w:lineRule="atLeast"/>
            </w:pP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2024 год</w:t>
            </w:r>
          </w:p>
        </w:tc>
      </w:tr>
      <w:tr w:rsidR="00037AA6">
        <w:tc>
          <w:tcPr>
            <w:tcW w:w="9023" w:type="dxa"/>
            <w:gridSpan w:val="8"/>
          </w:tcPr>
          <w:p w:rsidR="00037AA6" w:rsidRDefault="00037AA6">
            <w:pPr>
              <w:pStyle w:val="ConsPlusNormal"/>
              <w:jc w:val="center"/>
              <w:outlineLvl w:val="2"/>
            </w:pPr>
            <w:r>
              <w:t>Цель. Совершенствование системы противодействия коррупции в министерстве управления финансами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выполненных мероприятий, предусмотренных Ведомственной программой к реализации в соответствующем году, от общего </w:t>
            </w:r>
            <w:r>
              <w:lastRenderedPageBreak/>
              <w:t>количества мероприятий</w:t>
            </w:r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9023" w:type="dxa"/>
            <w:gridSpan w:val="8"/>
          </w:tcPr>
          <w:p w:rsidR="00037AA6" w:rsidRDefault="00037AA6">
            <w:pPr>
              <w:pStyle w:val="ConsPlusNormal"/>
              <w:jc w:val="center"/>
              <w:outlineLvl w:val="3"/>
            </w:pPr>
            <w:r>
              <w:lastRenderedPageBreak/>
              <w:t>Задача 1. Реализация мер, направленных на предупреждение и пресечение коррупции и ее проявлений в сфере деятельности министерства управления финансами Самарской области и подведомственного ему учреждения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проверок, проведенных по вопросам соблюдения государственными гражданскими служащими министерства управления финансами Самарской области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фактов о нарушении указанных запретов и требований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рассмотренных фактов несоблюдения государственными гражданскими служащими министерства управления финансами Самарской области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 от общего количества выявленных фактов несоблюдения указанных запретов и требований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проверок, проведенных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министерства </w:t>
            </w:r>
            <w:r>
              <w:lastRenderedPageBreak/>
              <w:t xml:space="preserve">управления финансами Самарской области, директора подведомственного учреждения, от общего количества таких фактов, по которым поступила указанная информация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рассмотренных фактов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министерства управления финансами Самарской области, директора подведомственного учреждения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 от общего количества таких фактов, по которым поступила указанная информация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проверок сведений о фактах обращения в целях склонения государственного гражданского служащего министерства управления финансами Самарской области к совершению коррупционных правонарушений, проведенных в порядке, установленном представителем нанимателя (работодателя), от общего количества таких фактов, по которым поступила указанная информация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рассмотренных фактов обращения в целях склонения государственного гражданского служащего министерства управления финансами Самарской области к совершению коррупционных правонарушений на заседаниях комиссии по соблюдению требований к </w:t>
            </w:r>
            <w:r>
              <w:lastRenderedPageBreak/>
              <w:t xml:space="preserve">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 от общего количества таких фактов, по которым поступила указанная информация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проверок достоверности и полноты представляемых государственными гражданскими служащими министерства управления финансами Самарской области, директором подведомственного учреждения сведений о доходах, расходах, об имуществе и обязательствах имущественного характера, их супругов и несовершеннолетних детей, проведенных с 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результатов проверок сведений о доходах, расходах, об имуществе и обязательствах имущественного характера государственных гражданских служащих, директора подведомственного учреждения, их супругов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области, от общего количества выявленных нарушений (за исключением проверок о доходах, расходах, об имуществе и обязательствах </w:t>
            </w:r>
            <w:r>
              <w:lastRenderedPageBreak/>
              <w:t xml:space="preserve">имущественного характера государственных гражданских служащих, директора подведомственного учреждения, их супругов и несовершеннолетних детей, по результатам которых служащий признает факт совершения им коррупционного правонарушения на основании доклада управления организации деятельности министерства)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проверок, проведенных по вопросам соблюдения государственными гражданскими служащими министерства управления финансами Самарской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от общего количества выявленных фактов о нарушении указанных ограничений и запретов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принятых решений об осуществлении контроля за расходами государственных гражданских служащих министерства управления финансами Самарской области, директора подведомственного учреждения, а также за расходами их супругов и несовершеннолетних детей от общего количества поступившей информации, являющейся основанием для принятия указанных решений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проведенных мероприятий по организации работы по предупреждению и профилактике коррупционных правонарушений в подведомственном министерству управления финансами Самарской области учреждении от общего количества запланированных указанных </w:t>
            </w:r>
            <w:r>
              <w:lastRenderedPageBreak/>
              <w:t>мероприятий</w:t>
            </w:r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9023" w:type="dxa"/>
            <w:gridSpan w:val="8"/>
          </w:tcPr>
          <w:p w:rsidR="00037AA6" w:rsidRDefault="00037AA6">
            <w:pPr>
              <w:pStyle w:val="ConsPlusNormal"/>
              <w:jc w:val="center"/>
              <w:outlineLvl w:val="3"/>
            </w:pPr>
            <w:r>
              <w:lastRenderedPageBreak/>
              <w:t>Задача N 2. Формирование в министерстве управления финансами Самарской области негативного отношения к коррупции и ее проявлениям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Количество программ, курсов повышения квалификации и переподготовки сотрудников министерства управления финансами Самарской области, содержащих темы, связанные с вопросами профилактики правонарушений коррупционной направленности</w:t>
            </w:r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сотрудников министерства управления финансами Самарской области, прошедших обучение по программам предупреждения коррупции, от их штатной численности</w:t>
            </w:r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6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Количество консультаций по вопросам противодействия коррупции, проведенных для структурных подразделений министерства управления финансами Самарской области</w:t>
            </w:r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4</w:t>
            </w:r>
          </w:p>
        </w:tc>
      </w:tr>
      <w:tr w:rsidR="00037AA6">
        <w:tc>
          <w:tcPr>
            <w:tcW w:w="9023" w:type="dxa"/>
            <w:gridSpan w:val="8"/>
          </w:tcPr>
          <w:p w:rsidR="00037AA6" w:rsidRDefault="00037AA6">
            <w:pPr>
              <w:pStyle w:val="ConsPlusNormal"/>
              <w:jc w:val="center"/>
              <w:outlineLvl w:val="3"/>
            </w:pPr>
            <w:r>
              <w:t>Задача 3. Обеспечение прозрачности деятельности министерства управления финансами Самарской области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размещенных на официальном сайте министерства в сети Интернет сведений о доходах, расходах, об имуществе и обязательствах имущественного характера государственных гражданских служащих министерства управления финансами Самарской области, должности которых включены в 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директора подведомственного учреждения, а также сведений о доходах, расходах, об имуществе и обязательствах имущественного характера их супругов и </w:t>
            </w:r>
            <w:r>
              <w:lastRenderedPageBreak/>
              <w:t>несовершеннолетних детей от общего числа представленных сведений</w:t>
            </w:r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Количество специализированных публикаций, подготовленных министерством управления финансами Самарской области, в средствах массовой информации, в том числе на официальном сайте министерства управления финансами Самарской области в сети Интернет, по вопросам противодействия коррупции</w:t>
            </w:r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5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проверок на наличие аффилированности лиц, участвующих в осуществлении закупок товаров, работ, услуг для нужд министерства управления финансами Самарской области, от общего количества проведенных закупок товаров, работ, услуг для нужд министерства управления финансами Самарской области</w:t>
            </w:r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9023" w:type="dxa"/>
            <w:gridSpan w:val="8"/>
          </w:tcPr>
          <w:p w:rsidR="00037AA6" w:rsidRDefault="00037AA6">
            <w:pPr>
              <w:pStyle w:val="ConsPlusNormal"/>
              <w:jc w:val="center"/>
              <w:outlineLvl w:val="3"/>
            </w:pPr>
            <w:r>
              <w:t>Задача N 4. Взаимодействие с институтами гражданского общества и гражданами, создание эффективной системы обратной связи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 министерства управления финансами Самарской области, от общего числа таких обращений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рассмотренных обращений, поступивших по телефону "горячей линии" министерства управления финансами Самарской области по вопросам противодействия коррупции, от </w:t>
            </w:r>
            <w:r>
              <w:lastRenderedPageBreak/>
              <w:t xml:space="preserve">общего количества обращений, поступивших по телефону указанной горячей линии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освещенных в средствах массовой информации коррупционных явлений в министерстве управления финансами Самарской области от их общего выявленного числа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Количество мероприятий, на которых в министерстве управления финансами Самарской области в соответствующем году обсуждались вопросы противодействия коррупции, в том числе с привлечением представителей общественности</w:t>
            </w:r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4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размещенных в соответствии с действующим законодательством на официальном сайте министерства управления финансами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от общего количества разработанных нормативных правовых актов и их проектов, которые в соответствии с действующим законодательством необходимо размещать на официальном сайте</w:t>
            </w:r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9023" w:type="dxa"/>
            <w:gridSpan w:val="8"/>
          </w:tcPr>
          <w:p w:rsidR="00037AA6" w:rsidRDefault="00037AA6">
            <w:pPr>
              <w:pStyle w:val="ConsPlusNormal"/>
              <w:jc w:val="center"/>
              <w:outlineLvl w:val="3"/>
            </w:pPr>
            <w:r>
              <w:t>Задача 5. Совершенствование механизма кадрового обеспечения министерства управления финансами Самарской области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граждан, принятых на государственную гражданскую службу по конкурсу и из кадрового резерва министерства управления финансами Самарской области, в общей численности граждан, принятых на государственную гражданскую службу</w:t>
            </w:r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  <w:tr w:rsidR="00037AA6">
        <w:tc>
          <w:tcPr>
            <w:tcW w:w="540" w:type="dxa"/>
          </w:tcPr>
          <w:p w:rsidR="00037AA6" w:rsidRDefault="00037A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Количество выявленных случаев представления гражданами </w:t>
            </w:r>
            <w:r>
              <w:lastRenderedPageBreak/>
              <w:t xml:space="preserve">недостоверных сведений при поступлении на государственную гражданскую службу из числа граждан, в отношении которых проводилась проверка достоверности предоставленных сведений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8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037AA6" w:rsidRDefault="00037AA6">
            <w:pPr>
              <w:pStyle w:val="ConsPlusNormal"/>
              <w:jc w:val="center"/>
            </w:pPr>
            <w:r>
              <w:t>100</w:t>
            </w:r>
          </w:p>
        </w:tc>
      </w:tr>
    </w:tbl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ind w:firstLine="540"/>
        <w:jc w:val="both"/>
      </w:pPr>
      <w:r>
        <w:t>--------------------------------</w:t>
      </w:r>
    </w:p>
    <w:p w:rsidR="00037AA6" w:rsidRDefault="00037AA6">
      <w:pPr>
        <w:pStyle w:val="ConsPlusNormal"/>
        <w:spacing w:before="220"/>
        <w:ind w:firstLine="540"/>
        <w:jc w:val="both"/>
      </w:pPr>
      <w:bookmarkStart w:id="2" w:name="P433"/>
      <w:bookmarkEnd w:id="2"/>
      <w:r>
        <w:t>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right"/>
        <w:outlineLvl w:val="1"/>
      </w:pPr>
      <w:r>
        <w:t>Приложение 2</w:t>
      </w:r>
    </w:p>
    <w:p w:rsidR="00037AA6" w:rsidRDefault="00037AA6">
      <w:pPr>
        <w:pStyle w:val="ConsPlusNormal"/>
        <w:jc w:val="right"/>
      </w:pPr>
      <w:r>
        <w:t>к Ведомственной целевой программе</w:t>
      </w:r>
    </w:p>
    <w:p w:rsidR="00037AA6" w:rsidRDefault="00037AA6">
      <w:pPr>
        <w:pStyle w:val="ConsPlusNormal"/>
        <w:jc w:val="right"/>
      </w:pPr>
      <w:r>
        <w:t>"Противодействие коррупции в сфере</w:t>
      </w:r>
    </w:p>
    <w:p w:rsidR="00037AA6" w:rsidRDefault="00037AA6">
      <w:pPr>
        <w:pStyle w:val="ConsPlusNormal"/>
        <w:jc w:val="right"/>
      </w:pPr>
      <w:r>
        <w:t>деятельности министерства управления</w:t>
      </w:r>
    </w:p>
    <w:p w:rsidR="00037AA6" w:rsidRDefault="00037AA6">
      <w:pPr>
        <w:pStyle w:val="ConsPlusNormal"/>
        <w:jc w:val="right"/>
      </w:pPr>
      <w:r>
        <w:t>финансами Самарской области</w:t>
      </w:r>
    </w:p>
    <w:p w:rsidR="00037AA6" w:rsidRDefault="00037AA6">
      <w:pPr>
        <w:pStyle w:val="ConsPlusNormal"/>
        <w:jc w:val="right"/>
      </w:pPr>
      <w:r>
        <w:t>на 2022 - 2024 годы"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</w:pPr>
      <w:bookmarkStart w:id="3" w:name="P446"/>
      <w:bookmarkEnd w:id="3"/>
      <w:r>
        <w:t>МЕТОДИКА</w:t>
      </w:r>
    </w:p>
    <w:p w:rsidR="00037AA6" w:rsidRDefault="00037AA6">
      <w:pPr>
        <w:pStyle w:val="ConsPlusTitle"/>
        <w:jc w:val="center"/>
      </w:pPr>
      <w:r>
        <w:t>РАСЧЕТА ЦЕЛЕВЫХ ИНДИКАТОРОВ (ПОКАЗАТЕЛЕЙ)</w:t>
      </w:r>
    </w:p>
    <w:p w:rsidR="00037AA6" w:rsidRDefault="00037AA6">
      <w:pPr>
        <w:pStyle w:val="ConsPlusTitle"/>
        <w:jc w:val="center"/>
      </w:pPr>
      <w:r>
        <w:t>ВЕДОМСТВЕННОЙ ПРОГРАММЫ</w:t>
      </w:r>
    </w:p>
    <w:p w:rsidR="00037AA6" w:rsidRDefault="00037AA6">
      <w:pPr>
        <w:pStyle w:val="ConsPlusNormal"/>
        <w:jc w:val="both"/>
      </w:pPr>
    </w:p>
    <w:p w:rsidR="00037AA6" w:rsidRDefault="00037AA6">
      <w:pPr>
        <w:sectPr w:rsidR="00037AA6" w:rsidSect="009D3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402"/>
        <w:gridCol w:w="4678"/>
        <w:gridCol w:w="2551"/>
        <w:gridCol w:w="2076"/>
      </w:tblGrid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  <w:jc w:val="center"/>
            </w:pPr>
            <w:r>
              <w:t>Методика расчета целевого индикатора (показателя)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  <w:jc w:val="center"/>
            </w:pPr>
            <w:r>
              <w:t>Источник информации для расчета значения целевого индикатора (показателя)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выполненных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вып</w:t>
            </w:r>
            <w:r>
              <w:t xml:space="preserve"> = (М</w:t>
            </w:r>
            <w:r>
              <w:rPr>
                <w:vertAlign w:val="subscript"/>
              </w:rPr>
              <w:t>вып</w:t>
            </w:r>
            <w:r>
              <w:t xml:space="preserve"> / М</w:t>
            </w:r>
            <w:r>
              <w:rPr>
                <w:vertAlign w:val="subscript"/>
              </w:rPr>
              <w:t>общ</w:t>
            </w:r>
            <w:r>
              <w:t>) x 100%, где</w:t>
            </w:r>
          </w:p>
          <w:p w:rsidR="00037AA6" w:rsidRDefault="00037AA6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вып</w:t>
            </w:r>
            <w:r>
              <w:t xml:space="preserve"> - количество выполненных мероприятий Ведомственной программы в отчетном году,</w:t>
            </w:r>
          </w:p>
          <w:p w:rsidR="00037AA6" w:rsidRDefault="00037AA6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мероприятий, предусмотренных Ведомственной программой к реализации в отчетном году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Информация о реализации Ведомственной программы за предыдущий год (отчетный период)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проверок, проведенных по вопросам соблюдения государственными гражданскими служащими министерства управления финансами Самарской области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фактов о нарушении указанных запретов и требований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= (П</w:t>
            </w:r>
            <w:r>
              <w:rPr>
                <w:vertAlign w:val="subscript"/>
              </w:rPr>
              <w:t>о</w:t>
            </w:r>
            <w:r>
              <w:t xml:space="preserve"> / Ф</w:t>
            </w:r>
            <w:r>
              <w:rPr>
                <w:vertAlign w:val="subscript"/>
              </w:rPr>
              <w:t>о</w:t>
            </w:r>
            <w:r>
              <w:t>) x 100%, где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о</w:t>
            </w:r>
            <w:r>
              <w:t xml:space="preserve"> - количество служебных проверок министерства, проведенных в отчетном году по вопросам соблюдения государственными гражданскими служащими министерства ограничений, запретов и требований к служебному поведению, предусмотренных законодательством о государственной гражданской службе,</w:t>
            </w:r>
          </w:p>
          <w:p w:rsidR="00037AA6" w:rsidRDefault="00037AA6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о</w:t>
            </w:r>
            <w:r>
              <w:t xml:space="preserve"> - общее количество выявленных в отчетном году фактов о нарушении государственными гражданскими служащими министерства ограничений, запретов и требований к служебному поведению, предусмотренных законодательством о государственной гражданской службе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Материалы проведенных служебных проверок министерства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рассмотренных фактов </w:t>
            </w:r>
            <w:r>
              <w:lastRenderedPageBreak/>
              <w:t>несоблюдения государственными гражданскими служащими министерства управления финансами Самарской области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 от общего количества выявленных фактов несоблюдения указанных запретов и требований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lastRenderedPageBreak/>
              <w:t xml:space="preserve">Показатель рассчитывается ежегодно по </w:t>
            </w:r>
            <w:r>
              <w:lastRenderedPageBreak/>
              <w:t>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2</w:t>
            </w:r>
            <w:r>
              <w:t xml:space="preserve"> = (Ф</w:t>
            </w:r>
            <w:r>
              <w:rPr>
                <w:vertAlign w:val="subscript"/>
              </w:rPr>
              <w:t>2</w:t>
            </w:r>
            <w:r>
              <w:t xml:space="preserve"> / Ф</w:t>
            </w:r>
            <w:r>
              <w:rPr>
                <w:vertAlign w:val="subscript"/>
              </w:rPr>
              <w:t>о</w:t>
            </w:r>
            <w:r>
              <w:t>) x 100%, где</w:t>
            </w:r>
          </w:p>
          <w:p w:rsidR="00037AA6" w:rsidRDefault="00037AA6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2</w:t>
            </w:r>
            <w:r>
              <w:t xml:space="preserve"> - количество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рассмотренных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 в отчетном году,</w:t>
            </w:r>
          </w:p>
          <w:p w:rsidR="00037AA6" w:rsidRDefault="00037AA6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о</w:t>
            </w:r>
            <w:r>
              <w:t xml:space="preserve"> - общее количество выявленных в отчетном году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lastRenderedPageBreak/>
              <w:t xml:space="preserve">Материалы проведенных </w:t>
            </w:r>
            <w:r>
              <w:lastRenderedPageBreak/>
              <w:t>служебных проверок министерства,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lastRenderedPageBreak/>
              <w:t xml:space="preserve">В случае отсутствия </w:t>
            </w:r>
            <w:r>
              <w:lastRenderedPageBreak/>
              <w:t>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проверок, проведенных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министерства управления финансами Самарской области, директора подведомственного учреждения, </w:t>
            </w:r>
            <w:r>
              <w:lastRenderedPageBreak/>
              <w:t>от общего количества таких фактов, по которым поступила указанная информация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к</w:t>
            </w:r>
            <w:r>
              <w:t xml:space="preserve"> = (П</w:t>
            </w:r>
            <w:r>
              <w:rPr>
                <w:vertAlign w:val="subscript"/>
              </w:rPr>
              <w:t>к</w:t>
            </w:r>
            <w:r>
              <w:t xml:space="preserve"> / Ф</w:t>
            </w:r>
            <w:r>
              <w:rPr>
                <w:vertAlign w:val="subscript"/>
              </w:rPr>
              <w:t>к</w:t>
            </w:r>
            <w:r>
              <w:t>) x 100%, где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к</w:t>
            </w:r>
            <w:r>
              <w:t xml:space="preserve"> - количество проведенных в отчетном году служебных проверок министерства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министерства, директора подведомственного учреждения,</w:t>
            </w:r>
          </w:p>
          <w:p w:rsidR="00037AA6" w:rsidRDefault="00037AA6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к</w:t>
            </w:r>
            <w:r>
              <w:t xml:space="preserve"> - общее количество поступивших в отчетном </w:t>
            </w:r>
            <w:r>
              <w:lastRenderedPageBreak/>
              <w:t>году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министерства, директора подведомственного учреждения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lastRenderedPageBreak/>
              <w:t>Материалы проведенных служебных проверок,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рассмотренных фактов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министерства управления финансами Самарской области, директора подведомственного учреждения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 от общего количества таких фактов, по которым поступила указанная информация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4</w:t>
            </w:r>
            <w:r>
              <w:t xml:space="preserve"> = (Ф</w:t>
            </w:r>
            <w:r>
              <w:rPr>
                <w:vertAlign w:val="subscript"/>
              </w:rPr>
              <w:t>4</w:t>
            </w:r>
            <w:r>
              <w:t xml:space="preserve"> / Ф</w:t>
            </w:r>
            <w:r>
              <w:rPr>
                <w:vertAlign w:val="subscript"/>
              </w:rPr>
              <w:t>к</w:t>
            </w:r>
            <w:r>
              <w:t>) x 100%, где</w:t>
            </w:r>
          </w:p>
          <w:p w:rsidR="00037AA6" w:rsidRDefault="00037AA6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4</w:t>
            </w:r>
            <w:r>
              <w:t xml:space="preserve"> - количество фактов о наличии или возможности возникновения конфликта интересов у государственных гражданских служащих министерства, директора подведомственного учреждения, рассмотренных в отчетном году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министерстве,</w:t>
            </w:r>
          </w:p>
          <w:p w:rsidR="00037AA6" w:rsidRDefault="00037AA6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к</w:t>
            </w:r>
            <w:r>
              <w:t xml:space="preserve"> - общее количество фактов о наличии или возможности возникновения конфликта интересов у государственных гражданских служащих министерства, директора подведомственного учреждения, по которым поступила указанная информация в отчетном году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Материалы проведенных служебных проверок,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проверок сведений о фактах обращения в целях склонения </w:t>
            </w:r>
            <w:r>
              <w:lastRenderedPageBreak/>
              <w:t>государственного гражданского служащего министерства управления финансами Самарской области к совершению коррупционных правонарушений, проведенных в порядке, установленном представителем нанимателя (работодателя), от общего количества таких фактов, по которым поступила указанная информация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lastRenderedPageBreak/>
              <w:t>Д</w:t>
            </w:r>
            <w:r>
              <w:rPr>
                <w:vertAlign w:val="subscript"/>
              </w:rPr>
              <w:t>с</w:t>
            </w:r>
            <w:r>
              <w:t xml:space="preserve"> = (П</w:t>
            </w:r>
            <w:r>
              <w:rPr>
                <w:vertAlign w:val="subscript"/>
              </w:rPr>
              <w:t>с</w:t>
            </w:r>
            <w:r>
              <w:t xml:space="preserve"> / У</w:t>
            </w:r>
            <w:r>
              <w:rPr>
                <w:vertAlign w:val="subscript"/>
              </w:rPr>
              <w:t>с</w:t>
            </w:r>
            <w:r>
              <w:t>) x 100%, где: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с</w:t>
            </w:r>
            <w:r>
              <w:t xml:space="preserve"> - количество служебных проверок министерства, проведенных в отчетном году по фактам обращения в целях склонения государственного гражданского служащего министерства к совершению коррупционных правонарушений,</w:t>
            </w:r>
          </w:p>
          <w:p w:rsidR="00037AA6" w:rsidRDefault="00037AA6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с</w:t>
            </w:r>
            <w:r>
              <w:t xml:space="preserve"> - общее количество поступивших в отчетном году уведомлений представителя нанимателя о фактах обращения в целях склонения государственного служащего министерства к совершению коррупционных правонарушений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lastRenderedPageBreak/>
              <w:t xml:space="preserve">Журнал регистрации уведомлений </w:t>
            </w:r>
            <w:r>
              <w:lastRenderedPageBreak/>
              <w:t>представителя нанимателя о фактах обращения в целях склонения государственного служащего министерства к совершению коррупционных правонарушений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lastRenderedPageBreak/>
              <w:t xml:space="preserve">В случае отсутствия выявленных фактов, </w:t>
            </w:r>
            <w:r>
              <w:lastRenderedPageBreak/>
              <w:t>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рассмотренных фактов обращения в целях склонения государственного гражданского служащего министерства управления финансами Самарской области к совершению коррупционных правонарушений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 от общего количества таких фактов, по которым поступила указанная информация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6</w:t>
            </w:r>
            <w:r>
              <w:t xml:space="preserve"> = (Ф</w:t>
            </w:r>
            <w:r>
              <w:rPr>
                <w:vertAlign w:val="subscript"/>
              </w:rPr>
              <w:t>6</w:t>
            </w:r>
            <w:r>
              <w:t xml:space="preserve"> / У</w:t>
            </w:r>
            <w:r>
              <w:rPr>
                <w:vertAlign w:val="subscript"/>
              </w:rPr>
              <w:t>с</w:t>
            </w:r>
            <w:r>
              <w:t>) x 100%, где</w:t>
            </w:r>
          </w:p>
          <w:p w:rsidR="00037AA6" w:rsidRDefault="00037AA6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6</w:t>
            </w:r>
            <w:r>
              <w:t xml:space="preserve"> - количество фактов обращения в целях склонения государственного гражданского служащего к совершению коррупционных правонарушений, рассмотренных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 в отчетном году,</w:t>
            </w:r>
          </w:p>
          <w:p w:rsidR="00037AA6" w:rsidRDefault="00037AA6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с</w:t>
            </w:r>
            <w:r>
              <w:t xml:space="preserve"> - общее количество поступивших в отчетном году уведомлений представителя нанимателя о фактах обращения в целях склонения государственного служащего министерства к совершению коррупционных правонарушений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Журнал регистрации уведомлений представителя нанимателя о фактах обращения в целях склонения государственного служащего министерства к совершению коррупционных правонарушений,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проверок достоверности и полноты представляемых государственными гражданскими служащими министерства управления финансами Самарской области, директором подведомственного учреждения сведений о доходах, расходах, об имуществе и обязательствах имущественного характера, их супругов и несовершеннолетних детей, проведенных с 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6</w:t>
            </w:r>
            <w:r>
              <w:t xml:space="preserve"> = (П</w:t>
            </w:r>
            <w:r>
              <w:rPr>
                <w:vertAlign w:val="subscript"/>
              </w:rPr>
              <w:t>д</w:t>
            </w:r>
            <w:r>
              <w:t xml:space="preserve"> / И</w:t>
            </w:r>
            <w:r>
              <w:rPr>
                <w:vertAlign w:val="subscript"/>
              </w:rPr>
              <w:t>д</w:t>
            </w:r>
            <w:r>
              <w:t>) x 100%, где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д</w:t>
            </w:r>
            <w:r>
              <w:t xml:space="preserve"> - количество проведенных в отчетном году проверок достоверности и полноты представляемых государственными гражданскими служащими, директором подведомственного учреждения сведений о доходах, расходах, об имуществе и обязательствах имущественного характера служащих, их супругов и несовершеннолетних детей,</w:t>
            </w:r>
          </w:p>
          <w:p w:rsidR="00037AA6" w:rsidRDefault="00037AA6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д</w:t>
            </w:r>
            <w:r>
              <w:t xml:space="preserve"> - общее количество поступившей в отчетном году информации, являющейся основанием для проверок достоверности и полноты представляемых государственными гражданскими служащими, директором подведомственного учреждения сведений о доходах, расходах, об имуществе и обязательствах имущественного характера служащих, их супругов и несовершеннолетних детей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Материалы служебных проверок министерства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результатов проверок сведений о доходах, расходах, об имуществе и обязательствах имущественного характера государственных гражданских служащих, директора подведомственного учреждения, их супругов и несовершеннолетних детей, по которым выявлены факты нарушений, вынесенных на </w:t>
            </w:r>
            <w:r>
              <w:lastRenderedPageBreak/>
              <w:t>рассмотрение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области, от общего количества выявленных нарушений (за исключением проверок о доходах, расходах, об имуществе и обязательствах имущественного характера государственных гражданских служащих, директора подведомственного учреждения, их супругов и несовершеннолетних детей, по результатам которых служащий признает факт совершения им коррупционного правонарушения на основании доклада управления организации деятельности министерства)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8</w:t>
            </w:r>
            <w:r>
              <w:t xml:space="preserve"> = (П</w:t>
            </w:r>
            <w:r>
              <w:rPr>
                <w:vertAlign w:val="subscript"/>
              </w:rPr>
              <w:t>8</w:t>
            </w:r>
            <w:r>
              <w:t xml:space="preserve"> / Н) x 100%, где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8</w:t>
            </w:r>
            <w:r>
              <w:t xml:space="preserve"> - количество результатов проверок сведений о доходах, расходах, об имуществе и обязательствах имущественного характера государственных гражданских служащих, директора подведомственного учреждения, их супругов и несовершеннолетних детей, по которым выявлены факты нарушений, вынесенных на рассмотрение комиссии по </w:t>
            </w:r>
            <w:r>
              <w:lastRenderedPageBreak/>
              <w:t>соблюдению требований к служебному поведению государственных гражданских служащих и урегулированию конфликта интересов в министерстве в отчетном году,</w:t>
            </w:r>
          </w:p>
          <w:p w:rsidR="00037AA6" w:rsidRDefault="00037AA6">
            <w:pPr>
              <w:pStyle w:val="ConsPlusNormal"/>
            </w:pPr>
            <w:r>
              <w:t>Н - общее количество выявленных в отчетном году нарушений в части предоставления сведений о доходах, расходах, об имуществе и обязательствах имущественного характера государственных гражданских служащих, директора подведомственного учреждения, их супругов и несовершеннолетних детей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lastRenderedPageBreak/>
              <w:t xml:space="preserve">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министерстве, материалы служебных </w:t>
            </w:r>
            <w:r>
              <w:lastRenderedPageBreak/>
              <w:t>проверок министерства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lastRenderedPageBreak/>
              <w:t xml:space="preserve"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</w:t>
            </w:r>
            <w:r>
              <w:lastRenderedPageBreak/>
              <w:t>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проверок, проведенных по вопросам соблюдения государственными гражданскими служащими министерства управления финансами Самарской области ограничений, запретов и неисполнения обязанностей, установленных в целях противодействия </w:t>
            </w:r>
            <w:r>
              <w:lastRenderedPageBreak/>
              <w:t>коррупции, нарушения ограничений, касающихся получения подарков и порядка сдачи подарков, от общего количества выявленных фактов о нарушении указанных ограничений и запретов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9</w:t>
            </w:r>
            <w:r>
              <w:t xml:space="preserve"> = (П</w:t>
            </w:r>
            <w:r>
              <w:rPr>
                <w:vertAlign w:val="subscript"/>
              </w:rPr>
              <w:t>9</w:t>
            </w:r>
            <w:r>
              <w:t xml:space="preserve"> / Ф</w:t>
            </w:r>
            <w:r>
              <w:rPr>
                <w:vertAlign w:val="subscript"/>
              </w:rPr>
              <w:t>9</w:t>
            </w:r>
            <w:r>
              <w:t>) x 100%, где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9</w:t>
            </w:r>
            <w:r>
              <w:t xml:space="preserve"> - количество проверок в отчетном году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</w:t>
            </w:r>
          </w:p>
          <w:p w:rsidR="00037AA6" w:rsidRDefault="00037AA6">
            <w:pPr>
              <w:pStyle w:val="ConsPlusNormal"/>
            </w:pPr>
            <w:r>
              <w:lastRenderedPageBreak/>
              <w:t>Ф</w:t>
            </w:r>
            <w:r>
              <w:rPr>
                <w:vertAlign w:val="subscript"/>
              </w:rPr>
              <w:t>9</w:t>
            </w:r>
            <w:r>
              <w:t xml:space="preserve"> - общее количество выявленных в отчетном году фактов о нарушении ограничений, запретов и неисполнения обязанностей, установленных в целях противодействия коррупции, о нарушении ограничений, касающихся получения подарков и порядка сдачи подарков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lastRenderedPageBreak/>
              <w:t>Журнал регистрации подарков, материалы служебных проверок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t xml:space="preserve">В случае отсутствия выявленных фактов, являющихся основаниями для вычисления значения целевого индикатора (показателя), целевой индикатор </w:t>
            </w:r>
            <w:r>
              <w:lastRenderedPageBreak/>
              <w:t>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принятых решений об осуществлении контроля за расходами государственных гражданских служащих министерства управления финансами Самарской области, директора подведомственного учреждения, а также за расходами их супругов и несовершеннолетних детей от общего количества поступившей информации, являющейся основанием для принятия указанных решений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контр</w:t>
            </w:r>
            <w:r>
              <w:t xml:space="preserve"> = (ПР</w:t>
            </w:r>
            <w:r>
              <w:rPr>
                <w:vertAlign w:val="subscript"/>
              </w:rPr>
              <w:t>контр</w:t>
            </w:r>
            <w:r>
              <w:t xml:space="preserve"> / И</w:t>
            </w:r>
            <w:r>
              <w:rPr>
                <w:vertAlign w:val="subscript"/>
              </w:rPr>
              <w:t>контр</w:t>
            </w:r>
            <w:r>
              <w:t>) x 100%, где</w:t>
            </w:r>
          </w:p>
          <w:p w:rsidR="00037AA6" w:rsidRDefault="00037AA6">
            <w:pPr>
              <w:pStyle w:val="ConsPlusNormal"/>
            </w:pPr>
            <w:r>
              <w:t>ПР</w:t>
            </w:r>
            <w:r>
              <w:rPr>
                <w:vertAlign w:val="subscript"/>
              </w:rPr>
              <w:t>контр</w:t>
            </w:r>
            <w:r>
              <w:t xml:space="preserve"> - количество принятых решений в отчетном году об осуществлении контроля за расходами государственного гражданского служащего, директора подведомственного учреждения, а также за расходами их супругов и несовершеннолетних детей,</w:t>
            </w:r>
          </w:p>
          <w:p w:rsidR="00037AA6" w:rsidRDefault="00037AA6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контр</w:t>
            </w:r>
            <w:r>
              <w:t xml:space="preserve"> - общее количество поступившей в отчетном году информации, являющейся основанием для принятия решений об осуществлении контроля за расходами государственного гражданского служащего, директора подведомственного учреждения, а также за расходами их супругов и несовершеннолетних детей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Материалы служебных проверок министерства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проведенных мероприятий по организации работы по предупреждению и профилактике коррупционных правонарушений в подведомственном министерству управления финансами Самарской области учреждении от общего количества </w:t>
            </w:r>
            <w:r>
              <w:lastRenderedPageBreak/>
              <w:t>запланированных указанных мероприятий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проф</w:t>
            </w:r>
            <w:r>
              <w:t xml:space="preserve"> = (М</w:t>
            </w:r>
            <w:r>
              <w:rPr>
                <w:vertAlign w:val="subscript"/>
              </w:rPr>
              <w:t>учр</w:t>
            </w:r>
            <w:r>
              <w:t xml:space="preserve"> / М</w:t>
            </w:r>
            <w:r>
              <w:rPr>
                <w:vertAlign w:val="subscript"/>
              </w:rPr>
              <w:t>общ</w:t>
            </w:r>
            <w:r>
              <w:t>) x 100%, где</w:t>
            </w:r>
          </w:p>
          <w:p w:rsidR="00037AA6" w:rsidRDefault="00037AA6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учр</w:t>
            </w:r>
            <w:r>
              <w:t xml:space="preserve"> - количество проведенных мероприятий в отчетном году по организации работы по предупреждению и профилактике коррупционных правонарушений в подведомственном министерству учреждении,</w:t>
            </w:r>
          </w:p>
          <w:p w:rsidR="00037AA6" w:rsidRDefault="00037AA6">
            <w:pPr>
              <w:pStyle w:val="ConsPlusNormal"/>
            </w:pPr>
            <w:r>
              <w:lastRenderedPageBreak/>
              <w:t>М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запланированных мероприятий в отчетном году по организации работы по предупреждению и профилактике коррупционных правонарушений в подведомственном министерству учреждении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lastRenderedPageBreak/>
              <w:t>Информация о реализации соответствующих мероприятий Ведомственной программы за предыдущий год (отчетный период)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Количество программ, курсов повышения квалификации и переподготовки сотрудников министерства управления финансами Самарской области, содержащих темы, связанные с вопросами профилактики правонарушений коррупционной направленности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обуч</w:t>
            </w:r>
            <w:r>
              <w:t xml:space="preserve"> = П</w:t>
            </w:r>
            <w:r>
              <w:rPr>
                <w:vertAlign w:val="subscript"/>
              </w:rPr>
              <w:t>1</w:t>
            </w:r>
            <w:r>
              <w:t xml:space="preserve"> + П</w:t>
            </w:r>
            <w:r>
              <w:rPr>
                <w:vertAlign w:val="subscript"/>
              </w:rPr>
              <w:t>2</w:t>
            </w:r>
            <w:r>
              <w:t xml:space="preserve"> +...+ П</w:t>
            </w:r>
            <w:r>
              <w:rPr>
                <w:vertAlign w:val="subscript"/>
              </w:rPr>
              <w:t>n</w:t>
            </w:r>
            <w:r>
              <w:t>, где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1</w:t>
            </w:r>
            <w:r>
              <w:t>, П</w:t>
            </w:r>
            <w:r>
              <w:rPr>
                <w:vertAlign w:val="subscript"/>
              </w:rPr>
              <w:t>2</w:t>
            </w:r>
            <w:r>
              <w:t>, П</w:t>
            </w:r>
            <w:r>
              <w:rPr>
                <w:vertAlign w:val="subscript"/>
              </w:rPr>
              <w:t>n</w:t>
            </w:r>
            <w:r>
              <w:t xml:space="preserve"> - количество программ, курсов повышения квалификации и переподготовки сотрудников министерства, содержащих темы, связанные с вопросами профилактики правонарушений коррупционной направленности, проведенных в отчетном году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Журнал учета повышения квалификации сотрудников министерства за отчетный год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сотрудников министерства управления финансами Самарской области, прошедших обучение по программам предупреждения коррупции, от их штатной численности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сотр</w:t>
            </w:r>
            <w:r>
              <w:t xml:space="preserve"> = К</w:t>
            </w:r>
            <w:r>
              <w:rPr>
                <w:vertAlign w:val="subscript"/>
              </w:rPr>
              <w:t>сотр</w:t>
            </w:r>
            <w:r>
              <w:t xml:space="preserve"> / Ш x 100%, где</w:t>
            </w:r>
          </w:p>
          <w:p w:rsidR="00037AA6" w:rsidRDefault="00037A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сотр</w:t>
            </w:r>
            <w:r>
              <w:t xml:space="preserve"> - количество сотрудников министерства, прошедших обучение по программам предупреждения коррупции в отчетном году,</w:t>
            </w:r>
          </w:p>
          <w:p w:rsidR="00037AA6" w:rsidRDefault="00037AA6">
            <w:pPr>
              <w:pStyle w:val="ConsPlusNormal"/>
            </w:pPr>
            <w:r>
              <w:t>Ш - фактическая штатная численность сотрудников министерства в отчетном году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Журнал учета повышения квалификации сотрудников министерства за отчетный год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Количество консультаций по вопросам противодействия коррупции, проведенных для структурных подразделений министерства управления финансами Самарской области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конс</w:t>
            </w:r>
            <w:r>
              <w:t xml:space="preserve"> = К</w:t>
            </w:r>
            <w:r>
              <w:rPr>
                <w:vertAlign w:val="subscript"/>
              </w:rPr>
              <w:t>1</w:t>
            </w:r>
            <w:r>
              <w:t xml:space="preserve"> + К</w:t>
            </w:r>
            <w:r>
              <w:rPr>
                <w:vertAlign w:val="subscript"/>
              </w:rPr>
              <w:t>2</w:t>
            </w:r>
            <w:r>
              <w:t xml:space="preserve"> +...+ К</w:t>
            </w:r>
            <w:r>
              <w:rPr>
                <w:vertAlign w:val="subscript"/>
              </w:rPr>
              <w:t>n</w:t>
            </w:r>
            <w:r>
              <w:t>, где</w:t>
            </w:r>
          </w:p>
          <w:p w:rsidR="00037AA6" w:rsidRDefault="00037A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>, К</w:t>
            </w:r>
            <w:r>
              <w:rPr>
                <w:vertAlign w:val="subscript"/>
              </w:rPr>
              <w:t>2</w:t>
            </w:r>
            <w:r>
              <w:t>, К</w:t>
            </w:r>
            <w:r>
              <w:rPr>
                <w:vertAlign w:val="subscript"/>
              </w:rPr>
              <w:t>n</w:t>
            </w:r>
            <w:r>
              <w:t xml:space="preserve"> - количество проведенных консультаций по вопросам противодействия коррупции в отчетном году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Служебные записки управления организации деятельности министерства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размещенных на официальном сайте министерства </w:t>
            </w:r>
            <w:r>
              <w:lastRenderedPageBreak/>
              <w:t>в сети Интернет сведений о доходах, расходах, об имуществе и обязательствах имущественного характера государственных гражданских служащих министерства управления финансами Самарской области, должности которых включены в 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директора подведомственного учреждения, а также сведений о доходах, расходах, об имуществе и обязательствах имущественного характера их супругов и несовершеннолетних детей от общего числа представленных сведений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lastRenderedPageBreak/>
              <w:t>Д = (С</w:t>
            </w:r>
            <w:r>
              <w:rPr>
                <w:vertAlign w:val="subscript"/>
              </w:rPr>
              <w:t>с</w:t>
            </w:r>
            <w:r>
              <w:t xml:space="preserve"> / С) x 100%, где</w:t>
            </w:r>
          </w:p>
          <w:p w:rsidR="00037AA6" w:rsidRDefault="00037AA6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с</w:t>
            </w:r>
            <w:r>
              <w:t xml:space="preserve"> - количество сведений о доходах, расходах, об имуществе и обязательствах имущественного характера государственных гражданских служащих, директора подведомственного учреждения, а также сведений о доходах, расходах, об имуществе и обязательствах имущественного характера их супругов и несовершеннолетних детей, размещенных на официальном сайте министерства в отчетном году,</w:t>
            </w:r>
          </w:p>
          <w:p w:rsidR="00037AA6" w:rsidRDefault="00037AA6">
            <w:pPr>
              <w:pStyle w:val="ConsPlusNormal"/>
            </w:pPr>
            <w:r>
              <w:t>С - общее число представленных в отчетном году сведений о доходах, расходах, об имуществе и обязательствах имущественного характера государственных гражданских служащих, директора подведомственного учреждения,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lastRenderedPageBreak/>
              <w:t xml:space="preserve">Материалы, размещенные в разделе </w:t>
            </w:r>
            <w:r>
              <w:lastRenderedPageBreak/>
              <w:t>"Антикоррупционная деятельность" официального сайта министерства в сети Интернет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Количество специализированных публикаций, подготовленных министерством управления финансами Самарской области, в средствах массовой информации, в том числе на официальном сайте министерства управления финансами Самарской области в сети Интернет, по вопросам противодействия коррупции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</w:t>
            </w:r>
            <w:r>
              <w:t xml:space="preserve"> = П</w:t>
            </w:r>
            <w:r>
              <w:rPr>
                <w:vertAlign w:val="subscript"/>
              </w:rPr>
              <w:t>1</w:t>
            </w:r>
            <w:r>
              <w:t xml:space="preserve"> + П</w:t>
            </w:r>
            <w:r>
              <w:rPr>
                <w:vertAlign w:val="subscript"/>
              </w:rPr>
              <w:t>2</w:t>
            </w:r>
            <w:r>
              <w:t xml:space="preserve"> +...+ П</w:t>
            </w:r>
            <w:r>
              <w:rPr>
                <w:vertAlign w:val="subscript"/>
              </w:rPr>
              <w:t>n</w:t>
            </w:r>
            <w:r>
              <w:t>, где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1</w:t>
            </w:r>
            <w:r>
              <w:t>, П</w:t>
            </w:r>
            <w:r>
              <w:rPr>
                <w:vertAlign w:val="subscript"/>
              </w:rPr>
              <w:t>2</w:t>
            </w:r>
            <w:r>
              <w:t>, П</w:t>
            </w:r>
            <w:r>
              <w:rPr>
                <w:vertAlign w:val="subscript"/>
              </w:rPr>
              <w:t>n</w:t>
            </w:r>
            <w:r>
              <w:t xml:space="preserve"> - количество специализированных публикаций, подготовленных министерством в отчетном году, в средствах массовой информации, в том числе на официальном сайте министерства управления финансами Самарской области в сети Интернет, по вопросам противодействия коррупции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Материалы, размещенные в разделе "Антикоррупционная деятельность" официального сайта министерства в сети Интернет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проверок на наличие аффилированности лиц, участвующих в осуществлении закупок товаров, работ, услуг для нужд министерства управления финансами Самарской области, от общего количества проведенных закупок товаров, работ, услуг для нужд министерства управления финансами Самарской области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аф</w:t>
            </w:r>
            <w:r>
              <w:t xml:space="preserve"> = (П</w:t>
            </w:r>
            <w:r>
              <w:rPr>
                <w:vertAlign w:val="subscript"/>
              </w:rPr>
              <w:t>аф</w:t>
            </w:r>
            <w:r>
              <w:t xml:space="preserve"> / З) x 100%, где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аф</w:t>
            </w:r>
            <w:r>
              <w:t xml:space="preserve"> - количество проведенных в отчетном году проверок на наличие аффилированности лиц, участвующих в осуществлении закупок товаров, работ, услуг для нужд министерства управления финансами Самарской области,</w:t>
            </w:r>
          </w:p>
          <w:p w:rsidR="00037AA6" w:rsidRDefault="00037AA6">
            <w:pPr>
              <w:pStyle w:val="ConsPlusNormal"/>
            </w:pPr>
            <w:r>
              <w:t>З - общее количество проведенных в отчетном году закупок товаров, работ, услуг для нужд министерства управления финансами Самарской области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Реестр проверок на наличие аффилированности лиц, участвующих в осуществлении закупок товаров, работ, услуг нужд министерства управления финансами Самарской области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 от общего числа таких обращений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обр</w:t>
            </w:r>
            <w:r>
              <w:t xml:space="preserve"> = Р</w:t>
            </w:r>
            <w:r>
              <w:rPr>
                <w:vertAlign w:val="subscript"/>
              </w:rPr>
              <w:t>обр</w:t>
            </w:r>
            <w:r>
              <w:t xml:space="preserve"> / П</w:t>
            </w:r>
            <w:r>
              <w:rPr>
                <w:vertAlign w:val="subscript"/>
              </w:rPr>
              <w:t>обр</w:t>
            </w:r>
            <w:r>
              <w:t xml:space="preserve"> x 100%, где</w:t>
            </w:r>
          </w:p>
          <w:p w:rsidR="00037AA6" w:rsidRDefault="00037AA6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обр</w:t>
            </w:r>
            <w:r>
              <w:t xml:space="preserve"> - количество рассмотренных в отчетном году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нарушений ограничений и запретов, налагаемых на государственных гражданских служащих,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обр</w:t>
            </w:r>
            <w:r>
              <w:t xml:space="preserve"> - общее число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нарушений ограничений и запретов, налагаемых на государственных гражданских служащих, поступивших в отчетном году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Реестр обращений граждан, поступивших в министерство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рассмотренных обращений, поступивших по телефону "горячей линии" министерства управления финансами Самарской области по вопросам противодействия коррупции, от общего количества обращений, поступивших по телефону указанной горячей линии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гл</w:t>
            </w:r>
            <w:r>
              <w:t xml:space="preserve"> = Р</w:t>
            </w:r>
            <w:r>
              <w:rPr>
                <w:vertAlign w:val="subscript"/>
              </w:rPr>
              <w:t>гл</w:t>
            </w:r>
            <w:r>
              <w:t xml:space="preserve"> / П</w:t>
            </w:r>
            <w:r>
              <w:rPr>
                <w:vertAlign w:val="subscript"/>
              </w:rPr>
              <w:t>гл</w:t>
            </w:r>
            <w:r>
              <w:t xml:space="preserve"> x 100%, где</w:t>
            </w:r>
          </w:p>
          <w:p w:rsidR="00037AA6" w:rsidRDefault="00037AA6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гл</w:t>
            </w:r>
            <w:r>
              <w:t xml:space="preserve"> - количество рассмотренных в отчетном году обращений, поступивших по телефону "горячей линии" министерства по вопросам противодействия коррупции,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гл</w:t>
            </w:r>
            <w:r>
              <w:t xml:space="preserve"> - общее число обращений, поступивших по телефону "горячей линии" министерства по вопросам противодействия коррупции в отчетном году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Журнал учета обращений граждан и юридических лиц, поступивших по телефону "горячей линии" министерства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Доля освещенных в средствах массовой информации коррупционных явлений в министерстве управления финансами Самарской области от их общего выявленного числа </w:t>
            </w:r>
            <w:hyperlink w:anchor="P4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сми</w:t>
            </w:r>
            <w:r>
              <w:t xml:space="preserve"> = О</w:t>
            </w:r>
            <w:r>
              <w:rPr>
                <w:vertAlign w:val="subscript"/>
              </w:rPr>
              <w:t>сми</w:t>
            </w:r>
            <w:r>
              <w:t xml:space="preserve"> / В x 100%, где</w:t>
            </w:r>
          </w:p>
          <w:p w:rsidR="00037AA6" w:rsidRDefault="00037AA6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сми</w:t>
            </w:r>
            <w:r>
              <w:t xml:space="preserve"> - количество размещенных в отчетном году в средствах массовой информации материалов о выявленных коррупционных явлениях в министерстве,</w:t>
            </w:r>
          </w:p>
          <w:p w:rsidR="00037AA6" w:rsidRDefault="00037AA6">
            <w:pPr>
              <w:pStyle w:val="ConsPlusNormal"/>
            </w:pPr>
            <w:r>
              <w:t>В - общее число выявленных коррупционных явлений в отчетном году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  <w:jc w:val="both"/>
            </w:pPr>
            <w:r>
              <w:t>Материалы, размещенные в средствах массовой информации, материалы служебных проверок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Количество мероприятий, на которых в министерстве управления финансами Самарской области в соответствующем году обсуждались вопросы противодействия коррупции, в том числе с привлечением </w:t>
            </w:r>
            <w:r>
              <w:lastRenderedPageBreak/>
              <w:t>представителей общественности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М = М</w:t>
            </w:r>
            <w:r>
              <w:rPr>
                <w:vertAlign w:val="subscript"/>
              </w:rPr>
              <w:t>1</w:t>
            </w:r>
            <w:r>
              <w:t xml:space="preserve"> + М</w:t>
            </w:r>
            <w:r>
              <w:rPr>
                <w:vertAlign w:val="subscript"/>
              </w:rPr>
              <w:t>2</w:t>
            </w:r>
            <w:r>
              <w:t xml:space="preserve"> + ... + М</w:t>
            </w:r>
            <w:r>
              <w:rPr>
                <w:vertAlign w:val="subscript"/>
              </w:rPr>
              <w:t>n</w:t>
            </w:r>
            <w:r>
              <w:t>, где</w:t>
            </w:r>
          </w:p>
          <w:p w:rsidR="00037AA6" w:rsidRDefault="00037AA6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1,</w:t>
            </w:r>
            <w:r>
              <w:t xml:space="preserve"> М</w:t>
            </w:r>
            <w:r>
              <w:rPr>
                <w:vertAlign w:val="subscript"/>
              </w:rPr>
              <w:t>2,</w:t>
            </w:r>
            <w:r>
              <w:t xml:space="preserve"> М</w:t>
            </w:r>
            <w:r>
              <w:rPr>
                <w:vertAlign w:val="subscript"/>
              </w:rPr>
              <w:t>n</w:t>
            </w:r>
            <w:r>
              <w:t xml:space="preserve"> - количество мероприятий, на которых в министерстве в отчетном году обсуждались вопросы противодействия коррупции, в том числе с привлечением представителей общественности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 xml:space="preserve">Протоколы мероприятий за отчетный период, на которых обсуждались вопросы противодействия коррупции, в том числе с привлечением представителей </w:t>
            </w:r>
            <w:r>
              <w:lastRenderedPageBreak/>
              <w:t>общественности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размещенных в соответствии с действующим законодательством на официальном сайте министерства управления финансами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от общего количества разработанных нормативных правовых актов и их проектов, которые в соответствии с действующим законодательством необходимо размещать на официальном сайте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нпа</w:t>
            </w:r>
            <w:r>
              <w:t xml:space="preserve"> = Р</w:t>
            </w:r>
            <w:r>
              <w:rPr>
                <w:vertAlign w:val="subscript"/>
              </w:rPr>
              <w:t>нпа</w:t>
            </w:r>
            <w:r>
              <w:t xml:space="preserve"> / П</w:t>
            </w:r>
            <w:r>
              <w:rPr>
                <w:vertAlign w:val="subscript"/>
              </w:rPr>
              <w:t>нпа</w:t>
            </w:r>
            <w:r>
              <w:t xml:space="preserve"> x 100%, где</w:t>
            </w:r>
          </w:p>
          <w:p w:rsidR="00037AA6" w:rsidRDefault="00037AA6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нпа</w:t>
            </w:r>
            <w:r>
              <w:t xml:space="preserve"> - количество размещенных в отчетном году в соответствии с действующим законодательством на официальном сайте министерства нормативных правовых актов и их проектов для возможности проведения независимой антикоррупционной экспертизы,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нпа</w:t>
            </w:r>
            <w:r>
              <w:t xml:space="preserve"> - общее количество разработанных в отчетном году министерством нормативных правовых актов и их проектов, которые в соответствии с действующим законодательством необходимо размещать на официальном сайте министерства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Раздел "Нормативные правовые акты" официального сайта министерства в сети Интернет, перечень нормативных правовых актов и их проектов, подготовленных министерством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>Доля граждан, принятых на государственную гражданскую службу по конкурсу и из кадрового резерва министерства управления финансами Самарской области, в общей численности граждан, принятых на государственную гражданскую службу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  <w:jc w:val="both"/>
            </w:pPr>
            <w:r>
              <w:t>Д</w:t>
            </w:r>
            <w:r>
              <w:rPr>
                <w:vertAlign w:val="subscript"/>
              </w:rPr>
              <w:t>рез</w:t>
            </w:r>
            <w:r>
              <w:t xml:space="preserve"> = П</w:t>
            </w:r>
            <w:r>
              <w:rPr>
                <w:vertAlign w:val="subscript"/>
              </w:rPr>
              <w:t>рез</w:t>
            </w:r>
            <w:r>
              <w:t xml:space="preserve"> / П x 100%, где</w:t>
            </w:r>
          </w:p>
          <w:p w:rsidR="00037AA6" w:rsidRDefault="00037AA6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рез</w:t>
            </w:r>
            <w:r>
              <w:t xml:space="preserve"> - количество граждан, принятых на государственную гражданскую службу по конкурсу и из кадрового резерва министерства в отчетном году,</w:t>
            </w:r>
          </w:p>
          <w:p w:rsidR="00037AA6" w:rsidRDefault="00037AA6">
            <w:pPr>
              <w:pStyle w:val="ConsPlusNormal"/>
            </w:pPr>
            <w:r>
              <w:t>П - общее количество принятых в отчетном году граждан на государственную гражданскую службу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t>Распоряжения министерства по личному составу, распоряжения министерства о формировании кадрового резерва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</w:p>
        </w:tc>
      </w:tr>
      <w:tr w:rsidR="00037AA6">
        <w:tc>
          <w:tcPr>
            <w:tcW w:w="675" w:type="dxa"/>
          </w:tcPr>
          <w:p w:rsidR="00037AA6" w:rsidRDefault="00037AA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</w:tcPr>
          <w:p w:rsidR="00037AA6" w:rsidRDefault="00037AA6">
            <w:pPr>
              <w:pStyle w:val="ConsPlusNormal"/>
            </w:pPr>
            <w:r>
              <w:t xml:space="preserve">Количество выявленных случаев представления гражданами недостоверных сведений при </w:t>
            </w:r>
            <w:r>
              <w:lastRenderedPageBreak/>
              <w:t>поступлении на государственную гражданскую службу из числа граждан, в отношении которых проводилась проверка достоверности предоставленных сведений</w:t>
            </w:r>
          </w:p>
        </w:tc>
        <w:tc>
          <w:tcPr>
            <w:tcW w:w="4678" w:type="dxa"/>
          </w:tcPr>
          <w:p w:rsidR="00037AA6" w:rsidRDefault="00037AA6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037AA6" w:rsidRDefault="00037AA6">
            <w:pPr>
              <w:pStyle w:val="ConsPlusNormal"/>
            </w:pPr>
            <w:r>
              <w:t>С = (С</w:t>
            </w:r>
            <w:r>
              <w:rPr>
                <w:vertAlign w:val="subscript"/>
              </w:rPr>
              <w:t>1</w:t>
            </w:r>
            <w:r>
              <w:t xml:space="preserve"> + С</w:t>
            </w:r>
            <w:r>
              <w:rPr>
                <w:vertAlign w:val="subscript"/>
              </w:rPr>
              <w:t>2</w:t>
            </w:r>
            <w:r>
              <w:t xml:space="preserve"> +...+ С</w:t>
            </w:r>
            <w:r>
              <w:rPr>
                <w:vertAlign w:val="subscript"/>
              </w:rPr>
              <w:t>n</w:t>
            </w:r>
            <w:r>
              <w:t>), где</w:t>
            </w:r>
          </w:p>
          <w:p w:rsidR="00037AA6" w:rsidRDefault="00037AA6">
            <w:pPr>
              <w:pStyle w:val="ConsPlusNormal"/>
            </w:pPr>
            <w:r>
              <w:lastRenderedPageBreak/>
              <w:t>С</w:t>
            </w:r>
            <w:r>
              <w:rPr>
                <w:vertAlign w:val="subscript"/>
              </w:rPr>
              <w:t>1,</w:t>
            </w:r>
            <w:r>
              <w:t xml:space="preserve"> С</w:t>
            </w:r>
            <w:r>
              <w:rPr>
                <w:vertAlign w:val="subscript"/>
              </w:rPr>
              <w:t>2,</w:t>
            </w:r>
            <w:r>
              <w:t xml:space="preserve"> С</w:t>
            </w:r>
            <w:r>
              <w:rPr>
                <w:vertAlign w:val="subscript"/>
              </w:rPr>
              <w:t>n</w:t>
            </w:r>
            <w:r>
              <w:t xml:space="preserve"> - количество выявленных в отчетном году случаев представления гражданами недостоверных сведений при поступлении на государственную гражданскую службу из числа граждан, в отношении которых проводилась проверка достоверности предоставленных сведений</w:t>
            </w:r>
          </w:p>
        </w:tc>
        <w:tc>
          <w:tcPr>
            <w:tcW w:w="2551" w:type="dxa"/>
          </w:tcPr>
          <w:p w:rsidR="00037AA6" w:rsidRDefault="00037AA6">
            <w:pPr>
              <w:pStyle w:val="ConsPlusNormal"/>
            </w:pPr>
            <w:r>
              <w:lastRenderedPageBreak/>
              <w:t>Материалы служебных проверок</w:t>
            </w:r>
          </w:p>
        </w:tc>
        <w:tc>
          <w:tcPr>
            <w:tcW w:w="2076" w:type="dxa"/>
          </w:tcPr>
          <w:p w:rsidR="00037AA6" w:rsidRDefault="00037AA6">
            <w:pPr>
              <w:pStyle w:val="ConsPlusNormal"/>
            </w:pPr>
            <w:r>
              <w:t xml:space="preserve">В случае отсутствия выявленных фактов, являющихся </w:t>
            </w:r>
            <w:r>
              <w:lastRenderedPageBreak/>
              <w:t>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</w:tbl>
    <w:p w:rsidR="00037AA6" w:rsidRDefault="00037AA6">
      <w:pPr>
        <w:sectPr w:rsidR="00037A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right"/>
        <w:outlineLvl w:val="1"/>
      </w:pPr>
      <w:r>
        <w:t>Приложение 3</w:t>
      </w:r>
    </w:p>
    <w:p w:rsidR="00037AA6" w:rsidRDefault="00037AA6">
      <w:pPr>
        <w:pStyle w:val="ConsPlusNormal"/>
        <w:jc w:val="right"/>
      </w:pPr>
      <w:r>
        <w:t>к Ведомственной целевой программе</w:t>
      </w:r>
    </w:p>
    <w:p w:rsidR="00037AA6" w:rsidRDefault="00037AA6">
      <w:pPr>
        <w:pStyle w:val="ConsPlusNormal"/>
        <w:jc w:val="right"/>
      </w:pPr>
      <w:r>
        <w:t>"Противодействие коррупции в сфере</w:t>
      </w:r>
    </w:p>
    <w:p w:rsidR="00037AA6" w:rsidRDefault="00037AA6">
      <w:pPr>
        <w:pStyle w:val="ConsPlusNormal"/>
        <w:jc w:val="right"/>
      </w:pPr>
      <w:r>
        <w:t>деятельности министерства управления</w:t>
      </w:r>
    </w:p>
    <w:p w:rsidR="00037AA6" w:rsidRDefault="00037AA6">
      <w:pPr>
        <w:pStyle w:val="ConsPlusNormal"/>
        <w:jc w:val="right"/>
      </w:pPr>
      <w:r>
        <w:t>финансами Самарской области</w:t>
      </w:r>
    </w:p>
    <w:p w:rsidR="00037AA6" w:rsidRDefault="00037AA6">
      <w:pPr>
        <w:pStyle w:val="ConsPlusNormal"/>
        <w:jc w:val="right"/>
      </w:pPr>
      <w:r>
        <w:t>на 2022 - 2024 годы"</w:t>
      </w: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Title"/>
        <w:jc w:val="center"/>
      </w:pPr>
      <w:bookmarkStart w:id="4" w:name="P662"/>
      <w:bookmarkEnd w:id="4"/>
      <w:r>
        <w:t>ПЕРЕЧЕНЬ</w:t>
      </w:r>
    </w:p>
    <w:p w:rsidR="00037AA6" w:rsidRDefault="00037AA6">
      <w:pPr>
        <w:pStyle w:val="ConsPlusTitle"/>
        <w:jc w:val="center"/>
      </w:pPr>
      <w:r>
        <w:t>МЕРОПРИЯТИЙ ВЕДОМСТВЕННОЙ ПРОГРАММЫ</w:t>
      </w:r>
    </w:p>
    <w:p w:rsidR="00037AA6" w:rsidRDefault="00037A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515"/>
        <w:gridCol w:w="1191"/>
        <w:gridCol w:w="3175"/>
      </w:tblGrid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center"/>
            </w:pPr>
            <w:r>
              <w:t>Наименование цели, задачи и мероприятия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  <w:jc w:val="center"/>
            </w:pPr>
            <w:r>
              <w:t>Ответственный за реализацию мероприятия</w:t>
            </w:r>
          </w:p>
        </w:tc>
      </w:tr>
      <w:tr w:rsidR="00037AA6">
        <w:tc>
          <w:tcPr>
            <w:tcW w:w="8732" w:type="dxa"/>
            <w:gridSpan w:val="4"/>
          </w:tcPr>
          <w:p w:rsidR="00037AA6" w:rsidRDefault="00037AA6">
            <w:pPr>
              <w:pStyle w:val="ConsPlusNormal"/>
              <w:jc w:val="center"/>
              <w:outlineLvl w:val="2"/>
            </w:pPr>
            <w:r>
              <w:t>Цель. Совершенствование системы противодействия коррупции в министерстве управления финансами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037AA6">
        <w:tc>
          <w:tcPr>
            <w:tcW w:w="8732" w:type="dxa"/>
            <w:gridSpan w:val="4"/>
          </w:tcPr>
          <w:p w:rsidR="00037AA6" w:rsidRDefault="00037AA6">
            <w:pPr>
              <w:pStyle w:val="ConsPlusNormal"/>
              <w:jc w:val="center"/>
              <w:outlineLvl w:val="3"/>
            </w:pPr>
            <w:r>
              <w:t>Задача 1. Реализация мер, направленных на предупреждение и пресечение коррупции и ее проявлений в сфере деятельности министерства управления финансами Самарской области и подведомственного ему учреждения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Проведение антикоррупционной экспертизы проектов нормативных правовых актов, разрабатываемых в министерстве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Юридическое управление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 xml:space="preserve">Проведение с соблюдением требований законодательства о государственной гражданской службе ежегодных проверок достоверности и полноты представляемых сведений о доходах, расходах, об имуществе и обязательствах имущественного характера государственными гражданскими служащими, должности которых включены в перечень, утвержденный Постановлением Губернатора Самарской области, и в 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директором </w:t>
            </w:r>
            <w:r>
              <w:lastRenderedPageBreak/>
              <w:t>подведомственного учреждения, а также сведений о доходах, расходах, об имуществе и обязательствах имущественного характера их супругов и несовершеннолетних детей.</w:t>
            </w:r>
          </w:p>
          <w:p w:rsidR="00037AA6" w:rsidRDefault="00037AA6">
            <w:pPr>
              <w:pStyle w:val="ConsPlusNormal"/>
              <w:jc w:val="both"/>
            </w:pPr>
            <w:r>
              <w:t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Внесение уточнений в перечни должностей, замещение которых в министерстве связано с коррупционными рисками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Обеспечение контроля за неукоснительным соблюдением государственными гражданскими служащими министерства запретов и ограничений, предусмотренных законодательством о государственной гражданской службе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Проведение проверок 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службе.</w:t>
            </w:r>
          </w:p>
          <w:p w:rsidR="00037AA6" w:rsidRDefault="00037AA6">
            <w:pPr>
              <w:pStyle w:val="ConsPlusNormal"/>
              <w:jc w:val="both"/>
            </w:pPr>
            <w:r>
              <w:t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Осуществление контроля соблюдения государственными гражданскими служащими министерства обязанности по уведомлению представителя нанимателя о выполнении иной оплачиваемой работы.</w:t>
            </w:r>
          </w:p>
          <w:p w:rsidR="00037AA6" w:rsidRDefault="00037AA6">
            <w:pPr>
              <w:pStyle w:val="ConsPlusNormal"/>
              <w:jc w:val="both"/>
            </w:pPr>
            <w:r>
              <w:t xml:space="preserve">Рассмотрение выявленных фактов </w:t>
            </w:r>
            <w:r>
              <w:lastRenderedPageBreak/>
              <w:t>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Проведение проверок информации о наличии или возможности возникновения конфликта интересов у государственного гражданского служащего, директора подведомственного учреждения, поступающей представителю нанимателя в установленном законодательством порядке.</w:t>
            </w:r>
          </w:p>
          <w:p w:rsidR="00037AA6" w:rsidRDefault="00037AA6">
            <w:pPr>
              <w:pStyle w:val="ConsPlusNormal"/>
              <w:jc w:val="both"/>
            </w:pPr>
            <w:r>
              <w:t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Проведение в порядке, установленном представителем нанимателя (работодателя), проверок сведений о фактах обращения в целях склонения государственного гражданского служащего к совершению коррупционных правонарушений.</w:t>
            </w:r>
          </w:p>
          <w:p w:rsidR="00037AA6" w:rsidRDefault="00037AA6">
            <w:pPr>
              <w:pStyle w:val="ConsPlusNormal"/>
              <w:jc w:val="both"/>
            </w:pPr>
            <w:r>
              <w:t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Обеспечение контроля за выполнением государственными гражданскими служащими министерства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  <w:jc w:val="both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Проведение проверок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министерства, юридическое управление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Разработка и осуществление комплекса организационных, разъяснительных и иных мер по недопущению государственными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  <w:p w:rsidR="00037AA6" w:rsidRDefault="00037AA6">
            <w:pPr>
              <w:pStyle w:val="ConsPlusNormal"/>
              <w:jc w:val="both"/>
            </w:pPr>
            <w:r>
              <w:t>Предупреждение и пресечение незаконной передачи государственному гражданскому служащему министерства денежных средств в связи с исполнением государственного контракта за предоставление права заключения такого контракта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  <w:jc w:val="both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Организация взаимодействия с правоохранительными органами и иными государственными органами по вопросам организации противодействия коррупции в министерстве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  <w:p w:rsidR="00037AA6" w:rsidRDefault="00037AA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Осуществление контроля за расходами государственных гражданских служащих, директора подведомственного учреждения, а также за расходами их супругов и несовершеннолетних детей в соответствии с поступившей информацией, являющейся основанием для принятия указанных решений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1.13.1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 xml:space="preserve">Проведение анализа сведений, представляемых государственными гражданскими служащими министерства о своих расходах, а </w:t>
            </w:r>
            <w:r>
              <w:lastRenderedPageBreak/>
              <w:t xml:space="preserve">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При наличии оснований инициирование контрольных мероприятий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 иных лиц их доходам".</w:t>
            </w:r>
          </w:p>
          <w:p w:rsidR="00037AA6" w:rsidRDefault="00037AA6">
            <w:pPr>
              <w:pStyle w:val="ConsPlusNormal"/>
              <w:jc w:val="both"/>
            </w:pPr>
            <w:r>
              <w:t>Направление в случаях, установленных законодательством, материалов по результатам контроля за расходами в органы прокуратуры Российской Федерации для обращения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 xml:space="preserve">Организация контроля за актуализацией государственными гражданскими служащими </w:t>
            </w:r>
            <w:r>
              <w:lastRenderedPageBreak/>
              <w:t>министерства сведений, содержащихся в анкетах, представленных ими при назначении на должности государственной гражданской службы в министерстве,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подведомственном учреждении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Контрактная служба, управление организации деятельности министерства, юридическое управление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Проведение анализа коррупционных рисков, связанных с участием государственных гражданских служащих министерства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министерства, юридическое управление</w:t>
            </w:r>
          </w:p>
        </w:tc>
      </w:tr>
      <w:tr w:rsidR="00037AA6">
        <w:tc>
          <w:tcPr>
            <w:tcW w:w="8732" w:type="dxa"/>
            <w:gridSpan w:val="4"/>
          </w:tcPr>
          <w:p w:rsidR="00037AA6" w:rsidRDefault="00037AA6">
            <w:pPr>
              <w:pStyle w:val="ConsPlusNormal"/>
              <w:jc w:val="center"/>
              <w:outlineLvl w:val="3"/>
            </w:pPr>
            <w:r>
              <w:t>Задача 2. Формирование в министерстве управления финансами Самарской области негативного отношения к коррупции и ее проявлениям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Включение тем антикоррупционной направленности в программы курсов повышения квалификации и переподготовки государственных гражданских служащих министерства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Обеспечение прохождения курсов повышения квалификации по программам противодействия коррупции гражданами, вновь принятыми на государственную гражданскую службу в министерство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 xml:space="preserve">Ознакомление государственных гражданских служащих министерства, в том числе вновь принятых, с актуальной законодательной базой о государственной гражданской службе и противодействии </w:t>
            </w:r>
            <w:r>
              <w:lastRenderedPageBreak/>
              <w:t>коррупции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Консультирование государственных гражданских служащих министерства по правовым и иным вопросам, связанным с прохождением государственной гражданской службы и противодействием коррупции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министерства, юридическое управление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Формирование у государственных гражданских служащих министерства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Осуществление комплекса организационных, разъяснительных и иных мер по соблюдению государственными гражданскими служащими министерства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Формирование у государственных гражданских служащих министерства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Поощрение сотрудников структурных подразделений министерства, принимающих меры по искоренению фактов коррупции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732" w:type="dxa"/>
            <w:gridSpan w:val="4"/>
          </w:tcPr>
          <w:p w:rsidR="00037AA6" w:rsidRDefault="00037AA6">
            <w:pPr>
              <w:pStyle w:val="ConsPlusNormal"/>
              <w:jc w:val="center"/>
              <w:outlineLvl w:val="3"/>
            </w:pPr>
            <w:r>
              <w:t>Задача 3. Обеспечение прозрачности деятельности министерства управления финансами Самарской области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 xml:space="preserve">Своевременное размещение в единой информационной системе для размещения информации о </w:t>
            </w:r>
            <w:r>
              <w:lastRenderedPageBreak/>
              <w:t>размещении заказов на поставки товаров, выполнение работ, оказание услуг информации о закупках товаров, работ, услуг для обеспечения нужд министерства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Контрактная служба, руководители структурных подразделений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Контроль за выполнением принятых контрактных обязательств, прозрачностью процедур закупок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Руководители структурных подразделений министерства, контрактная служба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Регулярное обновление информации о ходе выполнения Ведомственной программы на сайте министерства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министерства, управление автоматизации бюджетного процесса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Обеспечение размещения на официальном сайте министерства в сети Интернет сведений о доходах, расходах, об имуществе и обязательствах имущественного характера государственными гражданскими служащими, должности которых включены в перечень коррупционных рисков министерства, директором подведомственного учреждения,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министерства, управление автоматизации бюджетного процесса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Проведение проверок на наличие аффилированности лиц, участвующих в осуществлении закупок товаров, работ, услуг для нужд министерства управления финансами Самарской области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Контрактная служба</w:t>
            </w:r>
          </w:p>
        </w:tc>
      </w:tr>
      <w:tr w:rsidR="00037AA6">
        <w:tc>
          <w:tcPr>
            <w:tcW w:w="8732" w:type="dxa"/>
            <w:gridSpan w:val="4"/>
          </w:tcPr>
          <w:p w:rsidR="00037AA6" w:rsidRDefault="00037AA6">
            <w:pPr>
              <w:pStyle w:val="ConsPlusNormal"/>
              <w:jc w:val="center"/>
              <w:outlineLvl w:val="3"/>
            </w:pPr>
            <w:r>
              <w:t>Задача 4. Взаимодействие с институтами гражданского общества и гражданами, создание эффективной системы обратной связи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Размещение в соответствии с действующим законодательством на официальном сайте министерства нормативных правовых актов и проектов нормативных правовых актов для возможности проведения независимой антикоррупционной экспертизы нормативных правовых актов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Структурные подразделения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Участие в организации проведения публичных слушаний по проекту закона Самарской области об областном бюджете на очередной финансовый год и на плановый период и по годовому отчету об исполнении областного бюджета за истекший финансовый год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 ежегодно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министерства, руководители структурных подразделений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Проведение на регулярной основе заседаний экспертно-консультативного общественного совета при министерстве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 ежегодно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Освещение в средствах массовой информации фактов коррупции, установленных в министерстве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Качественное и своевременное рассмотрение обращений и жалоб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нарушений ограничений и запретов, налагаемых на государственных гражданских служащих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министерства, юридическое управление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Обеспечение функционирования в министерстве "горячей линии" по вопросам противодействия коррупции, других информационных каналов, позволяющих гражданам сообщить о ставших им известными фактах коррупции, причинах и условиях, способствующих совершению коррупционных правонарушений и преступлений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732" w:type="dxa"/>
            <w:gridSpan w:val="4"/>
          </w:tcPr>
          <w:p w:rsidR="00037AA6" w:rsidRDefault="00037AA6">
            <w:pPr>
              <w:pStyle w:val="ConsPlusNormal"/>
              <w:jc w:val="center"/>
              <w:outlineLvl w:val="3"/>
            </w:pPr>
            <w:r>
              <w:t>Задача 5. Совершенствование механизма кадрового обеспечения министерства управления финансами Самарской области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Формирование резерва кадров на замещение должностей государственной гражданской службы в министерстве с учетом уровня знаний претендентами антикоррупционного законодательства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Включение вопросов на знание антикоррупционного законодательства при проведении аттестации государственных гражданских служащих министерства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Включение вопросов на знание антикоррупционного законодательства при проведении среди государственных гражданских служащих министерства квалификационного экзамена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037AA6">
        <w:tc>
          <w:tcPr>
            <w:tcW w:w="851" w:type="dxa"/>
          </w:tcPr>
          <w:p w:rsidR="00037AA6" w:rsidRDefault="00037AA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515" w:type="dxa"/>
          </w:tcPr>
          <w:p w:rsidR="00037AA6" w:rsidRDefault="00037AA6">
            <w:pPr>
              <w:pStyle w:val="ConsPlusNormal"/>
              <w:jc w:val="both"/>
            </w:pPr>
            <w:r>
              <w:t>Анализ уровня профессиональной подготовки государственных гражданских служащих министерства по вопросам, связанным с противодействием коррупции</w:t>
            </w:r>
          </w:p>
        </w:tc>
        <w:tc>
          <w:tcPr>
            <w:tcW w:w="1191" w:type="dxa"/>
          </w:tcPr>
          <w:p w:rsidR="00037AA6" w:rsidRDefault="00037AA6">
            <w:pPr>
              <w:pStyle w:val="ConsPlusNormal"/>
              <w:jc w:val="center"/>
            </w:pPr>
            <w:r>
              <w:t>2022 - 2024 годы</w:t>
            </w:r>
          </w:p>
          <w:p w:rsidR="00037AA6" w:rsidRDefault="00037AA6">
            <w:pPr>
              <w:pStyle w:val="ConsPlusNormal"/>
              <w:jc w:val="center"/>
            </w:pPr>
            <w:r>
              <w:t>По итогам аттестации, квалификационного экзамена</w:t>
            </w:r>
          </w:p>
        </w:tc>
        <w:tc>
          <w:tcPr>
            <w:tcW w:w="3175" w:type="dxa"/>
          </w:tcPr>
          <w:p w:rsidR="00037AA6" w:rsidRDefault="00037AA6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</w:tbl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jc w:val="both"/>
      </w:pPr>
    </w:p>
    <w:p w:rsidR="00037AA6" w:rsidRDefault="00037A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1057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AA6"/>
    <w:rsid w:val="00021BA7"/>
    <w:rsid w:val="000277D1"/>
    <w:rsid w:val="00032384"/>
    <w:rsid w:val="00037AA6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7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7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7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7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7A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D080C2A58192FD5CB71CB37D7621D9CD2E99B83E9303404A63D538C89222A144209C6C1BF151C8442B667CF7D89ED698BB14F008514FOBM7N" TargetMode="External"/><Relationship Id="rId13" Type="http://schemas.openxmlformats.org/officeDocument/2006/relationships/hyperlink" Target="consultantplus://offline/ref=818CD080C2A58192FD5CB71CB37D7621DEC52F95B33F9303404A63D538C89222B34478906E1DEF52C9517D373AOAM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8CD080C2A58192FD5CA911A5112A29DCCF729DB0339F521A19658267989477E10426C92F5FFC53CD4E77333CA981CD94D3B612E8145149ABC7F76BO0M4N" TargetMode="External"/><Relationship Id="rId12" Type="http://schemas.openxmlformats.org/officeDocument/2006/relationships/hyperlink" Target="consultantplus://offline/ref=818CD080C2A58192FD5CA911A5112A29DCCF729DB0339F51151A658267989477E10426C92F5FFC53CD4F7F363AA981CD94D3B612E8145149ABC7F76BO0M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CD080C2A58192FD5CA911A5112A29DCCF729DB0359B51191D658267989477E10426C92F5FFC53CD4F7F363AA981CD94D3B612E8145149ABC7F76BO0M4N" TargetMode="External"/><Relationship Id="rId11" Type="http://schemas.openxmlformats.org/officeDocument/2006/relationships/hyperlink" Target="consultantplus://offline/ref=818CD080C2A58192FD5CA911A5112A29DCCF729DB03699561E17658267989477E10426C92F5FFC53CD4F77323FA981CD94D3B612E8145149ABC7F76BO0M4N" TargetMode="External"/><Relationship Id="rId5" Type="http://schemas.openxmlformats.org/officeDocument/2006/relationships/hyperlink" Target="consultantplus://offline/ref=818CD080C2A58192FD5CB71CB37D7621D9CD2E99B83E9303404A63D538C89222A144209C6C1BF153CC442B667CF7D89ED698BB14F008514FOBM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CD080C2A58192FD5CA911A5112A29DCCF729DB7359053181538886FC19875E60B79DE2816F052CD4F7E3533F684D8858BB916F00A5553B7C5F5O6M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8CD080C2A58192FD5CA911A5112A29DCCF729DB23390531A1538886FC19875E60B79DE2816F052CD4F7E3533F684D8858BB916F00A5553B7C5F5O6M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12017</Words>
  <Characters>68500</Characters>
  <Application>Microsoft Office Word</Application>
  <DocSecurity>0</DocSecurity>
  <Lines>570</Lines>
  <Paragraphs>160</Paragraphs>
  <ScaleCrop>false</ScaleCrop>
  <Company>Reanimator Extreme Edition</Company>
  <LinksUpToDate>false</LinksUpToDate>
  <CharactersWithSpaces>80357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2022-04-26T13:11:00Z</dcterms:created>
  <dcterms:modified xsi:type="dcterms:W3CDTF">2022-04-26T13:12:00Z</dcterms:modified>
</cp:coreProperties>
</file>