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1B" w:rsidRDefault="004D56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561B" w:rsidRDefault="004D561B">
      <w:pPr>
        <w:pStyle w:val="ConsPlusNormal"/>
        <w:jc w:val="both"/>
        <w:outlineLvl w:val="0"/>
      </w:pPr>
    </w:p>
    <w:p w:rsidR="004D561B" w:rsidRDefault="004D561B">
      <w:pPr>
        <w:pStyle w:val="ConsPlusTitle"/>
        <w:jc w:val="center"/>
      </w:pPr>
      <w:r>
        <w:t>МИНИСТЕРСТВО УПРАВЛЕНИЯ ФИНАНСАМИ</w:t>
      </w:r>
    </w:p>
    <w:p w:rsidR="004D561B" w:rsidRDefault="004D561B">
      <w:pPr>
        <w:pStyle w:val="ConsPlusTitle"/>
        <w:jc w:val="center"/>
      </w:pPr>
      <w:r>
        <w:t>САМАРСКОЙ ОБЛАСТИ</w:t>
      </w:r>
    </w:p>
    <w:p w:rsidR="004D561B" w:rsidRDefault="004D561B">
      <w:pPr>
        <w:pStyle w:val="ConsPlusTitle"/>
        <w:jc w:val="both"/>
      </w:pPr>
    </w:p>
    <w:p w:rsidR="004D561B" w:rsidRDefault="004D561B">
      <w:pPr>
        <w:pStyle w:val="ConsPlusTitle"/>
        <w:jc w:val="center"/>
      </w:pPr>
      <w:r>
        <w:t>ПРИКАЗ</w:t>
      </w:r>
    </w:p>
    <w:p w:rsidR="004D561B" w:rsidRDefault="004D561B">
      <w:pPr>
        <w:pStyle w:val="ConsPlusTitle"/>
        <w:jc w:val="center"/>
      </w:pPr>
      <w:r>
        <w:t>от 20 июня 2022 г. N 01-07/34н</w:t>
      </w:r>
    </w:p>
    <w:p w:rsidR="004D561B" w:rsidRDefault="004D561B">
      <w:pPr>
        <w:pStyle w:val="ConsPlusTitle"/>
        <w:jc w:val="both"/>
      </w:pPr>
    </w:p>
    <w:p w:rsidR="004D561B" w:rsidRDefault="004D561B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4D561B" w:rsidRDefault="004D561B">
      <w:pPr>
        <w:pStyle w:val="ConsPlusTitle"/>
        <w:jc w:val="center"/>
      </w:pPr>
      <w:r>
        <w:t>ФИНАНСАМИ САМАРСКОЙ ОБЛАСТИ ОТ 31.01.2008 N 01-21/14</w:t>
      </w:r>
    </w:p>
    <w:p w:rsidR="004D561B" w:rsidRDefault="004D561B">
      <w:pPr>
        <w:pStyle w:val="ConsPlusTitle"/>
        <w:jc w:val="center"/>
      </w:pPr>
      <w:r>
        <w:t>"ОБ УТВЕРЖДЕНИИ ПОРЯДКА УЧЕТА И ХРАНЕНИЯ ДОКУМЕНТОВ,</w:t>
      </w:r>
    </w:p>
    <w:p w:rsidR="004D561B" w:rsidRDefault="004D561B">
      <w:pPr>
        <w:pStyle w:val="ConsPlusTitle"/>
        <w:jc w:val="center"/>
      </w:pPr>
      <w:r>
        <w:t>СВЯЗАННЫХ С ИСПОЛНЕНИЕМ СУДЕБНЫХ АКТОВ, РЕШЕНИЙ НАЛОГОВЫХ</w:t>
      </w:r>
    </w:p>
    <w:p w:rsidR="004D561B" w:rsidRDefault="004D561B">
      <w:pPr>
        <w:pStyle w:val="ConsPlusTitle"/>
        <w:jc w:val="center"/>
      </w:pPr>
      <w:r>
        <w:t>ОРГАНОВ О ВЗЫСКАНИИ НАЛОГА, СБОРА, СТРАХОВОГО ВЗНОСА, ПЕНЕЙ</w:t>
      </w:r>
    </w:p>
    <w:p w:rsidR="004D561B" w:rsidRDefault="004D561B">
      <w:pPr>
        <w:pStyle w:val="ConsPlusTitle"/>
        <w:jc w:val="center"/>
      </w:pPr>
      <w:r>
        <w:t>И ШТРАФОВ, ПРЕДУСМАТРИВАЮЩИХ ОБРАЩЕНИЕ ВЗЫСКАНИЯ НА СРЕДСТВА</w:t>
      </w:r>
    </w:p>
    <w:p w:rsidR="004D561B" w:rsidRDefault="004D561B">
      <w:pPr>
        <w:pStyle w:val="ConsPlusTitle"/>
        <w:jc w:val="center"/>
      </w:pPr>
      <w:r>
        <w:t>БЮДЖЕТА САМАРСКОЙ ОБЛАСТИ"</w:t>
      </w:r>
    </w:p>
    <w:p w:rsidR="004D561B" w:rsidRDefault="004D561B">
      <w:pPr>
        <w:pStyle w:val="ConsPlusNormal"/>
        <w:jc w:val="both"/>
      </w:pPr>
    </w:p>
    <w:p w:rsidR="004D561B" w:rsidRDefault="004D56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16.04.2022 N 102-ФЗ "О внесении изменений в Бюджетный кодекс Российской Федерации" приказываю:</w:t>
      </w:r>
    </w:p>
    <w:p w:rsidR="004D561B" w:rsidRDefault="004D561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31.01.2008 N 01-21/14 "Об утверждении порядка учета и хранения документов, связанных с исполнением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бюджета Самарской области" следующие изменения:</w:t>
      </w:r>
    </w:p>
    <w:p w:rsidR="004D561B" w:rsidRDefault="004D561B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учета и хранения документов, связанных с исполнением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бюджета Самарской области (далее - Порядок):</w:t>
      </w:r>
    </w:p>
    <w:p w:rsidR="004D561B" w:rsidRDefault="004D561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дополнить</w:t>
        </w:r>
      </w:hyperlink>
      <w:r>
        <w:t xml:space="preserve"> пунктом 1.2 следующего содержания:</w:t>
      </w:r>
    </w:p>
    <w:p w:rsidR="004D561B" w:rsidRDefault="004D561B">
      <w:pPr>
        <w:pStyle w:val="ConsPlusNormal"/>
        <w:spacing w:before="220"/>
        <w:ind w:firstLine="540"/>
        <w:jc w:val="both"/>
      </w:pPr>
      <w:r>
        <w:t xml:space="preserve">"1.2. </w:t>
      </w:r>
      <w:proofErr w:type="gramStart"/>
      <w:r>
        <w:t>В случае поступления в министерство исполнительного документа о взыскании средств с казенного учреждения Самарской области - должника, которому не открыт лицевой счет в министерстве, счет в учреждении Центрального банка Российской Федерации или в кредитной организации, обеспечение исполнения такого исполнительного документа осуществляется органом государственной власти (государственным органом) Самарской области, в чьем ведении находится должник, осуществляющим бюджетные полномочия главного распорядителя средств областного бюджета</w:t>
      </w:r>
      <w:proofErr w:type="gramEnd"/>
      <w:r>
        <w:t xml:space="preserve">, в соответствии с настоящим Порядком, действующим в отношении казенных учреждений - должников, без возврата исполнительного документа по основанию, предусмотренному </w:t>
      </w:r>
      <w:hyperlink r:id="rId9">
        <w:r>
          <w:rPr>
            <w:color w:val="0000FF"/>
          </w:rPr>
          <w:t>абзацем четвертым пункта 3 статьи 242.1</w:t>
        </w:r>
      </w:hyperlink>
      <w:r>
        <w:t xml:space="preserve"> БК РФ</w:t>
      </w:r>
      <w:proofErr w:type="gramStart"/>
      <w:r>
        <w:t>.";</w:t>
      </w:r>
      <w:proofErr w:type="gramEnd"/>
    </w:p>
    <w:p w:rsidR="004D561B" w:rsidRDefault="004D561B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3</w:t>
        </w:r>
      </w:hyperlink>
      <w:r>
        <w:t xml:space="preserve"> дополнить абзацами следующего содержания:</w:t>
      </w:r>
    </w:p>
    <w:p w:rsidR="004D561B" w:rsidRDefault="004D561B">
      <w:pPr>
        <w:pStyle w:val="ConsPlusNormal"/>
        <w:spacing w:before="220"/>
        <w:ind w:firstLine="540"/>
        <w:jc w:val="both"/>
      </w:pPr>
      <w:r>
        <w:t xml:space="preserve">"В день поступления документов, указанных в абзаце первом настоящего пункта, Департамент осуществляет проверку поступивших документов на наличие оснований для возврата, предусмотренных </w:t>
      </w:r>
      <w:hyperlink r:id="rId11">
        <w:r>
          <w:rPr>
            <w:color w:val="0000FF"/>
          </w:rPr>
          <w:t>абзацем четвертым пункта 3 статьи 242.1</w:t>
        </w:r>
      </w:hyperlink>
      <w:r>
        <w:t xml:space="preserve"> БК РФ.</w:t>
      </w:r>
    </w:p>
    <w:p w:rsidR="004D561B" w:rsidRDefault="004D561B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оснований для возврата, предусмотренных </w:t>
      </w:r>
      <w:hyperlink r:id="rId12">
        <w:r>
          <w:rPr>
            <w:color w:val="0000FF"/>
          </w:rPr>
          <w:t>абзацем четвертым пункта 3 статьи 242.1</w:t>
        </w:r>
      </w:hyperlink>
      <w:r>
        <w:t xml:space="preserve"> БК РФ, и наличия у казенного учреждения - должника счетов в учреждении Центрального банка Российской Федерации или в кредитной организации Департамент не позднее четырех рабочих дней, следующих за днем поступления в министерство исполнительных документов, возвращает поступившие документы в юридическое управление путем направления служебной записки с указанием сведений о</w:t>
      </w:r>
      <w:proofErr w:type="gramEnd"/>
      <w:r>
        <w:t xml:space="preserve"> </w:t>
      </w:r>
      <w:proofErr w:type="gramStart"/>
      <w:r>
        <w:t>месте</w:t>
      </w:r>
      <w:proofErr w:type="gramEnd"/>
      <w:r>
        <w:t xml:space="preserve"> открытия должнику соответствующих счетов.</w:t>
      </w:r>
    </w:p>
    <w:p w:rsidR="004D561B" w:rsidRDefault="004D561B">
      <w:pPr>
        <w:pStyle w:val="ConsPlusNormal"/>
        <w:spacing w:before="220"/>
        <w:ind w:firstLine="540"/>
        <w:jc w:val="both"/>
      </w:pPr>
      <w:r>
        <w:lastRenderedPageBreak/>
        <w:t>Не позднее рабочего дня, следующего за днем поступления служебной записки, юридическое управление готовит соответствующее письмо с указанием причины возврата исполнительного документа и места открытия должнику счетов в учреждении Центрального банка Российской Федерации или в кредитной организации и направляет его взыскателю</w:t>
      </w:r>
      <w:proofErr w:type="gramStart"/>
      <w:r>
        <w:t>.".</w:t>
      </w:r>
      <w:proofErr w:type="gramEnd"/>
    </w:p>
    <w:p w:rsidR="004D561B" w:rsidRDefault="004D561B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4D561B" w:rsidRDefault="004D56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исполнения областного бюджета и отчетности министерства управления финансами Самарской области.</w:t>
      </w:r>
    </w:p>
    <w:p w:rsidR="004D561B" w:rsidRDefault="004D561B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4D561B" w:rsidRDefault="004D561B">
      <w:pPr>
        <w:pStyle w:val="ConsPlusNormal"/>
        <w:jc w:val="both"/>
      </w:pPr>
    </w:p>
    <w:p w:rsidR="004D561B" w:rsidRDefault="004D561B">
      <w:pPr>
        <w:pStyle w:val="ConsPlusNormal"/>
        <w:jc w:val="right"/>
      </w:pPr>
      <w:r>
        <w:t>Министр</w:t>
      </w:r>
    </w:p>
    <w:p w:rsidR="004D561B" w:rsidRDefault="004D561B">
      <w:pPr>
        <w:pStyle w:val="ConsPlusNormal"/>
        <w:jc w:val="right"/>
      </w:pPr>
      <w:r>
        <w:t>А.В.ПРЯМИЛОВ</w:t>
      </w:r>
    </w:p>
    <w:p w:rsidR="004D561B" w:rsidRDefault="004D561B">
      <w:pPr>
        <w:pStyle w:val="ConsPlusNormal"/>
        <w:jc w:val="both"/>
      </w:pPr>
    </w:p>
    <w:p w:rsidR="004D561B" w:rsidRDefault="004D561B">
      <w:pPr>
        <w:pStyle w:val="ConsPlusNormal"/>
        <w:jc w:val="both"/>
      </w:pPr>
    </w:p>
    <w:p w:rsidR="004D561B" w:rsidRDefault="004D56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78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4D561B"/>
    <w:rsid w:val="00095E64"/>
    <w:rsid w:val="004D561B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6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56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56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CF81474B8730587E87BF3F0EC18DE2C0E05420D2E3EB2D47E561FD2E8ADAD349115831C5D9F2189F2A3ADAAD395E0BAAA5E94FAA014CA6737DB90DEd3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FCF81474B8730587E87BF3F0EC18DE2C0E05420D2E3EB2D47E561FD2E8ADAD349115831C5D9F2189F2A3ADAAD395E0BAAA5E94FAA014CA6737DB90DEd3M" TargetMode="External"/><Relationship Id="rId12" Type="http://schemas.openxmlformats.org/officeDocument/2006/relationships/hyperlink" Target="consultantplus://offline/ref=B1FCF81474B8730587E865FEE68044D62E045C470B253DE28E2F50488DB8ABF874D113D1561C972BDDA3E5FAA4DAC6AFFEFB4D94FDBCD1d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CF81474B8730587E87BF3F0EC18DE2C0E05420D2E3EB2D47E561FD2E8ADAD349115830E5DC72D8BF5BFAFADC6C3B1FCDFdCM" TargetMode="External"/><Relationship Id="rId11" Type="http://schemas.openxmlformats.org/officeDocument/2006/relationships/hyperlink" Target="consultantplus://offline/ref=B1FCF81474B8730587E865FEE68044D62E045C470B253DE28E2F50488DB8ABF874D113D1561C972BDDA3E5FAA4DAC6AFFEFB4D94FDBCD1d7M" TargetMode="External"/><Relationship Id="rId5" Type="http://schemas.openxmlformats.org/officeDocument/2006/relationships/hyperlink" Target="consultantplus://offline/ref=B1FCF81474B8730587E865FEE68044D62E045F470E2D3DE28E2F50488DB8ABF866D14BDA5D1E8C208DECA3AFABDDdBM" TargetMode="External"/><Relationship Id="rId10" Type="http://schemas.openxmlformats.org/officeDocument/2006/relationships/hyperlink" Target="consultantplus://offline/ref=B1FCF81474B8730587E87BF3F0EC18DE2C0E05420D2E3EB2D47E561FD2E8ADAD349115831C5D9F2189F2A1A8ADD395E0BAAA5E94FAA014CA6737DB90DEd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FCF81474B8730587E865FEE68044D62E045C470B253DE28E2F50488DB8ABF874D113D1561C972BDDA3E5FAA4DAC6AFFEFB4D94FDBCD1d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2023-04-27T12:29:00Z</dcterms:created>
  <dcterms:modified xsi:type="dcterms:W3CDTF">2023-04-27T12:29:00Z</dcterms:modified>
</cp:coreProperties>
</file>