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7C7" w:rsidRDefault="00A367C7"/>
    <w:p w:rsidR="00510804" w:rsidRDefault="00510804"/>
    <w:p w:rsidR="00510804" w:rsidRDefault="00510804"/>
    <w:p w:rsidR="00510804" w:rsidRDefault="00510804"/>
    <w:p w:rsidR="00510804" w:rsidRDefault="00510804"/>
    <w:p w:rsidR="00510804" w:rsidRDefault="00510804"/>
    <w:p w:rsidR="00510804" w:rsidRDefault="00510804"/>
    <w:p w:rsidR="00510804" w:rsidRDefault="00510804"/>
    <w:p w:rsidR="00510804" w:rsidRDefault="00510804"/>
    <w:p w:rsidR="00510804" w:rsidRDefault="00510804"/>
    <w:p w:rsidR="00510804" w:rsidRDefault="00510804"/>
    <w:p w:rsidR="00510804" w:rsidRDefault="00510804"/>
    <w:p w:rsidR="00510804" w:rsidRDefault="00510804"/>
    <w:p w:rsidR="00510804" w:rsidRDefault="00510804"/>
    <w:p w:rsidR="00510804" w:rsidRDefault="00510804"/>
    <w:p w:rsidR="00510804" w:rsidRDefault="00510804" w:rsidP="00510804">
      <w:pPr>
        <w:widowControl/>
        <w:jc w:val="center"/>
        <w:outlineLvl w:val="0"/>
        <w:rPr>
          <w:sz w:val="28"/>
          <w:szCs w:val="28"/>
        </w:rPr>
      </w:pPr>
    </w:p>
    <w:p w:rsidR="00DE57B1" w:rsidRDefault="00DE57B1" w:rsidP="00510804">
      <w:pPr>
        <w:widowControl/>
        <w:jc w:val="center"/>
        <w:outlineLvl w:val="0"/>
        <w:rPr>
          <w:sz w:val="28"/>
          <w:szCs w:val="28"/>
        </w:rPr>
      </w:pPr>
    </w:p>
    <w:p w:rsidR="00E95197" w:rsidRDefault="00E95197" w:rsidP="00A10F2B">
      <w:pPr>
        <w:widowControl/>
        <w:jc w:val="center"/>
        <w:outlineLvl w:val="0"/>
        <w:rPr>
          <w:sz w:val="28"/>
          <w:szCs w:val="28"/>
        </w:rPr>
      </w:pPr>
    </w:p>
    <w:p w:rsidR="00E95197" w:rsidRDefault="00E95197" w:rsidP="00A10F2B">
      <w:pPr>
        <w:widowControl/>
        <w:jc w:val="center"/>
        <w:outlineLvl w:val="0"/>
        <w:rPr>
          <w:sz w:val="28"/>
          <w:szCs w:val="28"/>
        </w:rPr>
      </w:pPr>
    </w:p>
    <w:p w:rsidR="00A10F2B" w:rsidRPr="00A10F2B" w:rsidRDefault="00730EC9" w:rsidP="00A10F2B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A10F2B" w:rsidRPr="00A10F2B">
        <w:rPr>
          <w:sz w:val="28"/>
          <w:szCs w:val="28"/>
        </w:rPr>
        <w:t xml:space="preserve"> признании утратившими силу отдельных распоряжений</w:t>
      </w:r>
    </w:p>
    <w:p w:rsidR="00510804" w:rsidRDefault="00A10F2B" w:rsidP="00A10F2B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A10F2B">
        <w:rPr>
          <w:sz w:val="28"/>
          <w:szCs w:val="28"/>
        </w:rPr>
        <w:t xml:space="preserve">равительства </w:t>
      </w:r>
      <w:r>
        <w:rPr>
          <w:sz w:val="28"/>
          <w:szCs w:val="28"/>
        </w:rPr>
        <w:t>С</w:t>
      </w:r>
      <w:r w:rsidRPr="00A10F2B">
        <w:rPr>
          <w:sz w:val="28"/>
          <w:szCs w:val="28"/>
        </w:rPr>
        <w:t>амарской области</w:t>
      </w:r>
    </w:p>
    <w:p w:rsidR="00510804" w:rsidRDefault="00510804" w:rsidP="00510804">
      <w:pPr>
        <w:widowControl/>
        <w:jc w:val="center"/>
        <w:outlineLvl w:val="0"/>
        <w:rPr>
          <w:sz w:val="28"/>
          <w:szCs w:val="28"/>
        </w:rPr>
      </w:pPr>
    </w:p>
    <w:p w:rsidR="00510804" w:rsidRDefault="00D75B6C" w:rsidP="00510804">
      <w:pPr>
        <w:widowControl/>
        <w:spacing w:line="360" w:lineRule="auto"/>
        <w:ind w:firstLine="709"/>
        <w:jc w:val="both"/>
        <w:rPr>
          <w:sz w:val="24"/>
          <w:szCs w:val="24"/>
        </w:rPr>
      </w:pPr>
      <w:r w:rsidRPr="00D75B6C">
        <w:rPr>
          <w:rFonts w:eastAsiaTheme="minorHAnsi"/>
          <w:sz w:val="28"/>
          <w:szCs w:val="28"/>
          <w:lang w:eastAsia="en-US"/>
        </w:rPr>
        <w:t>В соответствии с част</w:t>
      </w:r>
      <w:r w:rsidR="004D275F">
        <w:rPr>
          <w:rFonts w:eastAsiaTheme="minorHAnsi"/>
          <w:sz w:val="28"/>
          <w:szCs w:val="28"/>
          <w:lang w:eastAsia="en-US"/>
        </w:rPr>
        <w:t>ью</w:t>
      </w:r>
      <w:r w:rsidRPr="00D75B6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11 </w:t>
      </w:r>
      <w:r w:rsidRPr="00D75B6C">
        <w:rPr>
          <w:rFonts w:eastAsiaTheme="minorHAnsi"/>
          <w:sz w:val="28"/>
          <w:szCs w:val="28"/>
          <w:lang w:eastAsia="en-US"/>
        </w:rPr>
        <w:t xml:space="preserve">статьи </w:t>
      </w:r>
      <w:r>
        <w:rPr>
          <w:rFonts w:eastAsiaTheme="minorHAnsi"/>
          <w:sz w:val="28"/>
          <w:szCs w:val="28"/>
          <w:lang w:eastAsia="en-US"/>
        </w:rPr>
        <w:t>93</w:t>
      </w:r>
      <w:r w:rsidRPr="00D75B6C">
        <w:rPr>
          <w:rFonts w:eastAsiaTheme="minorHAnsi"/>
          <w:sz w:val="28"/>
          <w:szCs w:val="28"/>
          <w:lang w:eastAsia="en-US"/>
        </w:rPr>
        <w:t xml:space="preserve"> 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75B6C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D75B6C">
        <w:rPr>
          <w:rFonts w:eastAsiaTheme="minorHAnsi"/>
          <w:sz w:val="28"/>
          <w:szCs w:val="28"/>
          <w:lang w:eastAsia="en-US"/>
        </w:rPr>
        <w:t xml:space="preserve"> </w:t>
      </w:r>
      <w:r w:rsidR="00472CB1">
        <w:rPr>
          <w:rFonts w:eastAsiaTheme="minorHAnsi"/>
          <w:sz w:val="28"/>
          <w:szCs w:val="28"/>
          <w:lang w:eastAsia="en-US"/>
        </w:rPr>
        <w:t xml:space="preserve">                                       </w:t>
      </w:r>
      <w:r>
        <w:rPr>
          <w:rFonts w:eastAsiaTheme="minorHAnsi"/>
          <w:sz w:val="28"/>
          <w:szCs w:val="28"/>
          <w:lang w:eastAsia="en-US"/>
        </w:rPr>
        <w:t>«</w:t>
      </w:r>
      <w:r w:rsidRPr="00D75B6C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Theme="minorHAnsi"/>
          <w:sz w:val="28"/>
          <w:szCs w:val="28"/>
          <w:lang w:eastAsia="en-US"/>
        </w:rPr>
        <w:t xml:space="preserve">», </w:t>
      </w:r>
      <w:r w:rsidR="004D275F">
        <w:rPr>
          <w:rFonts w:eastAsiaTheme="minorHAnsi"/>
          <w:sz w:val="28"/>
          <w:szCs w:val="28"/>
          <w:lang w:eastAsia="en-US"/>
        </w:rPr>
        <w:t>п</w:t>
      </w:r>
      <w:r w:rsidRPr="00D75B6C">
        <w:rPr>
          <w:rFonts w:eastAsiaTheme="minorHAnsi"/>
          <w:sz w:val="28"/>
          <w:szCs w:val="28"/>
          <w:lang w:eastAsia="en-US"/>
        </w:rPr>
        <w:t>остановление</w:t>
      </w:r>
      <w:r>
        <w:rPr>
          <w:rFonts w:eastAsiaTheme="minorHAnsi"/>
          <w:sz w:val="28"/>
          <w:szCs w:val="28"/>
          <w:lang w:eastAsia="en-US"/>
        </w:rPr>
        <w:t>м</w:t>
      </w:r>
      <w:r w:rsidRPr="00D75B6C">
        <w:rPr>
          <w:rFonts w:eastAsiaTheme="minorHAnsi"/>
          <w:sz w:val="28"/>
          <w:szCs w:val="28"/>
          <w:lang w:eastAsia="en-US"/>
        </w:rPr>
        <w:t xml:space="preserve"> Правительства </w:t>
      </w:r>
      <w:r w:rsidR="00472CB1">
        <w:rPr>
          <w:rFonts w:eastAsiaTheme="minorHAnsi"/>
          <w:sz w:val="28"/>
          <w:szCs w:val="28"/>
          <w:lang w:eastAsia="en-US"/>
        </w:rPr>
        <w:t>Российской Федерации</w:t>
      </w:r>
      <w:r w:rsidRPr="00D75B6C">
        <w:rPr>
          <w:rFonts w:eastAsiaTheme="minorHAnsi"/>
          <w:sz w:val="28"/>
          <w:szCs w:val="28"/>
          <w:lang w:eastAsia="en-US"/>
        </w:rPr>
        <w:t xml:space="preserve"> от 30.06.2020 </w:t>
      </w:r>
      <w:r>
        <w:rPr>
          <w:rFonts w:eastAsiaTheme="minorHAnsi"/>
          <w:sz w:val="28"/>
          <w:szCs w:val="28"/>
          <w:lang w:eastAsia="en-US"/>
        </w:rPr>
        <w:t>№ </w:t>
      </w:r>
      <w:r w:rsidRPr="00D75B6C">
        <w:rPr>
          <w:rFonts w:eastAsiaTheme="minorHAnsi"/>
          <w:sz w:val="28"/>
          <w:szCs w:val="28"/>
          <w:lang w:eastAsia="en-US"/>
        </w:rPr>
        <w:t xml:space="preserve">961 </w:t>
      </w:r>
      <w:r>
        <w:rPr>
          <w:rFonts w:eastAsiaTheme="minorHAnsi"/>
          <w:sz w:val="28"/>
          <w:szCs w:val="28"/>
          <w:lang w:eastAsia="en-US"/>
        </w:rPr>
        <w:t>«</w:t>
      </w:r>
      <w:r w:rsidRPr="00D75B6C">
        <w:rPr>
          <w:rFonts w:eastAsiaTheme="minorHAnsi"/>
          <w:sz w:val="28"/>
          <w:szCs w:val="28"/>
          <w:lang w:eastAsia="en-US"/>
        </w:rPr>
        <w:t>Об установлении предельного размера (предельных размеров) начальной (максимальной) цены контракта, при превышении которого заключение контракта с единственным поставщиком (подрядчиком, исполнителем) в случае признания конкурса, аукциона или запроса предложений несостоявшимися осуществляется по согласованию с контрольным органом в сфере закупок товаров, работ, услуг для обеспечения государственных и муниципальных нужд, об утверждении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 и о внесении изменений в некоторые акты Правительства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="00510804" w:rsidRPr="00510804">
        <w:rPr>
          <w:rFonts w:eastAsiaTheme="minorHAnsi"/>
          <w:sz w:val="28"/>
          <w:szCs w:val="28"/>
          <w:lang w:eastAsia="en-US"/>
        </w:rPr>
        <w:t>:</w:t>
      </w:r>
    </w:p>
    <w:p w:rsidR="00A10F2B" w:rsidRPr="00A10F2B" w:rsidRDefault="00A10F2B" w:rsidP="00A10F2B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10F2B">
        <w:rPr>
          <w:rFonts w:eastAsiaTheme="minorHAnsi"/>
          <w:sz w:val="28"/>
          <w:szCs w:val="28"/>
          <w:lang w:eastAsia="en-US"/>
        </w:rPr>
        <w:t>Признать утратившими силу следующие распоряжения Правительства Самарской области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A10F2B" w:rsidRDefault="00D75B6C" w:rsidP="00CD72B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75B6C">
        <w:rPr>
          <w:rFonts w:eastAsiaTheme="minorHAnsi"/>
          <w:sz w:val="28"/>
          <w:szCs w:val="28"/>
          <w:lang w:eastAsia="en-US"/>
        </w:rPr>
        <w:t xml:space="preserve">от 11.06.2014 </w:t>
      </w:r>
      <w:r>
        <w:rPr>
          <w:rFonts w:eastAsiaTheme="minorHAnsi"/>
          <w:sz w:val="28"/>
          <w:szCs w:val="28"/>
          <w:lang w:eastAsia="en-US"/>
        </w:rPr>
        <w:t>№ </w:t>
      </w:r>
      <w:r w:rsidRPr="00D75B6C">
        <w:rPr>
          <w:rFonts w:eastAsiaTheme="minorHAnsi"/>
          <w:sz w:val="28"/>
          <w:szCs w:val="28"/>
          <w:lang w:eastAsia="en-US"/>
        </w:rPr>
        <w:t xml:space="preserve">444-р </w:t>
      </w:r>
      <w:r>
        <w:rPr>
          <w:rFonts w:eastAsiaTheme="minorHAnsi"/>
          <w:sz w:val="28"/>
          <w:szCs w:val="28"/>
          <w:lang w:eastAsia="en-US"/>
        </w:rPr>
        <w:t>«</w:t>
      </w:r>
      <w:r w:rsidRPr="00D75B6C">
        <w:rPr>
          <w:rFonts w:eastAsiaTheme="minorHAnsi"/>
          <w:sz w:val="28"/>
          <w:szCs w:val="28"/>
          <w:lang w:eastAsia="en-US"/>
        </w:rPr>
        <w:t xml:space="preserve">Об утверждении форм обращения о </w:t>
      </w:r>
      <w:r w:rsidRPr="00D75B6C">
        <w:rPr>
          <w:rFonts w:eastAsiaTheme="minorHAnsi"/>
          <w:sz w:val="28"/>
          <w:szCs w:val="28"/>
          <w:lang w:eastAsia="en-US"/>
        </w:rPr>
        <w:lastRenderedPageBreak/>
        <w:t>согласовании заключения контракта с единственным поставщиком (подрядчиком, исполнителем), обоснования соответствия единственного поставщика требованиям закона и документации о закупке, решения о согласовании заключения контракта с единственным поставщиком (подрядчиком, исполнителем)</w:t>
      </w:r>
      <w:r>
        <w:rPr>
          <w:rFonts w:eastAsiaTheme="minorHAnsi"/>
          <w:sz w:val="28"/>
          <w:szCs w:val="28"/>
          <w:lang w:eastAsia="en-US"/>
        </w:rPr>
        <w:t>»</w:t>
      </w:r>
      <w:r w:rsidR="00A10F2B">
        <w:rPr>
          <w:rFonts w:eastAsiaTheme="minorHAnsi"/>
          <w:sz w:val="28"/>
          <w:szCs w:val="28"/>
          <w:lang w:eastAsia="en-US"/>
        </w:rPr>
        <w:t>;</w:t>
      </w:r>
    </w:p>
    <w:p w:rsidR="00DC23A5" w:rsidRDefault="00A10F2B" w:rsidP="00A10F2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0F2B">
        <w:rPr>
          <w:rFonts w:eastAsiaTheme="minorHAnsi"/>
          <w:sz w:val="28"/>
          <w:szCs w:val="28"/>
          <w:lang w:eastAsia="en-US"/>
        </w:rPr>
        <w:t xml:space="preserve">от 15.06.2017 </w:t>
      </w:r>
      <w:r>
        <w:rPr>
          <w:rFonts w:eastAsiaTheme="minorHAnsi"/>
          <w:sz w:val="28"/>
          <w:szCs w:val="28"/>
          <w:lang w:eastAsia="en-US"/>
        </w:rPr>
        <w:t>№</w:t>
      </w:r>
      <w:r w:rsidRPr="00A10F2B">
        <w:rPr>
          <w:rFonts w:eastAsiaTheme="minorHAnsi"/>
          <w:sz w:val="28"/>
          <w:szCs w:val="28"/>
          <w:lang w:eastAsia="en-US"/>
        </w:rPr>
        <w:t xml:space="preserve"> 533-р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A10F2B">
        <w:rPr>
          <w:rFonts w:eastAsiaTheme="minorHAnsi"/>
          <w:sz w:val="28"/>
          <w:szCs w:val="28"/>
          <w:lang w:eastAsia="en-US"/>
        </w:rPr>
        <w:t xml:space="preserve">О внесении изменений в распоряжение Правительства Самарской области от 11.06.2014 </w:t>
      </w:r>
      <w:r>
        <w:rPr>
          <w:rFonts w:eastAsiaTheme="minorHAnsi"/>
          <w:sz w:val="28"/>
          <w:szCs w:val="28"/>
          <w:lang w:eastAsia="en-US"/>
        </w:rPr>
        <w:t>№</w:t>
      </w:r>
      <w:r w:rsidRPr="00A10F2B">
        <w:rPr>
          <w:rFonts w:eastAsiaTheme="minorHAnsi"/>
          <w:sz w:val="28"/>
          <w:szCs w:val="28"/>
          <w:lang w:eastAsia="en-US"/>
        </w:rPr>
        <w:t xml:space="preserve"> 444-р </w:t>
      </w:r>
      <w:r>
        <w:rPr>
          <w:rFonts w:eastAsiaTheme="minorHAnsi"/>
          <w:sz w:val="28"/>
          <w:szCs w:val="28"/>
          <w:lang w:eastAsia="en-US"/>
        </w:rPr>
        <w:t>«</w:t>
      </w:r>
      <w:r w:rsidRPr="00A10F2B">
        <w:rPr>
          <w:rFonts w:eastAsiaTheme="minorHAnsi"/>
          <w:sz w:val="28"/>
          <w:szCs w:val="28"/>
          <w:lang w:eastAsia="en-US"/>
        </w:rPr>
        <w:t>Об утверждении форм обращения о согласовании заключения контракта с единственным поставщиком (подрядчиком, исполнителем), обоснования соответствия единственного поставщика требованиям закона и документации о закупке, согласования заключения контракта с единственным поставщиком (подрядчиком, исполнителем)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0C4626" w:rsidRDefault="00271480" w:rsidP="00CD72B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3D0FA9">
        <w:rPr>
          <w:rFonts w:eastAsiaTheme="minorHAnsi"/>
          <w:sz w:val="28"/>
          <w:szCs w:val="28"/>
          <w:lang w:eastAsia="en-US"/>
        </w:rPr>
        <w:t>. Опубликовать настоящее</w:t>
      </w:r>
      <w:r w:rsidR="005F5441">
        <w:rPr>
          <w:rFonts w:eastAsiaTheme="minorHAnsi"/>
          <w:sz w:val="28"/>
          <w:szCs w:val="28"/>
          <w:lang w:eastAsia="en-US"/>
        </w:rPr>
        <w:t xml:space="preserve"> </w:t>
      </w:r>
      <w:r w:rsidR="004D275F">
        <w:rPr>
          <w:rFonts w:eastAsiaTheme="minorHAnsi"/>
          <w:sz w:val="28"/>
          <w:szCs w:val="28"/>
          <w:lang w:eastAsia="en-US"/>
        </w:rPr>
        <w:t>распоряжение</w:t>
      </w:r>
      <w:r w:rsidR="005F5441">
        <w:rPr>
          <w:rFonts w:eastAsiaTheme="minorHAnsi"/>
          <w:sz w:val="28"/>
          <w:szCs w:val="28"/>
          <w:lang w:eastAsia="en-US"/>
        </w:rPr>
        <w:t xml:space="preserve"> в средствах массовой информации.</w:t>
      </w:r>
    </w:p>
    <w:p w:rsidR="00271480" w:rsidRPr="00271480" w:rsidRDefault="00271480" w:rsidP="0027148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F5441">
        <w:rPr>
          <w:rFonts w:eastAsiaTheme="minorHAnsi"/>
          <w:sz w:val="28"/>
          <w:szCs w:val="28"/>
          <w:lang w:eastAsia="en-US"/>
        </w:rPr>
        <w:t xml:space="preserve">. </w:t>
      </w:r>
      <w:r w:rsidRPr="00120A10">
        <w:rPr>
          <w:rFonts w:eastAsia="Calibri"/>
          <w:sz w:val="28"/>
          <w:szCs w:val="28"/>
        </w:rPr>
        <w:t>Настоящее Распоряжение вступает в силу со дня его официального опубликования и распространяет свое действие на правоотношения, возникшие с 1 июля 2020 года.</w:t>
      </w:r>
    </w:p>
    <w:p w:rsidR="005F5441" w:rsidRDefault="005F5441" w:rsidP="00CD72B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392" w:type="dxa"/>
        <w:tblLook w:val="01E0" w:firstRow="1" w:lastRow="1" w:firstColumn="1" w:lastColumn="1" w:noHBand="0" w:noVBand="0"/>
      </w:tblPr>
      <w:tblGrid>
        <w:gridCol w:w="3981"/>
        <w:gridCol w:w="5411"/>
      </w:tblGrid>
      <w:tr w:rsidR="00271480" w:rsidRPr="00A36D1B" w:rsidTr="00472CB1">
        <w:trPr>
          <w:trHeight w:val="1626"/>
        </w:trPr>
        <w:tc>
          <w:tcPr>
            <w:tcW w:w="3981" w:type="dxa"/>
            <w:shd w:val="clear" w:color="auto" w:fill="auto"/>
          </w:tcPr>
          <w:p w:rsidR="00271480" w:rsidRPr="00271480" w:rsidRDefault="00271480" w:rsidP="005870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480">
              <w:rPr>
                <w:sz w:val="28"/>
                <w:szCs w:val="28"/>
              </w:rPr>
              <w:t>Первый</w:t>
            </w:r>
          </w:p>
          <w:p w:rsidR="00271480" w:rsidRPr="00271480" w:rsidRDefault="00271480" w:rsidP="005870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1480">
              <w:rPr>
                <w:sz w:val="28"/>
                <w:szCs w:val="28"/>
              </w:rPr>
              <w:t>вице-губернатор –</w:t>
            </w:r>
          </w:p>
          <w:p w:rsidR="00271480" w:rsidRPr="00A36D1B" w:rsidRDefault="00271480" w:rsidP="00587086">
            <w:pPr>
              <w:shd w:val="clear" w:color="auto" w:fill="FFFFFF"/>
              <w:jc w:val="center"/>
              <w:rPr>
                <w:szCs w:val="28"/>
              </w:rPr>
            </w:pPr>
            <w:r w:rsidRPr="00271480">
              <w:rPr>
                <w:sz w:val="28"/>
                <w:szCs w:val="28"/>
              </w:rPr>
              <w:t>председатель Правительства</w:t>
            </w:r>
          </w:p>
          <w:p w:rsidR="00271480" w:rsidRPr="00A36D1B" w:rsidRDefault="00271480" w:rsidP="00587086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A36D1B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5411" w:type="dxa"/>
            <w:shd w:val="clear" w:color="auto" w:fill="auto"/>
          </w:tcPr>
          <w:p w:rsidR="00271480" w:rsidRPr="00A36D1B" w:rsidRDefault="00271480" w:rsidP="00587086">
            <w:pPr>
              <w:pStyle w:val="ConsPlusNormal"/>
              <w:spacing w:line="360" w:lineRule="auto"/>
              <w:jc w:val="both"/>
              <w:rPr>
                <w:sz w:val="28"/>
                <w:szCs w:val="28"/>
              </w:rPr>
            </w:pPr>
          </w:p>
          <w:p w:rsidR="00271480" w:rsidRPr="00A36D1B" w:rsidRDefault="00271480" w:rsidP="00587086">
            <w:pPr>
              <w:pStyle w:val="ConsPlusNormal"/>
              <w:spacing w:line="360" w:lineRule="auto"/>
              <w:jc w:val="both"/>
              <w:rPr>
                <w:sz w:val="28"/>
                <w:szCs w:val="28"/>
              </w:rPr>
            </w:pPr>
          </w:p>
          <w:p w:rsidR="00271480" w:rsidRPr="00A36D1B" w:rsidRDefault="00271480" w:rsidP="00587086">
            <w:pPr>
              <w:pStyle w:val="ConsPlusNormal"/>
              <w:spacing w:line="360" w:lineRule="auto"/>
              <w:jc w:val="center"/>
              <w:rPr>
                <w:sz w:val="28"/>
                <w:szCs w:val="28"/>
              </w:rPr>
            </w:pPr>
            <w:r w:rsidRPr="00A36D1B">
              <w:rPr>
                <w:sz w:val="28"/>
                <w:szCs w:val="28"/>
              </w:rPr>
              <w:t xml:space="preserve">                                                </w:t>
            </w:r>
            <w:proofErr w:type="spellStart"/>
            <w:r w:rsidRPr="00A36D1B">
              <w:rPr>
                <w:sz w:val="28"/>
                <w:szCs w:val="28"/>
              </w:rPr>
              <w:t>В.В.Кудряшов</w:t>
            </w:r>
            <w:proofErr w:type="spellEnd"/>
          </w:p>
        </w:tc>
      </w:tr>
    </w:tbl>
    <w:p w:rsidR="005F5441" w:rsidRDefault="005F5441" w:rsidP="00FE2D5D">
      <w:pPr>
        <w:pStyle w:val="a8"/>
        <w:ind w:right="-72"/>
        <w:rPr>
          <w:rFonts w:ascii="Times New Roman" w:hAnsi="Times New Roman"/>
          <w:sz w:val="28"/>
          <w:szCs w:val="28"/>
        </w:rPr>
      </w:pPr>
    </w:p>
    <w:p w:rsidR="00271480" w:rsidRDefault="00271480" w:rsidP="00FE2D5D">
      <w:pPr>
        <w:pStyle w:val="a8"/>
        <w:ind w:right="-72"/>
        <w:rPr>
          <w:rFonts w:ascii="Times New Roman" w:hAnsi="Times New Roman"/>
          <w:sz w:val="28"/>
          <w:szCs w:val="28"/>
        </w:rPr>
      </w:pPr>
    </w:p>
    <w:p w:rsidR="00271480" w:rsidRDefault="00271480" w:rsidP="00FE2D5D">
      <w:pPr>
        <w:pStyle w:val="a8"/>
        <w:ind w:right="-72"/>
        <w:rPr>
          <w:rFonts w:ascii="Times New Roman" w:hAnsi="Times New Roman"/>
          <w:sz w:val="28"/>
          <w:szCs w:val="28"/>
        </w:rPr>
      </w:pPr>
    </w:p>
    <w:p w:rsidR="00271480" w:rsidRDefault="00271480" w:rsidP="00FE2D5D">
      <w:pPr>
        <w:pStyle w:val="a8"/>
        <w:ind w:right="-72"/>
        <w:rPr>
          <w:rFonts w:ascii="Times New Roman" w:hAnsi="Times New Roman"/>
          <w:sz w:val="28"/>
          <w:szCs w:val="28"/>
        </w:rPr>
      </w:pPr>
    </w:p>
    <w:p w:rsidR="00271480" w:rsidRDefault="00271480" w:rsidP="00FE2D5D">
      <w:pPr>
        <w:pStyle w:val="a8"/>
        <w:ind w:right="-72"/>
        <w:rPr>
          <w:rFonts w:ascii="Times New Roman" w:hAnsi="Times New Roman"/>
          <w:sz w:val="28"/>
          <w:szCs w:val="28"/>
        </w:rPr>
      </w:pPr>
    </w:p>
    <w:p w:rsidR="00271480" w:rsidRDefault="00271480" w:rsidP="00FE2D5D">
      <w:pPr>
        <w:pStyle w:val="a8"/>
        <w:ind w:right="-72"/>
        <w:rPr>
          <w:rFonts w:ascii="Times New Roman" w:hAnsi="Times New Roman"/>
          <w:sz w:val="28"/>
          <w:szCs w:val="28"/>
        </w:rPr>
      </w:pPr>
    </w:p>
    <w:p w:rsidR="00271480" w:rsidRDefault="00271480" w:rsidP="00FE2D5D">
      <w:pPr>
        <w:pStyle w:val="a8"/>
        <w:ind w:right="-72"/>
        <w:rPr>
          <w:rFonts w:ascii="Times New Roman" w:hAnsi="Times New Roman"/>
          <w:sz w:val="28"/>
          <w:szCs w:val="28"/>
        </w:rPr>
      </w:pPr>
    </w:p>
    <w:p w:rsidR="00271480" w:rsidRDefault="00271480" w:rsidP="00FE2D5D">
      <w:pPr>
        <w:pStyle w:val="a8"/>
        <w:ind w:right="-72"/>
        <w:rPr>
          <w:rFonts w:ascii="Times New Roman" w:hAnsi="Times New Roman"/>
          <w:sz w:val="28"/>
          <w:szCs w:val="28"/>
        </w:rPr>
      </w:pPr>
    </w:p>
    <w:p w:rsidR="00271480" w:rsidRDefault="00271480" w:rsidP="00FE2D5D">
      <w:pPr>
        <w:pStyle w:val="a8"/>
        <w:ind w:right="-72"/>
        <w:rPr>
          <w:rFonts w:ascii="Times New Roman" w:hAnsi="Times New Roman"/>
          <w:sz w:val="28"/>
          <w:szCs w:val="28"/>
        </w:rPr>
      </w:pPr>
    </w:p>
    <w:p w:rsidR="00271480" w:rsidRDefault="00271480" w:rsidP="00FE2D5D">
      <w:pPr>
        <w:pStyle w:val="a8"/>
        <w:ind w:right="-72"/>
        <w:rPr>
          <w:rFonts w:ascii="Times New Roman" w:hAnsi="Times New Roman"/>
          <w:sz w:val="28"/>
          <w:szCs w:val="28"/>
        </w:rPr>
      </w:pPr>
    </w:p>
    <w:p w:rsidR="00271480" w:rsidRDefault="00271480" w:rsidP="00FE2D5D">
      <w:pPr>
        <w:pStyle w:val="a8"/>
        <w:ind w:right="-72"/>
        <w:rPr>
          <w:rFonts w:ascii="Times New Roman" w:hAnsi="Times New Roman"/>
          <w:sz w:val="28"/>
          <w:szCs w:val="28"/>
        </w:rPr>
      </w:pPr>
    </w:p>
    <w:p w:rsidR="00271480" w:rsidRDefault="00271480" w:rsidP="00FE2D5D">
      <w:pPr>
        <w:pStyle w:val="a8"/>
        <w:ind w:right="-72"/>
        <w:rPr>
          <w:rFonts w:ascii="Times New Roman" w:hAnsi="Times New Roman"/>
          <w:sz w:val="28"/>
          <w:szCs w:val="28"/>
        </w:rPr>
      </w:pPr>
    </w:p>
    <w:p w:rsidR="00271480" w:rsidRDefault="00271480" w:rsidP="00271480">
      <w:pPr>
        <w:pStyle w:val="ConsPlusNormal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Ульбеков</w:t>
      </w:r>
      <w:proofErr w:type="spellEnd"/>
      <w:r>
        <w:rPr>
          <w:sz w:val="28"/>
          <w:szCs w:val="28"/>
        </w:rPr>
        <w:t xml:space="preserve"> 221515</w:t>
      </w:r>
      <w:r w:rsidR="00055090">
        <w:rPr>
          <w:sz w:val="28"/>
          <w:szCs w:val="28"/>
        </w:rPr>
        <w:t>0</w:t>
      </w:r>
      <w:bookmarkStart w:id="0" w:name="_GoBack"/>
      <w:bookmarkEnd w:id="0"/>
    </w:p>
    <w:sectPr w:rsidR="00271480" w:rsidSect="0051080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710" w:rsidRDefault="00974710" w:rsidP="00510804">
      <w:r>
        <w:separator/>
      </w:r>
    </w:p>
  </w:endnote>
  <w:endnote w:type="continuationSeparator" w:id="0">
    <w:p w:rsidR="00974710" w:rsidRDefault="00974710" w:rsidP="0051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710" w:rsidRDefault="00974710" w:rsidP="00510804">
      <w:r>
        <w:separator/>
      </w:r>
    </w:p>
  </w:footnote>
  <w:footnote w:type="continuationSeparator" w:id="0">
    <w:p w:rsidR="00974710" w:rsidRDefault="00974710" w:rsidP="00510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6790243"/>
      <w:docPartObj>
        <w:docPartGallery w:val="Page Numbers (Top of Page)"/>
        <w:docPartUnique/>
      </w:docPartObj>
    </w:sdtPr>
    <w:sdtEndPr/>
    <w:sdtContent>
      <w:p w:rsidR="00510804" w:rsidRDefault="005108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090">
          <w:rPr>
            <w:noProof/>
          </w:rPr>
          <w:t>2</w:t>
        </w:r>
        <w:r>
          <w:fldChar w:fldCharType="end"/>
        </w:r>
      </w:p>
    </w:sdtContent>
  </w:sdt>
  <w:p w:rsidR="00510804" w:rsidRDefault="005108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4ACB"/>
    <w:multiLevelType w:val="hybridMultilevel"/>
    <w:tmpl w:val="A7ECB2D8"/>
    <w:lvl w:ilvl="0" w:tplc="CD722AA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6B23659"/>
    <w:multiLevelType w:val="hybridMultilevel"/>
    <w:tmpl w:val="8DA8D02A"/>
    <w:lvl w:ilvl="0" w:tplc="236C2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04"/>
    <w:rsid w:val="00002F14"/>
    <w:rsid w:val="00055090"/>
    <w:rsid w:val="00060BB7"/>
    <w:rsid w:val="00060FF2"/>
    <w:rsid w:val="000B2933"/>
    <w:rsid w:val="000B66C9"/>
    <w:rsid w:val="000C2D14"/>
    <w:rsid w:val="000C4626"/>
    <w:rsid w:val="00110612"/>
    <w:rsid w:val="00120A10"/>
    <w:rsid w:val="001B0AB7"/>
    <w:rsid w:val="002637C6"/>
    <w:rsid w:val="00271480"/>
    <w:rsid w:val="00287020"/>
    <w:rsid w:val="003D0FA9"/>
    <w:rsid w:val="00472CB1"/>
    <w:rsid w:val="00494656"/>
    <w:rsid w:val="004D275F"/>
    <w:rsid w:val="004D7CD2"/>
    <w:rsid w:val="00510804"/>
    <w:rsid w:val="00565A4E"/>
    <w:rsid w:val="005F5441"/>
    <w:rsid w:val="0070296E"/>
    <w:rsid w:val="00704FD3"/>
    <w:rsid w:val="00707151"/>
    <w:rsid w:val="00730EC9"/>
    <w:rsid w:val="007E34BA"/>
    <w:rsid w:val="008370E9"/>
    <w:rsid w:val="00866074"/>
    <w:rsid w:val="00873371"/>
    <w:rsid w:val="008927E2"/>
    <w:rsid w:val="008B47DD"/>
    <w:rsid w:val="009338AC"/>
    <w:rsid w:val="009401BD"/>
    <w:rsid w:val="00944662"/>
    <w:rsid w:val="00974710"/>
    <w:rsid w:val="009E5A04"/>
    <w:rsid w:val="009E77E6"/>
    <w:rsid w:val="00A01BEA"/>
    <w:rsid w:val="00A10F2B"/>
    <w:rsid w:val="00A24CBC"/>
    <w:rsid w:val="00A367C7"/>
    <w:rsid w:val="00A91878"/>
    <w:rsid w:val="00B03E45"/>
    <w:rsid w:val="00B703FD"/>
    <w:rsid w:val="00B74611"/>
    <w:rsid w:val="00B96F59"/>
    <w:rsid w:val="00C43AA3"/>
    <w:rsid w:val="00C4481B"/>
    <w:rsid w:val="00C72598"/>
    <w:rsid w:val="00C81421"/>
    <w:rsid w:val="00CC6DC6"/>
    <w:rsid w:val="00CD72BD"/>
    <w:rsid w:val="00D6010C"/>
    <w:rsid w:val="00D711CF"/>
    <w:rsid w:val="00D75B6C"/>
    <w:rsid w:val="00DB7B79"/>
    <w:rsid w:val="00DC23A5"/>
    <w:rsid w:val="00DE57B1"/>
    <w:rsid w:val="00E22ABC"/>
    <w:rsid w:val="00E30B25"/>
    <w:rsid w:val="00E345D7"/>
    <w:rsid w:val="00E719B5"/>
    <w:rsid w:val="00E95197"/>
    <w:rsid w:val="00F87446"/>
    <w:rsid w:val="00F941BF"/>
    <w:rsid w:val="00F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E230A-70ED-4DCE-9F2A-1B954071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804"/>
    <w:pPr>
      <w:ind w:left="720"/>
      <w:contextualSpacing/>
    </w:pPr>
  </w:style>
  <w:style w:type="paragraph" w:customStyle="1" w:styleId="ConsPlusNormal">
    <w:name w:val="ConsPlusNormal"/>
    <w:rsid w:val="005108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108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08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108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08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5F544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5F544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 Сергей Владимирович</dc:creator>
  <cp:lastModifiedBy>Митрофанов Сергей Владимирович</cp:lastModifiedBy>
  <cp:revision>6</cp:revision>
  <cp:lastPrinted>2019-01-28T07:29:00Z</cp:lastPrinted>
  <dcterms:created xsi:type="dcterms:W3CDTF">2020-08-17T06:02:00Z</dcterms:created>
  <dcterms:modified xsi:type="dcterms:W3CDTF">2020-08-18T05:08:00Z</dcterms:modified>
</cp:coreProperties>
</file>