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EE" w:rsidRDefault="000418EE" w:rsidP="00A32500">
      <w:pPr>
        <w:autoSpaceDE w:val="0"/>
        <w:autoSpaceDN w:val="0"/>
        <w:adjustRightInd w:val="0"/>
        <w:spacing w:before="480" w:after="480"/>
        <w:jc w:val="center"/>
        <w:rPr>
          <w:rFonts w:eastAsia="Calibri"/>
          <w:szCs w:val="28"/>
          <w:lang w:eastAsia="en-US"/>
        </w:rPr>
      </w:pPr>
    </w:p>
    <w:p w:rsidR="00DA64AA" w:rsidRDefault="00DA64AA" w:rsidP="00A32500">
      <w:pPr>
        <w:autoSpaceDE w:val="0"/>
        <w:autoSpaceDN w:val="0"/>
        <w:adjustRightInd w:val="0"/>
        <w:spacing w:before="480" w:after="480"/>
        <w:jc w:val="center"/>
        <w:rPr>
          <w:rFonts w:eastAsia="Calibri"/>
          <w:szCs w:val="28"/>
          <w:lang w:eastAsia="en-US"/>
        </w:rPr>
      </w:pPr>
    </w:p>
    <w:p w:rsidR="00DA64AA" w:rsidRDefault="00DA64AA" w:rsidP="00A32500">
      <w:pPr>
        <w:autoSpaceDE w:val="0"/>
        <w:autoSpaceDN w:val="0"/>
        <w:adjustRightInd w:val="0"/>
        <w:spacing w:before="480" w:after="480"/>
        <w:jc w:val="center"/>
        <w:rPr>
          <w:rFonts w:eastAsia="Calibri"/>
          <w:szCs w:val="28"/>
          <w:lang w:eastAsia="en-US"/>
        </w:rPr>
      </w:pPr>
    </w:p>
    <w:p w:rsidR="002028A3" w:rsidRDefault="002028A3" w:rsidP="000418EE">
      <w:pPr>
        <w:autoSpaceDE w:val="0"/>
        <w:autoSpaceDN w:val="0"/>
        <w:adjustRightInd w:val="0"/>
        <w:spacing w:before="400" w:after="400"/>
        <w:jc w:val="center"/>
        <w:rPr>
          <w:rFonts w:eastAsia="Calibri"/>
          <w:szCs w:val="28"/>
          <w:lang w:eastAsia="en-US"/>
        </w:rPr>
      </w:pPr>
      <w:r w:rsidRPr="00A77256">
        <w:rPr>
          <w:rFonts w:eastAsia="Calibri"/>
          <w:szCs w:val="28"/>
          <w:lang w:eastAsia="en-US"/>
        </w:rPr>
        <w:t xml:space="preserve">О внесении изменений в отдельные постановления Правительства Самарской области </w:t>
      </w:r>
    </w:p>
    <w:p w:rsidR="000418EE" w:rsidRPr="00A77256" w:rsidRDefault="000418EE" w:rsidP="00A32500">
      <w:pPr>
        <w:autoSpaceDE w:val="0"/>
        <w:autoSpaceDN w:val="0"/>
        <w:adjustRightInd w:val="0"/>
        <w:spacing w:before="480" w:after="480"/>
        <w:jc w:val="center"/>
        <w:rPr>
          <w:rFonts w:eastAsia="Calibri"/>
          <w:szCs w:val="28"/>
          <w:lang w:eastAsia="en-US"/>
        </w:rPr>
      </w:pPr>
    </w:p>
    <w:p w:rsidR="002028A3" w:rsidRPr="00A77256" w:rsidRDefault="002028A3" w:rsidP="002028A3">
      <w:pPr>
        <w:autoSpaceDE w:val="0"/>
        <w:autoSpaceDN w:val="0"/>
        <w:adjustRightInd w:val="0"/>
        <w:spacing w:line="360" w:lineRule="auto"/>
        <w:ind w:firstLine="709"/>
        <w:rPr>
          <w:color w:val="000000"/>
          <w:szCs w:val="28"/>
        </w:rPr>
      </w:pPr>
      <w:r w:rsidRPr="00A77256">
        <w:rPr>
          <w:color w:val="000000"/>
          <w:szCs w:val="28"/>
        </w:rPr>
        <w:t xml:space="preserve">В соответствии с </w:t>
      </w:r>
      <w:hyperlink r:id="rId7" w:history="1">
        <w:r w:rsidRPr="00A77256">
          <w:rPr>
            <w:color w:val="000000"/>
            <w:szCs w:val="28"/>
          </w:rPr>
          <w:t>пунктом 5 статьи 86</w:t>
        </w:r>
      </w:hyperlink>
      <w:r w:rsidRPr="00A77256">
        <w:rPr>
          <w:color w:val="000000"/>
          <w:szCs w:val="28"/>
        </w:rPr>
        <w:t xml:space="preserve"> Устава Самарской области Правительство Самарской области </w:t>
      </w:r>
      <w:r w:rsidRPr="00A77256">
        <w:rPr>
          <w:rFonts w:eastAsia="Calibri"/>
          <w:color w:val="000000"/>
          <w:szCs w:val="28"/>
          <w:lang w:eastAsia="en-US"/>
        </w:rPr>
        <w:t>ПОСТАНОВЛЯЕТ:</w:t>
      </w:r>
    </w:p>
    <w:p w:rsidR="002028A3" w:rsidRDefault="002028A3" w:rsidP="00DA64AA">
      <w:pPr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 w:rsidRPr="00A77256">
        <w:rPr>
          <w:rFonts w:eastAsia="Calibri"/>
          <w:color w:val="000000"/>
          <w:szCs w:val="28"/>
          <w:lang w:eastAsia="en-US"/>
        </w:rPr>
        <w:t>1.</w:t>
      </w:r>
      <w:r w:rsidRPr="00A77256">
        <w:rPr>
          <w:rFonts w:eastAsia="Calibri"/>
          <w:color w:val="000000"/>
          <w:kern w:val="36"/>
          <w:szCs w:val="28"/>
          <w:lang w:eastAsia="en-US"/>
        </w:rPr>
        <w:t xml:space="preserve"> Внести в </w:t>
      </w:r>
      <w:r w:rsidR="00DA64AA">
        <w:rPr>
          <w:rFonts w:eastAsia="Calibri"/>
          <w:color w:val="000000"/>
          <w:kern w:val="36"/>
          <w:szCs w:val="28"/>
          <w:lang w:eastAsia="en-US"/>
        </w:rPr>
        <w:t>по</w:t>
      </w:r>
      <w:r w:rsidR="00DA64AA" w:rsidRPr="00DA64AA">
        <w:rPr>
          <w:rFonts w:eastAsia="Calibri"/>
          <w:color w:val="000000"/>
          <w:kern w:val="36"/>
          <w:szCs w:val="28"/>
          <w:lang w:eastAsia="en-US"/>
        </w:rPr>
        <w:t>становление Правительства С</w:t>
      </w:r>
      <w:r w:rsidR="00DA64AA">
        <w:rPr>
          <w:rFonts w:eastAsia="Calibri"/>
          <w:color w:val="000000"/>
          <w:kern w:val="36"/>
          <w:szCs w:val="28"/>
          <w:lang w:eastAsia="en-US"/>
        </w:rPr>
        <w:t xml:space="preserve">амарской области                          от 09.12.2015 № </w:t>
      </w:r>
      <w:r w:rsidR="00DA64AA" w:rsidRPr="00DA64AA">
        <w:rPr>
          <w:rFonts w:eastAsia="Calibri"/>
          <w:color w:val="000000"/>
          <w:kern w:val="36"/>
          <w:szCs w:val="28"/>
          <w:lang w:eastAsia="en-US"/>
        </w:rPr>
        <w:t>820</w:t>
      </w:r>
      <w:r w:rsidR="00DA64AA">
        <w:rPr>
          <w:rFonts w:eastAsia="Calibri"/>
          <w:color w:val="000000"/>
          <w:kern w:val="36"/>
          <w:szCs w:val="28"/>
          <w:lang w:eastAsia="en-US"/>
        </w:rPr>
        <w:t xml:space="preserve"> «</w:t>
      </w:r>
      <w:r w:rsidR="00DA64AA" w:rsidRPr="00DA64AA">
        <w:rPr>
          <w:rFonts w:eastAsia="Calibri"/>
          <w:color w:val="000000"/>
          <w:kern w:val="36"/>
          <w:szCs w:val="28"/>
          <w:lang w:eastAsia="en-US"/>
        </w:rPr>
        <w:t>О Порядке формирования государственного задания на оказание государственных услуг (выполнение работ) в отношении государственных учреждений Самарской области и финансового обеспечения выпо</w:t>
      </w:r>
      <w:r w:rsidR="00DA64AA">
        <w:rPr>
          <w:rFonts w:eastAsia="Calibri"/>
          <w:color w:val="000000"/>
          <w:kern w:val="36"/>
          <w:szCs w:val="28"/>
          <w:lang w:eastAsia="en-US"/>
        </w:rPr>
        <w:t xml:space="preserve">лнения государственного задания» </w:t>
      </w:r>
      <w:r w:rsidRPr="00A77256">
        <w:rPr>
          <w:rFonts w:eastAsia="Calibri"/>
          <w:color w:val="000000"/>
          <w:kern w:val="36"/>
          <w:szCs w:val="28"/>
          <w:lang w:eastAsia="en-US"/>
        </w:rPr>
        <w:t>следующие изменения:</w:t>
      </w:r>
    </w:p>
    <w:p w:rsidR="00DA64AA" w:rsidRDefault="00DA64AA" w:rsidP="00DA64AA">
      <w:pPr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>
        <w:rPr>
          <w:rFonts w:eastAsia="Calibri"/>
          <w:color w:val="000000"/>
          <w:kern w:val="36"/>
          <w:szCs w:val="28"/>
          <w:lang w:eastAsia="en-US"/>
        </w:rPr>
        <w:t>в Поряд</w:t>
      </w:r>
      <w:r w:rsidRPr="00DA64AA">
        <w:rPr>
          <w:rFonts w:eastAsia="Calibri"/>
          <w:color w:val="000000"/>
          <w:kern w:val="36"/>
          <w:szCs w:val="28"/>
          <w:lang w:eastAsia="en-US"/>
        </w:rPr>
        <w:t>к</w:t>
      </w:r>
      <w:r>
        <w:rPr>
          <w:rFonts w:eastAsia="Calibri"/>
          <w:color w:val="000000"/>
          <w:kern w:val="36"/>
          <w:szCs w:val="28"/>
          <w:lang w:eastAsia="en-US"/>
        </w:rPr>
        <w:t xml:space="preserve">е </w:t>
      </w:r>
      <w:r w:rsidRPr="00DA64AA">
        <w:rPr>
          <w:rFonts w:eastAsia="Calibri"/>
          <w:color w:val="000000"/>
          <w:kern w:val="36"/>
          <w:szCs w:val="28"/>
          <w:lang w:eastAsia="en-US"/>
        </w:rPr>
        <w:t>проведения мониторинга и контроля за выполнением</w:t>
      </w:r>
      <w:r>
        <w:rPr>
          <w:rFonts w:eastAsia="Calibri"/>
          <w:color w:val="000000"/>
          <w:kern w:val="36"/>
          <w:szCs w:val="28"/>
          <w:lang w:eastAsia="en-US"/>
        </w:rPr>
        <w:t xml:space="preserve"> государственными учреждениями С</w:t>
      </w:r>
      <w:r w:rsidRPr="00DA64AA">
        <w:rPr>
          <w:rFonts w:eastAsia="Calibri"/>
          <w:color w:val="000000"/>
          <w:kern w:val="36"/>
          <w:szCs w:val="28"/>
          <w:lang w:eastAsia="en-US"/>
        </w:rPr>
        <w:t>амарской области</w:t>
      </w:r>
      <w:r>
        <w:rPr>
          <w:rFonts w:eastAsia="Calibri"/>
          <w:color w:val="000000"/>
          <w:kern w:val="36"/>
          <w:szCs w:val="28"/>
          <w:lang w:eastAsia="en-US"/>
        </w:rPr>
        <w:t xml:space="preserve"> </w:t>
      </w:r>
      <w:r w:rsidRPr="00DA64AA">
        <w:rPr>
          <w:rFonts w:eastAsia="Calibri"/>
          <w:color w:val="000000"/>
          <w:kern w:val="36"/>
          <w:szCs w:val="28"/>
          <w:lang w:eastAsia="en-US"/>
        </w:rPr>
        <w:t>государственных заданий</w:t>
      </w:r>
      <w:r>
        <w:rPr>
          <w:rFonts w:eastAsia="Calibri"/>
          <w:color w:val="000000"/>
          <w:kern w:val="36"/>
          <w:szCs w:val="28"/>
          <w:lang w:eastAsia="en-US"/>
        </w:rPr>
        <w:t>:</w:t>
      </w:r>
    </w:p>
    <w:p w:rsidR="00DA64AA" w:rsidRDefault="00DA64AA" w:rsidP="00DA64AA">
      <w:pPr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>
        <w:rPr>
          <w:rFonts w:eastAsia="Calibri"/>
          <w:color w:val="000000"/>
          <w:kern w:val="36"/>
          <w:szCs w:val="28"/>
          <w:lang w:eastAsia="en-US"/>
        </w:rPr>
        <w:t>пункт 9 изложить в следующей редакции:</w:t>
      </w:r>
    </w:p>
    <w:p w:rsidR="00DA64AA" w:rsidRPr="00DA64AA" w:rsidRDefault="00DA64AA" w:rsidP="00DA64AA">
      <w:pPr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>
        <w:rPr>
          <w:rFonts w:eastAsia="Calibri"/>
          <w:color w:val="000000"/>
          <w:kern w:val="36"/>
          <w:szCs w:val="28"/>
          <w:lang w:eastAsia="en-US"/>
        </w:rPr>
        <w:t>«</w:t>
      </w:r>
      <w:r w:rsidRPr="00DA64AA">
        <w:rPr>
          <w:rFonts w:eastAsia="Calibri"/>
          <w:color w:val="000000"/>
          <w:kern w:val="36"/>
          <w:szCs w:val="28"/>
          <w:lang w:eastAsia="en-US"/>
        </w:rPr>
        <w:t xml:space="preserve">9. В срок до </w:t>
      </w:r>
      <w:r w:rsidR="00A256EF">
        <w:rPr>
          <w:rFonts w:eastAsia="Calibri"/>
          <w:color w:val="000000"/>
          <w:kern w:val="36"/>
          <w:szCs w:val="28"/>
          <w:lang w:eastAsia="en-US"/>
        </w:rPr>
        <w:t>1</w:t>
      </w:r>
      <w:r w:rsidRPr="00DA64AA">
        <w:rPr>
          <w:rFonts w:eastAsia="Calibri"/>
          <w:color w:val="000000"/>
          <w:kern w:val="36"/>
          <w:szCs w:val="28"/>
          <w:lang w:eastAsia="en-US"/>
        </w:rPr>
        <w:t xml:space="preserve"> февраля года, следующего за отчетным, ответственные за осуществление мониторинга и контроля за выполнением государственного задания лица направляют руководителям главного распорядителя и учредителя бюджетных или автономных учреждений </w:t>
      </w:r>
      <w:r w:rsidR="00A94A36">
        <w:rPr>
          <w:rFonts w:eastAsia="Calibri"/>
          <w:color w:val="000000"/>
          <w:kern w:val="36"/>
          <w:szCs w:val="28"/>
          <w:lang w:eastAsia="en-US"/>
        </w:rPr>
        <w:lastRenderedPageBreak/>
        <w:t>сводный отчет</w:t>
      </w:r>
      <w:r w:rsidRPr="00DA64AA">
        <w:rPr>
          <w:rFonts w:eastAsia="Calibri"/>
          <w:color w:val="000000"/>
          <w:kern w:val="36"/>
          <w:szCs w:val="28"/>
          <w:lang w:eastAsia="en-US"/>
        </w:rPr>
        <w:t xml:space="preserve"> о результатах мониторинга и контроля (далее </w:t>
      </w:r>
      <w:r>
        <w:rPr>
          <w:rFonts w:eastAsia="Calibri"/>
          <w:color w:val="000000"/>
          <w:kern w:val="36"/>
          <w:szCs w:val="28"/>
          <w:lang w:eastAsia="en-US"/>
        </w:rPr>
        <w:t>–</w:t>
      </w:r>
      <w:r w:rsidR="00A94A36">
        <w:rPr>
          <w:rFonts w:eastAsia="Calibri"/>
          <w:color w:val="000000"/>
          <w:kern w:val="36"/>
          <w:szCs w:val="28"/>
          <w:lang w:eastAsia="en-US"/>
        </w:rPr>
        <w:t xml:space="preserve"> сводный отчет</w:t>
      </w:r>
      <w:r w:rsidRPr="00DA64AA">
        <w:rPr>
          <w:rFonts w:eastAsia="Calibri"/>
          <w:color w:val="000000"/>
          <w:kern w:val="36"/>
          <w:szCs w:val="28"/>
          <w:lang w:eastAsia="en-US"/>
        </w:rPr>
        <w:t>) за соответствующ</w:t>
      </w:r>
      <w:r>
        <w:rPr>
          <w:rFonts w:eastAsia="Calibri"/>
          <w:color w:val="000000"/>
          <w:kern w:val="36"/>
          <w:szCs w:val="28"/>
          <w:lang w:eastAsia="en-US"/>
        </w:rPr>
        <w:t>ий отчетный год</w:t>
      </w:r>
      <w:r w:rsidRPr="00DA64AA">
        <w:rPr>
          <w:rFonts w:eastAsia="Calibri"/>
          <w:color w:val="000000"/>
          <w:kern w:val="36"/>
          <w:szCs w:val="28"/>
          <w:lang w:eastAsia="en-US"/>
        </w:rPr>
        <w:t>.</w:t>
      </w:r>
    </w:p>
    <w:p w:rsidR="00DA64AA" w:rsidRDefault="00A94A36" w:rsidP="005F7A94">
      <w:pPr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>
        <w:rPr>
          <w:rFonts w:eastAsia="Calibri"/>
          <w:color w:val="000000"/>
          <w:kern w:val="36"/>
          <w:szCs w:val="28"/>
          <w:lang w:eastAsia="en-US"/>
        </w:rPr>
        <w:t>Сводный отчет направляе</w:t>
      </w:r>
      <w:r w:rsidR="00DA64AA" w:rsidRPr="00DA64AA">
        <w:rPr>
          <w:rFonts w:eastAsia="Calibri"/>
          <w:color w:val="000000"/>
          <w:kern w:val="36"/>
          <w:szCs w:val="28"/>
          <w:lang w:eastAsia="en-US"/>
        </w:rPr>
        <w:t>тся главным распорядителем и учредителем бюджетных или автономных учреждений для сведения</w:t>
      </w:r>
      <w:r>
        <w:rPr>
          <w:rFonts w:eastAsia="Calibri"/>
          <w:color w:val="000000"/>
          <w:kern w:val="36"/>
          <w:szCs w:val="28"/>
          <w:lang w:eastAsia="en-US"/>
        </w:rPr>
        <w:t xml:space="preserve"> </w:t>
      </w:r>
      <w:r w:rsidR="00DA64AA" w:rsidRPr="00DA64AA">
        <w:rPr>
          <w:rFonts w:eastAsia="Calibri"/>
          <w:color w:val="000000"/>
          <w:kern w:val="36"/>
          <w:szCs w:val="28"/>
          <w:lang w:eastAsia="en-US"/>
        </w:rPr>
        <w:t xml:space="preserve">в финансовую инспекцию не позднее </w:t>
      </w:r>
      <w:r w:rsidR="00A256EF">
        <w:rPr>
          <w:rFonts w:eastAsia="Calibri"/>
          <w:color w:val="000000"/>
          <w:kern w:val="36"/>
          <w:szCs w:val="28"/>
          <w:lang w:eastAsia="en-US"/>
        </w:rPr>
        <w:t xml:space="preserve">5 </w:t>
      </w:r>
      <w:r w:rsidR="00DA64AA" w:rsidRPr="00DA64AA">
        <w:rPr>
          <w:rFonts w:eastAsia="Calibri"/>
          <w:color w:val="000000"/>
          <w:kern w:val="36"/>
          <w:szCs w:val="28"/>
          <w:lang w:eastAsia="en-US"/>
        </w:rPr>
        <w:t>февраля года, следующего за отчетным, по форме, определенной финансовой инспекцией.</w:t>
      </w:r>
      <w:r w:rsidR="00DA64AA">
        <w:rPr>
          <w:rFonts w:eastAsia="Calibri"/>
          <w:color w:val="000000"/>
          <w:kern w:val="36"/>
          <w:szCs w:val="28"/>
          <w:lang w:eastAsia="en-US"/>
        </w:rPr>
        <w:t>».</w:t>
      </w:r>
    </w:p>
    <w:p w:rsidR="00DA64AA" w:rsidRDefault="003E312F" w:rsidP="00DA64AA">
      <w:pPr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>
        <w:rPr>
          <w:rFonts w:eastAsia="Calibri"/>
          <w:color w:val="000000"/>
          <w:kern w:val="36"/>
          <w:szCs w:val="28"/>
          <w:lang w:eastAsia="en-US"/>
        </w:rPr>
        <w:t>2</w:t>
      </w:r>
      <w:r w:rsidR="00DA64AA" w:rsidRPr="00DA64AA">
        <w:rPr>
          <w:rFonts w:eastAsia="Calibri"/>
          <w:color w:val="000000"/>
          <w:kern w:val="36"/>
          <w:szCs w:val="28"/>
          <w:lang w:eastAsia="en-US"/>
        </w:rPr>
        <w:t xml:space="preserve">. Внести постановление Правительства Самарской области </w:t>
      </w:r>
      <w:r w:rsidR="003C07DF">
        <w:rPr>
          <w:rFonts w:eastAsia="Calibri"/>
          <w:color w:val="000000"/>
          <w:kern w:val="36"/>
          <w:szCs w:val="28"/>
          <w:lang w:eastAsia="en-US"/>
        </w:rPr>
        <w:t xml:space="preserve">                          </w:t>
      </w:r>
      <w:r w:rsidR="00DA64AA" w:rsidRPr="00DA64AA">
        <w:rPr>
          <w:rFonts w:eastAsia="Calibri"/>
          <w:color w:val="000000"/>
          <w:kern w:val="36"/>
          <w:szCs w:val="28"/>
          <w:lang w:eastAsia="en-US"/>
        </w:rPr>
        <w:t xml:space="preserve">от 23.03.2011 № 99 «Об утверждении Порядка осуществления контроля </w:t>
      </w:r>
      <w:r w:rsidR="003C07DF">
        <w:rPr>
          <w:rFonts w:eastAsia="Calibri"/>
          <w:color w:val="000000"/>
          <w:kern w:val="36"/>
          <w:szCs w:val="28"/>
          <w:lang w:eastAsia="en-US"/>
        </w:rPr>
        <w:t xml:space="preserve">                   </w:t>
      </w:r>
      <w:r w:rsidR="00DA64AA" w:rsidRPr="00DA64AA">
        <w:rPr>
          <w:rFonts w:eastAsia="Calibri"/>
          <w:color w:val="000000"/>
          <w:kern w:val="36"/>
          <w:szCs w:val="28"/>
          <w:lang w:eastAsia="en-US"/>
        </w:rPr>
        <w:t>за деятельностью автономных, бюджетных и казенных учреждений Самарской области» следующие изменения:</w:t>
      </w:r>
    </w:p>
    <w:p w:rsidR="00DA64AA" w:rsidRDefault="00DA64AA" w:rsidP="00DA64AA">
      <w:pPr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>
        <w:rPr>
          <w:rFonts w:eastAsia="Calibri"/>
          <w:color w:val="000000"/>
          <w:kern w:val="36"/>
          <w:szCs w:val="28"/>
          <w:lang w:eastAsia="en-US"/>
        </w:rPr>
        <w:t>в Поряд</w:t>
      </w:r>
      <w:r w:rsidRPr="00DA64AA">
        <w:rPr>
          <w:rFonts w:eastAsia="Calibri"/>
          <w:color w:val="000000"/>
          <w:kern w:val="36"/>
          <w:szCs w:val="28"/>
          <w:lang w:eastAsia="en-US"/>
        </w:rPr>
        <w:t>к</w:t>
      </w:r>
      <w:r>
        <w:rPr>
          <w:rFonts w:eastAsia="Calibri"/>
          <w:color w:val="000000"/>
          <w:kern w:val="36"/>
          <w:szCs w:val="28"/>
          <w:lang w:eastAsia="en-US"/>
        </w:rPr>
        <w:t xml:space="preserve">е </w:t>
      </w:r>
      <w:r w:rsidRPr="00DA64AA">
        <w:rPr>
          <w:rFonts w:eastAsia="Calibri"/>
          <w:color w:val="000000"/>
          <w:kern w:val="36"/>
          <w:szCs w:val="28"/>
          <w:lang w:eastAsia="en-US"/>
        </w:rPr>
        <w:t>осуществления контроля за деятельностью автономных,</w:t>
      </w:r>
      <w:r>
        <w:rPr>
          <w:rFonts w:eastAsia="Calibri"/>
          <w:color w:val="000000"/>
          <w:kern w:val="36"/>
          <w:szCs w:val="28"/>
          <w:lang w:eastAsia="en-US"/>
        </w:rPr>
        <w:t xml:space="preserve"> </w:t>
      </w:r>
      <w:r w:rsidRPr="00DA64AA">
        <w:rPr>
          <w:rFonts w:eastAsia="Calibri"/>
          <w:color w:val="000000"/>
          <w:kern w:val="36"/>
          <w:szCs w:val="28"/>
          <w:lang w:eastAsia="en-US"/>
        </w:rPr>
        <w:t>б</w:t>
      </w:r>
      <w:r>
        <w:rPr>
          <w:rFonts w:eastAsia="Calibri"/>
          <w:color w:val="000000"/>
          <w:kern w:val="36"/>
          <w:szCs w:val="28"/>
          <w:lang w:eastAsia="en-US"/>
        </w:rPr>
        <w:t>юджетных и казенных учреждений С</w:t>
      </w:r>
      <w:r w:rsidRPr="00DA64AA">
        <w:rPr>
          <w:rFonts w:eastAsia="Calibri"/>
          <w:color w:val="000000"/>
          <w:kern w:val="36"/>
          <w:szCs w:val="28"/>
          <w:lang w:eastAsia="en-US"/>
        </w:rPr>
        <w:t>амарской области</w:t>
      </w:r>
      <w:r>
        <w:rPr>
          <w:rFonts w:eastAsia="Calibri"/>
          <w:color w:val="000000"/>
          <w:kern w:val="36"/>
          <w:szCs w:val="28"/>
          <w:lang w:eastAsia="en-US"/>
        </w:rPr>
        <w:t>:</w:t>
      </w:r>
    </w:p>
    <w:p w:rsidR="00DA64AA" w:rsidRDefault="00DA64AA" w:rsidP="00DA64AA">
      <w:pPr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>
        <w:rPr>
          <w:rFonts w:eastAsia="Calibri"/>
          <w:color w:val="000000"/>
          <w:kern w:val="36"/>
          <w:szCs w:val="28"/>
          <w:lang w:eastAsia="en-US"/>
        </w:rPr>
        <w:t>пункт 3.3 изложить в следующей редакции:</w:t>
      </w:r>
    </w:p>
    <w:p w:rsidR="002B73C9" w:rsidRDefault="00DA64AA" w:rsidP="002B73C9">
      <w:pPr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>
        <w:rPr>
          <w:rFonts w:eastAsia="Calibri"/>
          <w:color w:val="000000"/>
          <w:kern w:val="36"/>
          <w:szCs w:val="28"/>
          <w:lang w:eastAsia="en-US"/>
        </w:rPr>
        <w:t>«</w:t>
      </w:r>
      <w:r w:rsidRPr="00DA64AA">
        <w:rPr>
          <w:rFonts w:eastAsia="Calibri"/>
          <w:color w:val="000000"/>
          <w:kern w:val="36"/>
          <w:szCs w:val="28"/>
          <w:lang w:eastAsia="en-US"/>
        </w:rPr>
        <w:t xml:space="preserve">3.3. </w:t>
      </w:r>
      <w:r w:rsidR="002B73C9" w:rsidRPr="002B73C9">
        <w:rPr>
          <w:rFonts w:eastAsia="Calibri"/>
          <w:color w:val="000000"/>
          <w:kern w:val="36"/>
          <w:szCs w:val="28"/>
          <w:lang w:eastAsia="en-US"/>
        </w:rPr>
        <w:t>В срок до 1 февраля года, следующего за отчетным, ответственные за проведение контрольных мероприятий лица направляют руководител</w:t>
      </w:r>
      <w:r w:rsidR="002B73C9">
        <w:rPr>
          <w:rFonts w:eastAsia="Calibri"/>
          <w:color w:val="000000"/>
          <w:kern w:val="36"/>
          <w:szCs w:val="28"/>
          <w:lang w:eastAsia="en-US"/>
        </w:rPr>
        <w:t>ю уполномоченного органа сводный отчет</w:t>
      </w:r>
      <w:r w:rsidR="002B73C9" w:rsidRPr="002B73C9">
        <w:rPr>
          <w:rFonts w:eastAsia="Calibri"/>
          <w:color w:val="000000"/>
          <w:kern w:val="36"/>
          <w:szCs w:val="28"/>
          <w:lang w:eastAsia="en-US"/>
        </w:rPr>
        <w:t xml:space="preserve"> о результатах контроля за деятельностью учреждений (далее </w:t>
      </w:r>
      <w:r w:rsidR="002B73C9">
        <w:rPr>
          <w:rFonts w:eastAsia="Calibri"/>
          <w:color w:val="000000"/>
          <w:kern w:val="36"/>
          <w:szCs w:val="28"/>
          <w:lang w:eastAsia="en-US"/>
        </w:rPr>
        <w:t xml:space="preserve">– сводный отчет) </w:t>
      </w:r>
      <w:r w:rsidR="002B73C9" w:rsidRPr="002B73C9">
        <w:rPr>
          <w:rFonts w:eastAsia="Calibri"/>
          <w:color w:val="000000"/>
          <w:kern w:val="36"/>
          <w:szCs w:val="28"/>
          <w:lang w:eastAsia="en-US"/>
        </w:rPr>
        <w:t xml:space="preserve">за </w:t>
      </w:r>
      <w:r w:rsidR="002B73C9">
        <w:rPr>
          <w:rFonts w:eastAsia="Calibri"/>
          <w:color w:val="000000"/>
          <w:kern w:val="36"/>
          <w:szCs w:val="28"/>
          <w:lang w:eastAsia="en-US"/>
        </w:rPr>
        <w:t>соответствующий отчетный год.</w:t>
      </w:r>
    </w:p>
    <w:p w:rsidR="003E4A11" w:rsidRDefault="002B73C9" w:rsidP="005F7A94">
      <w:pPr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>
        <w:rPr>
          <w:rFonts w:eastAsia="Calibri"/>
          <w:color w:val="000000"/>
          <w:kern w:val="36"/>
          <w:szCs w:val="28"/>
          <w:lang w:eastAsia="en-US"/>
        </w:rPr>
        <w:t>Сводный отчет направляе</w:t>
      </w:r>
      <w:r w:rsidR="00DA64AA" w:rsidRPr="00DA64AA">
        <w:rPr>
          <w:rFonts w:eastAsia="Calibri"/>
          <w:color w:val="000000"/>
          <w:kern w:val="36"/>
          <w:szCs w:val="28"/>
          <w:lang w:eastAsia="en-US"/>
        </w:rPr>
        <w:t xml:space="preserve">тся уполномоченными органами для сведения в финансовую инспекцию не позднее </w:t>
      </w:r>
      <w:r w:rsidR="00A256EF">
        <w:rPr>
          <w:rFonts w:eastAsia="Calibri"/>
          <w:color w:val="000000"/>
          <w:kern w:val="36"/>
          <w:szCs w:val="28"/>
          <w:lang w:eastAsia="en-US"/>
        </w:rPr>
        <w:t xml:space="preserve">5 </w:t>
      </w:r>
      <w:r w:rsidR="00DA64AA" w:rsidRPr="00DA64AA">
        <w:rPr>
          <w:rFonts w:eastAsia="Calibri"/>
          <w:color w:val="000000"/>
          <w:kern w:val="36"/>
          <w:szCs w:val="28"/>
          <w:lang w:eastAsia="en-US"/>
        </w:rPr>
        <w:t>февраля года, следующего за отчетным, по форме, определенной финансовой инспекцией.</w:t>
      </w:r>
      <w:r w:rsidR="003E312F">
        <w:rPr>
          <w:rFonts w:eastAsia="Calibri"/>
          <w:color w:val="000000"/>
          <w:kern w:val="36"/>
          <w:szCs w:val="28"/>
          <w:lang w:eastAsia="en-US"/>
        </w:rPr>
        <w:t>».</w:t>
      </w:r>
    </w:p>
    <w:p w:rsidR="003E4A11" w:rsidRDefault="003E4A11" w:rsidP="003E4A11">
      <w:pPr>
        <w:spacing w:line="360" w:lineRule="auto"/>
        <w:ind w:firstLine="709"/>
        <w:contextualSpacing/>
        <w:rPr>
          <w:szCs w:val="28"/>
        </w:rPr>
      </w:pPr>
      <w:r>
        <w:rPr>
          <w:rFonts w:eastAsia="Calibri"/>
          <w:color w:val="000000"/>
          <w:kern w:val="36"/>
          <w:szCs w:val="28"/>
          <w:lang w:eastAsia="en-US"/>
        </w:rPr>
        <w:t xml:space="preserve">3. Внести в </w:t>
      </w:r>
      <w:r>
        <w:rPr>
          <w:szCs w:val="28"/>
        </w:rPr>
        <w:t xml:space="preserve">постановление Правительства Самарской области </w:t>
      </w:r>
      <w:r w:rsidR="003C07DF">
        <w:rPr>
          <w:szCs w:val="28"/>
        </w:rPr>
        <w:t xml:space="preserve">                            </w:t>
      </w:r>
      <w:r>
        <w:rPr>
          <w:szCs w:val="28"/>
        </w:rPr>
        <w:t>от 13.07.2011 № 324 «Об утверждении Порядка осуществления органами исполнительной власти Самарской области прав собственника имущества государственных унитарных (казенных) предприятий Самарской области» следующие изменения:</w:t>
      </w:r>
    </w:p>
    <w:p w:rsidR="003E4A11" w:rsidRDefault="003E4A11" w:rsidP="003E4A11">
      <w:pPr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>
        <w:rPr>
          <w:rFonts w:eastAsia="Calibri"/>
          <w:color w:val="000000"/>
          <w:kern w:val="36"/>
          <w:szCs w:val="28"/>
          <w:lang w:eastAsia="en-US"/>
        </w:rPr>
        <w:t>в Поряд</w:t>
      </w:r>
      <w:r w:rsidRPr="003E4A11">
        <w:rPr>
          <w:rFonts w:eastAsia="Calibri"/>
          <w:color w:val="000000"/>
          <w:kern w:val="36"/>
          <w:szCs w:val="28"/>
          <w:lang w:eastAsia="en-US"/>
        </w:rPr>
        <w:t>к</w:t>
      </w:r>
      <w:r>
        <w:rPr>
          <w:rFonts w:eastAsia="Calibri"/>
          <w:color w:val="000000"/>
          <w:kern w:val="36"/>
          <w:szCs w:val="28"/>
          <w:lang w:eastAsia="en-US"/>
        </w:rPr>
        <w:t xml:space="preserve">е </w:t>
      </w:r>
      <w:r w:rsidRPr="003E4A11">
        <w:rPr>
          <w:rFonts w:eastAsia="Calibri"/>
          <w:color w:val="000000"/>
          <w:kern w:val="36"/>
          <w:szCs w:val="28"/>
          <w:lang w:eastAsia="en-US"/>
        </w:rPr>
        <w:t>осуществления органами исполнительной власти</w:t>
      </w:r>
      <w:r>
        <w:rPr>
          <w:rFonts w:eastAsia="Calibri"/>
          <w:color w:val="000000"/>
          <w:kern w:val="36"/>
          <w:szCs w:val="28"/>
          <w:lang w:eastAsia="en-US"/>
        </w:rPr>
        <w:t xml:space="preserve"> С</w:t>
      </w:r>
      <w:r w:rsidRPr="003E4A11">
        <w:rPr>
          <w:rFonts w:eastAsia="Calibri"/>
          <w:color w:val="000000"/>
          <w:kern w:val="36"/>
          <w:szCs w:val="28"/>
          <w:lang w:eastAsia="en-US"/>
        </w:rPr>
        <w:t>амарской области прав собственника имущества</w:t>
      </w:r>
      <w:r>
        <w:rPr>
          <w:rFonts w:eastAsia="Calibri"/>
          <w:color w:val="000000"/>
          <w:kern w:val="36"/>
          <w:szCs w:val="28"/>
          <w:lang w:eastAsia="en-US"/>
        </w:rPr>
        <w:t xml:space="preserve"> </w:t>
      </w:r>
      <w:r w:rsidRPr="003E4A11">
        <w:rPr>
          <w:rFonts w:eastAsia="Calibri"/>
          <w:color w:val="000000"/>
          <w:kern w:val="36"/>
          <w:szCs w:val="28"/>
          <w:lang w:eastAsia="en-US"/>
        </w:rPr>
        <w:t>государственных унитарных (казенных)</w:t>
      </w:r>
      <w:r>
        <w:rPr>
          <w:rFonts w:eastAsia="Calibri"/>
          <w:color w:val="000000"/>
          <w:kern w:val="36"/>
          <w:szCs w:val="28"/>
          <w:lang w:eastAsia="en-US"/>
        </w:rPr>
        <w:t xml:space="preserve"> предприятий С</w:t>
      </w:r>
      <w:r w:rsidRPr="003E4A11">
        <w:rPr>
          <w:rFonts w:eastAsia="Calibri"/>
          <w:color w:val="000000"/>
          <w:kern w:val="36"/>
          <w:szCs w:val="28"/>
          <w:lang w:eastAsia="en-US"/>
        </w:rPr>
        <w:t>амарской области</w:t>
      </w:r>
      <w:r>
        <w:rPr>
          <w:rFonts w:eastAsia="Calibri"/>
          <w:color w:val="000000"/>
          <w:kern w:val="36"/>
          <w:szCs w:val="28"/>
          <w:lang w:eastAsia="en-US"/>
        </w:rPr>
        <w:t>:</w:t>
      </w:r>
    </w:p>
    <w:p w:rsidR="003E4A11" w:rsidRDefault="003E4A11" w:rsidP="003E4A11">
      <w:pPr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>
        <w:rPr>
          <w:rFonts w:eastAsia="Calibri"/>
          <w:color w:val="000000"/>
          <w:kern w:val="36"/>
          <w:szCs w:val="28"/>
          <w:lang w:eastAsia="en-US"/>
        </w:rPr>
        <w:t>пункт 14 изложить в следующей редакции:</w:t>
      </w:r>
    </w:p>
    <w:p w:rsidR="003E4A11" w:rsidRPr="003E4A11" w:rsidRDefault="003E4A11" w:rsidP="003E4A11">
      <w:pPr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>
        <w:rPr>
          <w:rFonts w:eastAsia="Calibri"/>
          <w:color w:val="000000"/>
          <w:kern w:val="36"/>
          <w:szCs w:val="28"/>
          <w:lang w:eastAsia="en-US"/>
        </w:rPr>
        <w:lastRenderedPageBreak/>
        <w:t xml:space="preserve">«14. </w:t>
      </w:r>
      <w:r w:rsidR="00A256EF">
        <w:rPr>
          <w:rFonts w:eastAsia="Calibri"/>
          <w:color w:val="000000"/>
          <w:kern w:val="36"/>
          <w:szCs w:val="28"/>
          <w:lang w:eastAsia="en-US"/>
        </w:rPr>
        <w:t xml:space="preserve">В срок до 1 </w:t>
      </w:r>
      <w:r w:rsidRPr="003E4A11">
        <w:rPr>
          <w:rFonts w:eastAsia="Calibri"/>
          <w:color w:val="000000"/>
          <w:kern w:val="36"/>
          <w:szCs w:val="28"/>
          <w:lang w:eastAsia="en-US"/>
        </w:rPr>
        <w:t>февраля года, следующего за отчетным, ответственные за проведение провер</w:t>
      </w:r>
      <w:r>
        <w:rPr>
          <w:rFonts w:eastAsia="Calibri"/>
          <w:color w:val="000000"/>
          <w:kern w:val="36"/>
          <w:szCs w:val="28"/>
          <w:lang w:eastAsia="en-US"/>
        </w:rPr>
        <w:t>ок, предусмотренных подпунктом «и» пункта 3 и подпунктом «м»</w:t>
      </w:r>
      <w:r w:rsidRPr="003E4A11">
        <w:rPr>
          <w:rFonts w:eastAsia="Calibri"/>
          <w:color w:val="000000"/>
          <w:kern w:val="36"/>
          <w:szCs w:val="28"/>
          <w:lang w:eastAsia="en-US"/>
        </w:rPr>
        <w:t xml:space="preserve"> пункта 4 настоящего Порядка, лица направляют ру</w:t>
      </w:r>
      <w:r w:rsidR="00DC227C">
        <w:rPr>
          <w:rFonts w:eastAsia="Calibri"/>
          <w:color w:val="000000"/>
          <w:kern w:val="36"/>
          <w:szCs w:val="28"/>
          <w:lang w:eastAsia="en-US"/>
        </w:rPr>
        <w:t>ководителю органа власти сводный отчет</w:t>
      </w:r>
      <w:r w:rsidRPr="003E4A11">
        <w:rPr>
          <w:rFonts w:eastAsia="Calibri"/>
          <w:color w:val="000000"/>
          <w:kern w:val="36"/>
          <w:szCs w:val="28"/>
          <w:lang w:eastAsia="en-US"/>
        </w:rPr>
        <w:t xml:space="preserve"> о результатах проверок</w:t>
      </w:r>
      <w:r>
        <w:rPr>
          <w:rFonts w:eastAsia="Calibri"/>
          <w:color w:val="000000"/>
          <w:kern w:val="36"/>
          <w:szCs w:val="28"/>
          <w:lang w:eastAsia="en-US"/>
        </w:rPr>
        <w:t xml:space="preserve">                          </w:t>
      </w:r>
      <w:proofErr w:type="gramStart"/>
      <w:r>
        <w:rPr>
          <w:rFonts w:eastAsia="Calibri"/>
          <w:color w:val="000000"/>
          <w:kern w:val="36"/>
          <w:szCs w:val="28"/>
          <w:lang w:eastAsia="en-US"/>
        </w:rPr>
        <w:t xml:space="preserve">  </w:t>
      </w:r>
      <w:r w:rsidRPr="003E4A11">
        <w:rPr>
          <w:rFonts w:eastAsia="Calibri"/>
          <w:color w:val="000000"/>
          <w:kern w:val="36"/>
          <w:szCs w:val="28"/>
          <w:lang w:eastAsia="en-US"/>
        </w:rPr>
        <w:t xml:space="preserve"> (</w:t>
      </w:r>
      <w:proofErr w:type="gramEnd"/>
      <w:r w:rsidRPr="003E4A11">
        <w:rPr>
          <w:rFonts w:eastAsia="Calibri"/>
          <w:color w:val="000000"/>
          <w:kern w:val="36"/>
          <w:szCs w:val="28"/>
          <w:lang w:eastAsia="en-US"/>
        </w:rPr>
        <w:t xml:space="preserve">далее </w:t>
      </w:r>
      <w:r>
        <w:rPr>
          <w:rFonts w:eastAsia="Calibri"/>
          <w:color w:val="000000"/>
          <w:kern w:val="36"/>
          <w:szCs w:val="28"/>
          <w:lang w:eastAsia="en-US"/>
        </w:rPr>
        <w:t>–</w:t>
      </w:r>
      <w:r w:rsidR="00DC227C">
        <w:rPr>
          <w:rFonts w:eastAsia="Calibri"/>
          <w:color w:val="000000"/>
          <w:kern w:val="36"/>
          <w:szCs w:val="28"/>
          <w:lang w:eastAsia="en-US"/>
        </w:rPr>
        <w:t xml:space="preserve"> сводный отчет</w:t>
      </w:r>
      <w:r w:rsidRPr="003E4A11">
        <w:rPr>
          <w:rFonts w:eastAsia="Calibri"/>
          <w:color w:val="000000"/>
          <w:kern w:val="36"/>
          <w:szCs w:val="28"/>
          <w:lang w:eastAsia="en-US"/>
        </w:rPr>
        <w:t xml:space="preserve">) за </w:t>
      </w:r>
      <w:r>
        <w:rPr>
          <w:rFonts w:eastAsia="Calibri"/>
          <w:color w:val="000000"/>
          <w:kern w:val="36"/>
          <w:szCs w:val="28"/>
          <w:lang w:eastAsia="en-US"/>
        </w:rPr>
        <w:t>соответствующий отчетный год</w:t>
      </w:r>
      <w:r w:rsidRPr="003E4A11">
        <w:rPr>
          <w:rFonts w:eastAsia="Calibri"/>
          <w:color w:val="000000"/>
          <w:kern w:val="36"/>
          <w:szCs w:val="28"/>
          <w:lang w:eastAsia="en-US"/>
        </w:rPr>
        <w:t>.</w:t>
      </w:r>
    </w:p>
    <w:p w:rsidR="00371686" w:rsidRPr="00DA64AA" w:rsidRDefault="00DC227C" w:rsidP="005F7A94">
      <w:pPr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>
        <w:rPr>
          <w:rFonts w:eastAsia="Calibri"/>
          <w:color w:val="000000"/>
          <w:kern w:val="36"/>
          <w:szCs w:val="28"/>
          <w:lang w:eastAsia="en-US"/>
        </w:rPr>
        <w:t>Сводный отчет направляе</w:t>
      </w:r>
      <w:r w:rsidR="003E4A11" w:rsidRPr="003E4A11">
        <w:rPr>
          <w:rFonts w:eastAsia="Calibri"/>
          <w:color w:val="000000"/>
          <w:kern w:val="36"/>
          <w:szCs w:val="28"/>
          <w:lang w:eastAsia="en-US"/>
        </w:rPr>
        <w:t xml:space="preserve">тся органами власти для сведения </w:t>
      </w:r>
      <w:r w:rsidR="003C07DF">
        <w:rPr>
          <w:rFonts w:eastAsia="Calibri"/>
          <w:color w:val="000000"/>
          <w:kern w:val="36"/>
          <w:szCs w:val="28"/>
          <w:lang w:eastAsia="en-US"/>
        </w:rPr>
        <w:t xml:space="preserve">                          </w:t>
      </w:r>
      <w:r w:rsidR="003E4A11" w:rsidRPr="003E4A11">
        <w:rPr>
          <w:rFonts w:eastAsia="Calibri"/>
          <w:color w:val="000000"/>
          <w:kern w:val="36"/>
          <w:szCs w:val="28"/>
          <w:lang w:eastAsia="en-US"/>
        </w:rPr>
        <w:t xml:space="preserve">в </w:t>
      </w:r>
      <w:r w:rsidR="00A256EF">
        <w:rPr>
          <w:rFonts w:eastAsia="Calibri"/>
          <w:color w:val="000000"/>
          <w:kern w:val="36"/>
          <w:szCs w:val="28"/>
          <w:lang w:eastAsia="en-US"/>
        </w:rPr>
        <w:t xml:space="preserve">финансовую инспекцию не позднее 5 </w:t>
      </w:r>
      <w:r w:rsidR="003E4A11" w:rsidRPr="003E4A11">
        <w:rPr>
          <w:rFonts w:eastAsia="Calibri"/>
          <w:color w:val="000000"/>
          <w:kern w:val="36"/>
          <w:szCs w:val="28"/>
          <w:lang w:eastAsia="en-US"/>
        </w:rPr>
        <w:t xml:space="preserve">февраля года, следующего </w:t>
      </w:r>
      <w:r w:rsidR="003C07DF">
        <w:rPr>
          <w:rFonts w:eastAsia="Calibri"/>
          <w:color w:val="000000"/>
          <w:kern w:val="36"/>
          <w:szCs w:val="28"/>
          <w:lang w:eastAsia="en-US"/>
        </w:rPr>
        <w:t xml:space="preserve">                             </w:t>
      </w:r>
      <w:r w:rsidR="003E4A11" w:rsidRPr="003E4A11">
        <w:rPr>
          <w:rFonts w:eastAsia="Calibri"/>
          <w:color w:val="000000"/>
          <w:kern w:val="36"/>
          <w:szCs w:val="28"/>
          <w:lang w:eastAsia="en-US"/>
        </w:rPr>
        <w:t>за отчетным, по форме, определенной финансовой инспекцией.</w:t>
      </w:r>
      <w:r w:rsidR="003E4A11">
        <w:rPr>
          <w:rFonts w:eastAsia="Calibri"/>
          <w:color w:val="000000"/>
          <w:kern w:val="36"/>
          <w:szCs w:val="28"/>
          <w:lang w:eastAsia="en-US"/>
        </w:rPr>
        <w:t>»</w:t>
      </w:r>
      <w:r w:rsidR="00371686">
        <w:rPr>
          <w:rFonts w:eastAsia="Calibri"/>
          <w:color w:val="000000"/>
          <w:kern w:val="36"/>
          <w:szCs w:val="28"/>
          <w:lang w:eastAsia="en-US"/>
        </w:rPr>
        <w:t>.</w:t>
      </w:r>
    </w:p>
    <w:p w:rsidR="002028A3" w:rsidRPr="00675E3F" w:rsidRDefault="00371686" w:rsidP="00DA64AA">
      <w:pPr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</w:t>
      </w:r>
      <w:r w:rsidR="00797C60">
        <w:rPr>
          <w:rFonts w:eastAsia="Calibri"/>
          <w:color w:val="000000"/>
          <w:szCs w:val="28"/>
          <w:lang w:eastAsia="en-US"/>
        </w:rPr>
        <w:t xml:space="preserve">. </w:t>
      </w:r>
      <w:r w:rsidR="002028A3" w:rsidRPr="00797C60">
        <w:rPr>
          <w:rFonts w:eastAsia="Calibri"/>
          <w:color w:val="000000"/>
          <w:szCs w:val="28"/>
          <w:lang w:eastAsia="en-US"/>
        </w:rPr>
        <w:t>Опубликовать</w:t>
      </w:r>
      <w:r w:rsidR="002028A3" w:rsidRPr="00675E3F">
        <w:rPr>
          <w:rFonts w:eastAsia="Calibri"/>
          <w:color w:val="000000"/>
          <w:kern w:val="36"/>
          <w:szCs w:val="28"/>
          <w:lang w:eastAsia="en-US"/>
        </w:rPr>
        <w:t xml:space="preserve"> настоящее постановление в средствах массовой информации.</w:t>
      </w:r>
    </w:p>
    <w:p w:rsidR="00E0648A" w:rsidRDefault="00371686" w:rsidP="00E0648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  <w:r>
        <w:rPr>
          <w:rFonts w:eastAsia="Calibri"/>
          <w:color w:val="000000"/>
          <w:kern w:val="36"/>
          <w:szCs w:val="28"/>
          <w:lang w:eastAsia="en-US"/>
        </w:rPr>
        <w:t>5</w:t>
      </w:r>
      <w:r w:rsidR="00305E58">
        <w:rPr>
          <w:rFonts w:eastAsia="Calibri"/>
          <w:color w:val="000000"/>
          <w:kern w:val="36"/>
          <w:szCs w:val="28"/>
          <w:lang w:eastAsia="en-US"/>
        </w:rPr>
        <w:t xml:space="preserve">. </w:t>
      </w:r>
      <w:r w:rsidR="005B0223" w:rsidRPr="00675E3F">
        <w:rPr>
          <w:rFonts w:eastAsia="Calibri"/>
          <w:color w:val="000000"/>
          <w:kern w:val="36"/>
          <w:szCs w:val="28"/>
          <w:lang w:eastAsia="en-US"/>
        </w:rPr>
        <w:t>Настоящее постановл</w:t>
      </w:r>
      <w:r w:rsidR="005B0223">
        <w:rPr>
          <w:rFonts w:eastAsia="Calibri"/>
          <w:color w:val="000000"/>
          <w:kern w:val="36"/>
          <w:szCs w:val="28"/>
          <w:lang w:eastAsia="en-US"/>
        </w:rPr>
        <w:t xml:space="preserve">ение вступает </w:t>
      </w:r>
      <w:r w:rsidR="00C63ABE">
        <w:rPr>
          <w:rFonts w:eastAsia="Calibri"/>
          <w:color w:val="000000"/>
          <w:kern w:val="36"/>
          <w:szCs w:val="28"/>
          <w:lang w:eastAsia="en-US"/>
        </w:rPr>
        <w:t xml:space="preserve">в силу </w:t>
      </w:r>
      <w:r>
        <w:rPr>
          <w:rFonts w:eastAsia="Calibri"/>
          <w:color w:val="000000"/>
          <w:kern w:val="36"/>
          <w:szCs w:val="28"/>
          <w:lang w:eastAsia="en-US"/>
        </w:rPr>
        <w:t>со дня его официального опубликования.</w:t>
      </w:r>
    </w:p>
    <w:p w:rsidR="00371686" w:rsidRDefault="00371686" w:rsidP="00E0648A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="Calibri"/>
          <w:color w:val="000000"/>
          <w:kern w:val="36"/>
          <w:szCs w:val="28"/>
          <w:lang w:eastAsia="en-US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2126"/>
      </w:tblGrid>
      <w:tr w:rsidR="00E64146" w:rsidRPr="001C71B0" w:rsidTr="00AD4C8C">
        <w:trPr>
          <w:cantSplit/>
          <w:trHeight w:val="1725"/>
        </w:trPr>
        <w:tc>
          <w:tcPr>
            <w:tcW w:w="3544" w:type="dxa"/>
            <w:tcMar>
              <w:left w:w="57" w:type="dxa"/>
              <w:right w:w="57" w:type="dxa"/>
            </w:tcMar>
          </w:tcPr>
          <w:sdt>
            <w:sdtPr>
              <w:rPr>
                <w:color w:val="FF0000"/>
                <w:spacing w:val="-4"/>
                <w:position w:val="-14"/>
                <w:sz w:val="28"/>
                <w:szCs w:val="28"/>
              </w:rPr>
              <w:id w:val="-1554078046"/>
              <w:placeholder>
                <w:docPart w:val="0550BFCEA95E4310B8D19560B4464C22"/>
              </w:placeholder>
            </w:sdtPr>
            <w:sdtEndPr/>
            <w:sdtContent>
              <w:sdt>
                <w:sdtPr>
                  <w:rPr>
                    <w:spacing w:val="-4"/>
                    <w:position w:val="-14"/>
                    <w:sz w:val="28"/>
                    <w:szCs w:val="28"/>
                  </w:rPr>
                  <w:id w:val="2125494359"/>
                  <w:placeholder>
                    <w:docPart w:val="36667D2DC5DE47A0BACDD9A6B3476F91"/>
                  </w:placeholder>
                  <w:comboBox>
                    <w:listItem w:value="Выберите элемент."/>
                    <w:listItem w:displayText="Первый                                  вице-губернатор – председатель Правительства Самарской области " w:value="Первый                                  вице-губернатор – председатель Правительства Самарской области "/>
                    <w:listItem w:displayText="И.о. первого                          вице-губернатора – председателя Правительства Самарской области " w:value="И.о. первого                          вице-губернатора – председателя Правительства Самарской области "/>
                  </w:comboBox>
                </w:sdtPr>
                <w:sdtEndPr/>
                <w:sdtContent>
                  <w:p w:rsidR="00E64146" w:rsidRPr="00DF5503" w:rsidRDefault="005276F1" w:rsidP="00260FB9">
                    <w:pPr>
                      <w:pStyle w:val="a8"/>
                      <w:spacing w:after="0"/>
                      <w:ind w:left="20" w:firstLine="62"/>
                      <w:jc w:val="center"/>
                      <w:rPr>
                        <w:spacing w:val="-4"/>
                        <w:position w:val="-14"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pacing w:val="-4"/>
                        <w:position w:val="-14"/>
                        <w:sz w:val="28"/>
                        <w:szCs w:val="28"/>
                      </w:rPr>
                      <w:t>И.о</w:t>
                    </w:r>
                    <w:proofErr w:type="spellEnd"/>
                    <w:r>
                      <w:rPr>
                        <w:spacing w:val="-4"/>
                        <w:position w:val="-14"/>
                        <w:sz w:val="28"/>
                        <w:szCs w:val="28"/>
                      </w:rPr>
                      <w:t xml:space="preserve">. первого                          вице-губернатора – председателя Правительства Самарской области </w:t>
                    </w:r>
                  </w:p>
                </w:sdtContent>
              </w:sdt>
            </w:sdtContent>
          </w:sdt>
        </w:tc>
        <w:tc>
          <w:tcPr>
            <w:tcW w:w="3402" w:type="dxa"/>
            <w:tcMar>
              <w:left w:w="57" w:type="dxa"/>
              <w:right w:w="57" w:type="dxa"/>
            </w:tcMar>
          </w:tcPr>
          <w:p w:rsidR="00E64146" w:rsidRPr="001C71B0" w:rsidRDefault="00E64146" w:rsidP="00260FB9">
            <w:pPr>
              <w:keepNext/>
              <w:keepLines/>
              <w:ind w:left="-106" w:firstLine="106"/>
              <w:rPr>
                <w:rFonts w:ascii="Tahoma" w:hAnsi="Tahoma" w:cs="Tahoma"/>
                <w:color w:val="FFFFFF" w:themeColor="background1"/>
              </w:rPr>
            </w:pPr>
          </w:p>
          <w:p w:rsidR="00E64146" w:rsidRPr="001C71B0" w:rsidRDefault="00E64146" w:rsidP="00260FB9">
            <w:pPr>
              <w:keepNext/>
              <w:keepLines/>
              <w:ind w:left="-106" w:firstLine="106"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  <w:r w:rsidRPr="001C71B0">
              <w:rPr>
                <w:rFonts w:ascii="Tahoma" w:hAnsi="Tahoma" w:cs="Tahoma"/>
                <w:color w:val="FFFFFF" w:themeColor="background1"/>
              </w:rPr>
              <w:t>[МЕСТО ДЛЯ ПОДПИСИ]</w:t>
            </w: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E64146" w:rsidRPr="001C71B0" w:rsidRDefault="00E64146" w:rsidP="00260FB9">
            <w:pPr>
              <w:keepNext/>
              <w:keepLines/>
              <w:jc w:val="right"/>
              <w:rPr>
                <w:color w:val="FF0000"/>
                <w:spacing w:val="-4"/>
                <w:sz w:val="27"/>
                <w:szCs w:val="27"/>
              </w:rPr>
            </w:pPr>
          </w:p>
          <w:p w:rsidR="00E64146" w:rsidRDefault="00E64146" w:rsidP="00260FB9">
            <w:pPr>
              <w:keepNext/>
              <w:keepLines/>
              <w:jc w:val="right"/>
              <w:rPr>
                <w:color w:val="FF0000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jc w:val="right"/>
              <w:rPr>
                <w:color w:val="FF0000"/>
                <w:spacing w:val="-4"/>
                <w:sz w:val="27"/>
                <w:szCs w:val="27"/>
              </w:rPr>
            </w:pPr>
          </w:p>
          <w:sdt>
            <w:sdtPr>
              <w:rPr>
                <w:spacing w:val="-4"/>
                <w:szCs w:val="28"/>
              </w:rPr>
              <w:id w:val="-456641096"/>
              <w:placeholder>
                <w:docPart w:val="36667D2DC5DE47A0BACDD9A6B3476F91"/>
              </w:placeholder>
              <w:comboBox>
                <w:listItem w:value="Выберите элемент."/>
                <w:listItem w:displayText="Н.И.Катина" w:value="Н.И.Катина"/>
                <w:listItem w:displayText="А.Б.Фетисов" w:value="А.Б.Фетисов"/>
              </w:comboBox>
            </w:sdtPr>
            <w:sdtEndPr/>
            <w:sdtContent>
              <w:p w:rsidR="00E64146" w:rsidRPr="001C71B0" w:rsidRDefault="005276F1" w:rsidP="00260FB9">
                <w:pPr>
                  <w:keepNext/>
                  <w:keepLines/>
                  <w:jc w:val="right"/>
                  <w:rPr>
                    <w:color w:val="FF0000"/>
                    <w:spacing w:val="-4"/>
                    <w:szCs w:val="28"/>
                  </w:rPr>
                </w:pPr>
                <w:proofErr w:type="spellStart"/>
                <w:r>
                  <w:rPr>
                    <w:spacing w:val="-4"/>
                    <w:szCs w:val="28"/>
                  </w:rPr>
                  <w:t>Н.И.Катина</w:t>
                </w:r>
                <w:proofErr w:type="spellEnd"/>
              </w:p>
            </w:sdtContent>
          </w:sdt>
        </w:tc>
      </w:tr>
    </w:tbl>
    <w:p w:rsidR="00371686" w:rsidRDefault="00371686" w:rsidP="002028A3">
      <w:pPr>
        <w:tabs>
          <w:tab w:val="left" w:pos="2773"/>
        </w:tabs>
        <w:spacing w:after="200" w:line="360" w:lineRule="auto"/>
        <w:rPr>
          <w:rFonts w:eastAsia="Calibri"/>
          <w:szCs w:val="28"/>
          <w:lang w:eastAsia="en-US"/>
        </w:rPr>
      </w:pPr>
    </w:p>
    <w:p w:rsidR="00371686" w:rsidRDefault="00371686" w:rsidP="002028A3">
      <w:pPr>
        <w:tabs>
          <w:tab w:val="left" w:pos="2773"/>
        </w:tabs>
        <w:spacing w:after="200" w:line="360" w:lineRule="auto"/>
        <w:rPr>
          <w:rFonts w:eastAsia="Calibri"/>
          <w:szCs w:val="28"/>
          <w:lang w:eastAsia="en-US"/>
        </w:rPr>
      </w:pPr>
    </w:p>
    <w:p w:rsidR="005F7A94" w:rsidRDefault="005F7A94" w:rsidP="002028A3">
      <w:pPr>
        <w:tabs>
          <w:tab w:val="left" w:pos="2773"/>
        </w:tabs>
        <w:spacing w:after="200" w:line="360" w:lineRule="auto"/>
        <w:rPr>
          <w:rFonts w:eastAsia="Calibri"/>
          <w:szCs w:val="28"/>
          <w:lang w:eastAsia="en-US"/>
        </w:rPr>
      </w:pPr>
    </w:p>
    <w:p w:rsidR="005F7A94" w:rsidRDefault="005F7A94" w:rsidP="002028A3">
      <w:pPr>
        <w:tabs>
          <w:tab w:val="left" w:pos="2773"/>
        </w:tabs>
        <w:spacing w:after="200" w:line="360" w:lineRule="auto"/>
        <w:rPr>
          <w:rFonts w:eastAsia="Calibri"/>
          <w:szCs w:val="28"/>
          <w:lang w:eastAsia="en-US"/>
        </w:rPr>
      </w:pPr>
    </w:p>
    <w:p w:rsidR="005F7A94" w:rsidRDefault="005F7A94" w:rsidP="002028A3">
      <w:pPr>
        <w:tabs>
          <w:tab w:val="left" w:pos="2773"/>
        </w:tabs>
        <w:spacing w:after="200" w:line="360" w:lineRule="auto"/>
        <w:rPr>
          <w:rFonts w:eastAsia="Calibri"/>
          <w:szCs w:val="28"/>
          <w:lang w:eastAsia="en-US"/>
        </w:rPr>
      </w:pPr>
    </w:p>
    <w:p w:rsidR="005F7A94" w:rsidRDefault="005F7A94" w:rsidP="002028A3">
      <w:pPr>
        <w:tabs>
          <w:tab w:val="left" w:pos="2773"/>
        </w:tabs>
        <w:spacing w:after="200" w:line="360" w:lineRule="auto"/>
        <w:rPr>
          <w:rFonts w:eastAsia="Calibri"/>
          <w:szCs w:val="28"/>
          <w:lang w:eastAsia="en-US"/>
        </w:rPr>
      </w:pPr>
    </w:p>
    <w:p w:rsidR="005F7A94" w:rsidRDefault="005F7A94" w:rsidP="002028A3">
      <w:pPr>
        <w:tabs>
          <w:tab w:val="left" w:pos="2773"/>
        </w:tabs>
        <w:spacing w:after="200" w:line="360" w:lineRule="auto"/>
        <w:rPr>
          <w:rFonts w:eastAsia="Calibri"/>
          <w:szCs w:val="28"/>
          <w:lang w:eastAsia="en-US"/>
        </w:rPr>
      </w:pPr>
    </w:p>
    <w:p w:rsidR="005F7A94" w:rsidRDefault="005F7A94" w:rsidP="002028A3">
      <w:pPr>
        <w:tabs>
          <w:tab w:val="left" w:pos="2773"/>
        </w:tabs>
        <w:spacing w:after="200" w:line="360" w:lineRule="auto"/>
        <w:rPr>
          <w:rFonts w:eastAsia="Calibri"/>
          <w:szCs w:val="28"/>
          <w:lang w:eastAsia="en-US"/>
        </w:rPr>
      </w:pPr>
    </w:p>
    <w:p w:rsidR="00DD5405" w:rsidRPr="00F96211" w:rsidRDefault="002028A3" w:rsidP="002028A3">
      <w:pPr>
        <w:tabs>
          <w:tab w:val="left" w:pos="2773"/>
        </w:tabs>
        <w:spacing w:after="200" w:line="360" w:lineRule="auto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szCs w:val="28"/>
          <w:lang w:eastAsia="en-US"/>
        </w:rPr>
        <w:t>Ульбеков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="00DA64AA">
        <w:rPr>
          <w:rFonts w:eastAsia="Calibri"/>
          <w:szCs w:val="28"/>
          <w:lang w:eastAsia="en-US"/>
        </w:rPr>
        <w:t xml:space="preserve">Р.К. </w:t>
      </w:r>
      <w:bookmarkStart w:id="0" w:name="_GoBack"/>
      <w:bookmarkEnd w:id="0"/>
      <w:r>
        <w:rPr>
          <w:rFonts w:eastAsia="Calibri"/>
          <w:szCs w:val="28"/>
          <w:lang w:eastAsia="en-US"/>
        </w:rPr>
        <w:t>214</w:t>
      </w:r>
      <w:r w:rsidR="00DA64AA">
        <w:rPr>
          <w:rFonts w:eastAsia="Calibri"/>
          <w:szCs w:val="28"/>
          <w:lang w:eastAsia="en-US"/>
        </w:rPr>
        <w:t>-</w:t>
      </w:r>
      <w:r w:rsidRPr="00243D0C">
        <w:rPr>
          <w:rFonts w:eastAsia="Calibri"/>
          <w:szCs w:val="28"/>
          <w:lang w:eastAsia="en-US"/>
        </w:rPr>
        <w:t>51</w:t>
      </w:r>
      <w:r w:rsidR="00DA64AA">
        <w:rPr>
          <w:rFonts w:eastAsia="Calibri"/>
          <w:szCs w:val="28"/>
          <w:lang w:eastAsia="en-US"/>
        </w:rPr>
        <w:t>-</w:t>
      </w:r>
      <w:r w:rsidRPr="00243D0C">
        <w:rPr>
          <w:rFonts w:eastAsia="Calibri"/>
          <w:szCs w:val="28"/>
          <w:lang w:eastAsia="en-US"/>
        </w:rPr>
        <w:t>54</w:t>
      </w:r>
    </w:p>
    <w:sectPr w:rsidR="00DD5405" w:rsidRPr="00F96211" w:rsidSect="00EB3EC7">
      <w:headerReference w:type="even" r:id="rId8"/>
      <w:headerReference w:type="default" r:id="rId9"/>
      <w:pgSz w:w="11906" w:h="16838"/>
      <w:pgMar w:top="851" w:right="1418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5E" w:rsidRDefault="00B8475E">
      <w:r>
        <w:separator/>
      </w:r>
    </w:p>
  </w:endnote>
  <w:endnote w:type="continuationSeparator" w:id="0">
    <w:p w:rsidR="00B8475E" w:rsidRDefault="00B8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5E" w:rsidRDefault="00B8475E">
      <w:r>
        <w:separator/>
      </w:r>
    </w:p>
  </w:footnote>
  <w:footnote w:type="continuationSeparator" w:id="0">
    <w:p w:rsidR="00B8475E" w:rsidRDefault="00B84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CF" w:rsidRDefault="009A13C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3CF" w:rsidRDefault="009A13CF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89E">
      <w:rPr>
        <w:rStyle w:val="a5"/>
        <w:noProof/>
      </w:rPr>
      <w:t>3</w:t>
    </w:r>
    <w:r>
      <w:rPr>
        <w:rStyle w:val="a5"/>
      </w:rPr>
      <w:fldChar w:fldCharType="end"/>
    </w:r>
  </w:p>
  <w:p w:rsidR="009A13CF" w:rsidRDefault="009A13CF">
    <w:pPr>
      <w:pStyle w:val="a4"/>
    </w:pPr>
  </w:p>
  <w:p w:rsidR="00B30315" w:rsidRDefault="00B303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4C"/>
    <w:rsid w:val="00001487"/>
    <w:rsid w:val="00014C17"/>
    <w:rsid w:val="0002689D"/>
    <w:rsid w:val="0002744C"/>
    <w:rsid w:val="00032CCB"/>
    <w:rsid w:val="000418EE"/>
    <w:rsid w:val="00051723"/>
    <w:rsid w:val="00053656"/>
    <w:rsid w:val="00057DF7"/>
    <w:rsid w:val="00061855"/>
    <w:rsid w:val="000949E9"/>
    <w:rsid w:val="000E5CED"/>
    <w:rsid w:val="000F0E43"/>
    <w:rsid w:val="00102ACA"/>
    <w:rsid w:val="00106D31"/>
    <w:rsid w:val="00110133"/>
    <w:rsid w:val="00112F44"/>
    <w:rsid w:val="001167FB"/>
    <w:rsid w:val="001460EF"/>
    <w:rsid w:val="00153B01"/>
    <w:rsid w:val="00162329"/>
    <w:rsid w:val="00172434"/>
    <w:rsid w:val="00192841"/>
    <w:rsid w:val="001A08B1"/>
    <w:rsid w:val="001C42F4"/>
    <w:rsid w:val="001E14B2"/>
    <w:rsid w:val="001E5FD4"/>
    <w:rsid w:val="002028A3"/>
    <w:rsid w:val="00206169"/>
    <w:rsid w:val="00222194"/>
    <w:rsid w:val="002312E5"/>
    <w:rsid w:val="00234DEA"/>
    <w:rsid w:val="0024268C"/>
    <w:rsid w:val="002467AA"/>
    <w:rsid w:val="002864C3"/>
    <w:rsid w:val="00294349"/>
    <w:rsid w:val="002969C0"/>
    <w:rsid w:val="002B73C9"/>
    <w:rsid w:val="002E2E10"/>
    <w:rsid w:val="002E5ACE"/>
    <w:rsid w:val="002E6788"/>
    <w:rsid w:val="002F0BCC"/>
    <w:rsid w:val="00305998"/>
    <w:rsid w:val="00305E58"/>
    <w:rsid w:val="0031182B"/>
    <w:rsid w:val="003244E9"/>
    <w:rsid w:val="003268A3"/>
    <w:rsid w:val="00337759"/>
    <w:rsid w:val="00342D38"/>
    <w:rsid w:val="0034770A"/>
    <w:rsid w:val="003674F9"/>
    <w:rsid w:val="00371686"/>
    <w:rsid w:val="00382A48"/>
    <w:rsid w:val="00386C62"/>
    <w:rsid w:val="003942A7"/>
    <w:rsid w:val="0039627C"/>
    <w:rsid w:val="00397B8B"/>
    <w:rsid w:val="003B3F01"/>
    <w:rsid w:val="003C07DF"/>
    <w:rsid w:val="003C4CB2"/>
    <w:rsid w:val="003E312F"/>
    <w:rsid w:val="003E4A11"/>
    <w:rsid w:val="003E6615"/>
    <w:rsid w:val="00412C5A"/>
    <w:rsid w:val="00426579"/>
    <w:rsid w:val="00427813"/>
    <w:rsid w:val="0043366C"/>
    <w:rsid w:val="00463959"/>
    <w:rsid w:val="00484DFC"/>
    <w:rsid w:val="004852EA"/>
    <w:rsid w:val="004949B2"/>
    <w:rsid w:val="004B6E27"/>
    <w:rsid w:val="004C092B"/>
    <w:rsid w:val="004C14FA"/>
    <w:rsid w:val="004D7005"/>
    <w:rsid w:val="005029C2"/>
    <w:rsid w:val="00503322"/>
    <w:rsid w:val="0052510A"/>
    <w:rsid w:val="005276F1"/>
    <w:rsid w:val="0053278D"/>
    <w:rsid w:val="005368CC"/>
    <w:rsid w:val="00545AC0"/>
    <w:rsid w:val="005478C4"/>
    <w:rsid w:val="005605A8"/>
    <w:rsid w:val="00563A63"/>
    <w:rsid w:val="00583739"/>
    <w:rsid w:val="005B0223"/>
    <w:rsid w:val="005E3041"/>
    <w:rsid w:val="005F2632"/>
    <w:rsid w:val="005F7A94"/>
    <w:rsid w:val="0060577D"/>
    <w:rsid w:val="006158E5"/>
    <w:rsid w:val="006167BE"/>
    <w:rsid w:val="0063002A"/>
    <w:rsid w:val="00630109"/>
    <w:rsid w:val="00637FA9"/>
    <w:rsid w:val="0065000D"/>
    <w:rsid w:val="00655FBC"/>
    <w:rsid w:val="006576AC"/>
    <w:rsid w:val="00661274"/>
    <w:rsid w:val="00661A00"/>
    <w:rsid w:val="00680C6B"/>
    <w:rsid w:val="00687C2B"/>
    <w:rsid w:val="00696DFD"/>
    <w:rsid w:val="006B510A"/>
    <w:rsid w:val="006B5ABC"/>
    <w:rsid w:val="006C67EA"/>
    <w:rsid w:val="006C76C2"/>
    <w:rsid w:val="006E31CE"/>
    <w:rsid w:val="007139C4"/>
    <w:rsid w:val="00715400"/>
    <w:rsid w:val="00717DE2"/>
    <w:rsid w:val="007250B6"/>
    <w:rsid w:val="0073582E"/>
    <w:rsid w:val="0074094A"/>
    <w:rsid w:val="007443FD"/>
    <w:rsid w:val="00746DD0"/>
    <w:rsid w:val="00751D83"/>
    <w:rsid w:val="00765C2E"/>
    <w:rsid w:val="00777E46"/>
    <w:rsid w:val="00797C60"/>
    <w:rsid w:val="007A0004"/>
    <w:rsid w:val="007A19A6"/>
    <w:rsid w:val="007A6EC0"/>
    <w:rsid w:val="007B493C"/>
    <w:rsid w:val="007E3B57"/>
    <w:rsid w:val="007F6B0F"/>
    <w:rsid w:val="0080094C"/>
    <w:rsid w:val="00823A60"/>
    <w:rsid w:val="00845D1D"/>
    <w:rsid w:val="00850E36"/>
    <w:rsid w:val="00854259"/>
    <w:rsid w:val="00872376"/>
    <w:rsid w:val="0087276A"/>
    <w:rsid w:val="008806D3"/>
    <w:rsid w:val="00893931"/>
    <w:rsid w:val="008E3D70"/>
    <w:rsid w:val="00915163"/>
    <w:rsid w:val="00916456"/>
    <w:rsid w:val="00920226"/>
    <w:rsid w:val="00924280"/>
    <w:rsid w:val="00944438"/>
    <w:rsid w:val="0094504F"/>
    <w:rsid w:val="0096706D"/>
    <w:rsid w:val="009728C7"/>
    <w:rsid w:val="00974EF0"/>
    <w:rsid w:val="009754C2"/>
    <w:rsid w:val="00975FC6"/>
    <w:rsid w:val="00977BAB"/>
    <w:rsid w:val="009922C8"/>
    <w:rsid w:val="00997FD7"/>
    <w:rsid w:val="009A13CF"/>
    <w:rsid w:val="009B11B7"/>
    <w:rsid w:val="009B386A"/>
    <w:rsid w:val="009B3B01"/>
    <w:rsid w:val="009B4471"/>
    <w:rsid w:val="009E7636"/>
    <w:rsid w:val="009F1229"/>
    <w:rsid w:val="00A06397"/>
    <w:rsid w:val="00A13F85"/>
    <w:rsid w:val="00A17C5A"/>
    <w:rsid w:val="00A256EF"/>
    <w:rsid w:val="00A32500"/>
    <w:rsid w:val="00A454D7"/>
    <w:rsid w:val="00A65A2E"/>
    <w:rsid w:val="00A820C2"/>
    <w:rsid w:val="00A94A36"/>
    <w:rsid w:val="00AB063D"/>
    <w:rsid w:val="00AB077F"/>
    <w:rsid w:val="00AC36EA"/>
    <w:rsid w:val="00AD0582"/>
    <w:rsid w:val="00AD0FFD"/>
    <w:rsid w:val="00AD1C96"/>
    <w:rsid w:val="00AD4C8C"/>
    <w:rsid w:val="00AF6146"/>
    <w:rsid w:val="00AF6518"/>
    <w:rsid w:val="00AF7404"/>
    <w:rsid w:val="00B04237"/>
    <w:rsid w:val="00B05729"/>
    <w:rsid w:val="00B235B7"/>
    <w:rsid w:val="00B30315"/>
    <w:rsid w:val="00B75F3A"/>
    <w:rsid w:val="00B8475E"/>
    <w:rsid w:val="00B93FBF"/>
    <w:rsid w:val="00BF4A87"/>
    <w:rsid w:val="00C05AE2"/>
    <w:rsid w:val="00C31035"/>
    <w:rsid w:val="00C61DD0"/>
    <w:rsid w:val="00C63ABE"/>
    <w:rsid w:val="00C64EFF"/>
    <w:rsid w:val="00C70F6C"/>
    <w:rsid w:val="00C75B5C"/>
    <w:rsid w:val="00C76E4B"/>
    <w:rsid w:val="00C850D8"/>
    <w:rsid w:val="00CA4BA0"/>
    <w:rsid w:val="00CC36FB"/>
    <w:rsid w:val="00CD258B"/>
    <w:rsid w:val="00CD72A7"/>
    <w:rsid w:val="00CF4593"/>
    <w:rsid w:val="00D226C4"/>
    <w:rsid w:val="00D52003"/>
    <w:rsid w:val="00D732E3"/>
    <w:rsid w:val="00D749C5"/>
    <w:rsid w:val="00D94A34"/>
    <w:rsid w:val="00DA64AA"/>
    <w:rsid w:val="00DB3335"/>
    <w:rsid w:val="00DB5CE7"/>
    <w:rsid w:val="00DC227C"/>
    <w:rsid w:val="00DC589E"/>
    <w:rsid w:val="00DD5405"/>
    <w:rsid w:val="00DD792F"/>
    <w:rsid w:val="00DF5503"/>
    <w:rsid w:val="00E0648A"/>
    <w:rsid w:val="00E12D3F"/>
    <w:rsid w:val="00E30D87"/>
    <w:rsid w:val="00E44353"/>
    <w:rsid w:val="00E5372D"/>
    <w:rsid w:val="00E64146"/>
    <w:rsid w:val="00E67BA9"/>
    <w:rsid w:val="00E715E0"/>
    <w:rsid w:val="00E95DEE"/>
    <w:rsid w:val="00EB3EC7"/>
    <w:rsid w:val="00F024DD"/>
    <w:rsid w:val="00F1128E"/>
    <w:rsid w:val="00F27E41"/>
    <w:rsid w:val="00F4088B"/>
    <w:rsid w:val="00F57A62"/>
    <w:rsid w:val="00F63D5C"/>
    <w:rsid w:val="00F679F9"/>
    <w:rsid w:val="00F72DD2"/>
    <w:rsid w:val="00F9424B"/>
    <w:rsid w:val="00F96211"/>
    <w:rsid w:val="00F96CBC"/>
    <w:rsid w:val="00FA6A4A"/>
    <w:rsid w:val="00FB60C4"/>
    <w:rsid w:val="00FC3C32"/>
    <w:rsid w:val="00FD65C8"/>
    <w:rsid w:val="00FE7E72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DDF27-7986-4F6C-B685-E2847439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D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563A63"/>
    <w:rPr>
      <w:color w:val="808080"/>
    </w:rPr>
  </w:style>
  <w:style w:type="paragraph" w:styleId="a8">
    <w:name w:val="Body Text Indent"/>
    <w:basedOn w:val="a"/>
    <w:link w:val="a9"/>
    <w:rsid w:val="00563A63"/>
    <w:pPr>
      <w:spacing w:after="120"/>
      <w:ind w:left="283"/>
      <w:jc w:val="left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63A63"/>
    <w:rPr>
      <w:sz w:val="24"/>
      <w:szCs w:val="24"/>
    </w:rPr>
  </w:style>
  <w:style w:type="paragraph" w:styleId="aa">
    <w:name w:val="footer"/>
    <w:basedOn w:val="a"/>
    <w:link w:val="ab"/>
    <w:rsid w:val="00B30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0315"/>
    <w:rPr>
      <w:sz w:val="28"/>
    </w:rPr>
  </w:style>
  <w:style w:type="paragraph" w:styleId="ac">
    <w:name w:val="List Paragraph"/>
    <w:basedOn w:val="a"/>
    <w:uiPriority w:val="34"/>
    <w:qFormat/>
    <w:rsid w:val="00DA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44228F87F80B747B3EA645F38EC55CA30F880472EEAD03EB70993A3763EC5CD8730FD5AC2A16FD288FFB6894328FC790BB67FA31F301E2144F60B0U5O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50BFCEA95E4310B8D19560B4464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9760C-F10C-4C79-B3C0-D5D5498EBA23}"/>
      </w:docPartPr>
      <w:docPartBody>
        <w:p w:rsidR="00611F22" w:rsidRDefault="00EC2329" w:rsidP="00EC2329">
          <w:pPr>
            <w:pStyle w:val="0550BFCEA95E4310B8D19560B4464C22"/>
          </w:pPr>
          <w:r w:rsidRPr="002F40E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667D2DC5DE47A0BACDD9A6B3476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340E6-9634-4F68-BD73-74D828AC1DEA}"/>
      </w:docPartPr>
      <w:docPartBody>
        <w:p w:rsidR="00611F22" w:rsidRDefault="00EC2329" w:rsidP="00EC2329">
          <w:pPr>
            <w:pStyle w:val="36667D2DC5DE47A0BACDD9A6B3476F91"/>
          </w:pPr>
          <w:r w:rsidRPr="00862E3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8F"/>
    <w:rsid w:val="000B24BF"/>
    <w:rsid w:val="000F6B9B"/>
    <w:rsid w:val="0015644A"/>
    <w:rsid w:val="001E57F0"/>
    <w:rsid w:val="00212E95"/>
    <w:rsid w:val="00221062"/>
    <w:rsid w:val="00280301"/>
    <w:rsid w:val="00282AA8"/>
    <w:rsid w:val="00326ABE"/>
    <w:rsid w:val="00357F8D"/>
    <w:rsid w:val="004038A7"/>
    <w:rsid w:val="00412918"/>
    <w:rsid w:val="00420F78"/>
    <w:rsid w:val="004D0AB3"/>
    <w:rsid w:val="0051046E"/>
    <w:rsid w:val="00550B86"/>
    <w:rsid w:val="005607C6"/>
    <w:rsid w:val="005D488F"/>
    <w:rsid w:val="005F4319"/>
    <w:rsid w:val="005F6420"/>
    <w:rsid w:val="00611F22"/>
    <w:rsid w:val="00653F21"/>
    <w:rsid w:val="00731B93"/>
    <w:rsid w:val="00751027"/>
    <w:rsid w:val="00772CB8"/>
    <w:rsid w:val="007931D3"/>
    <w:rsid w:val="007B00E1"/>
    <w:rsid w:val="007B6743"/>
    <w:rsid w:val="00861263"/>
    <w:rsid w:val="008D24E2"/>
    <w:rsid w:val="008E2BC6"/>
    <w:rsid w:val="009217FE"/>
    <w:rsid w:val="00972DBF"/>
    <w:rsid w:val="00996DC0"/>
    <w:rsid w:val="009A0DA8"/>
    <w:rsid w:val="00A304EA"/>
    <w:rsid w:val="00AC0324"/>
    <w:rsid w:val="00AC60F0"/>
    <w:rsid w:val="00AD4D25"/>
    <w:rsid w:val="00AE0B07"/>
    <w:rsid w:val="00B3187C"/>
    <w:rsid w:val="00B31EA6"/>
    <w:rsid w:val="00B540B8"/>
    <w:rsid w:val="00B540C3"/>
    <w:rsid w:val="00B54EA3"/>
    <w:rsid w:val="00BA5517"/>
    <w:rsid w:val="00BE2C02"/>
    <w:rsid w:val="00C2728E"/>
    <w:rsid w:val="00CB109C"/>
    <w:rsid w:val="00D376B2"/>
    <w:rsid w:val="00D37E92"/>
    <w:rsid w:val="00D64556"/>
    <w:rsid w:val="00D74B23"/>
    <w:rsid w:val="00DF7E6F"/>
    <w:rsid w:val="00E1434A"/>
    <w:rsid w:val="00E23EF6"/>
    <w:rsid w:val="00E57D99"/>
    <w:rsid w:val="00E85026"/>
    <w:rsid w:val="00EC2329"/>
    <w:rsid w:val="00ED5E8F"/>
    <w:rsid w:val="00F1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329"/>
    <w:rPr>
      <w:color w:val="808080"/>
    </w:rPr>
  </w:style>
  <w:style w:type="paragraph" w:customStyle="1" w:styleId="FF3F0F9EC2954507A3D96F4C5E92BE3A">
    <w:name w:val="FF3F0F9EC2954507A3D96F4C5E92BE3A"/>
    <w:rsid w:val="005D488F"/>
  </w:style>
  <w:style w:type="paragraph" w:customStyle="1" w:styleId="CC2A276E77284A6F9320E28FE972FC6B">
    <w:name w:val="CC2A276E77284A6F9320E28FE972FC6B"/>
    <w:rsid w:val="005D488F"/>
  </w:style>
  <w:style w:type="paragraph" w:customStyle="1" w:styleId="3BB497B48DB64374970C6BDB505C97E3">
    <w:name w:val="3BB497B48DB64374970C6BDB505C97E3"/>
    <w:rsid w:val="000F6B9B"/>
  </w:style>
  <w:style w:type="paragraph" w:customStyle="1" w:styleId="FA208D3CDEE54AC1BE820650A71863E1">
    <w:name w:val="FA208D3CDEE54AC1BE820650A71863E1"/>
    <w:rsid w:val="00A304EA"/>
  </w:style>
  <w:style w:type="paragraph" w:customStyle="1" w:styleId="8F4C3BBD3A4E47848DE9704BF0F0C73C">
    <w:name w:val="8F4C3BBD3A4E47848DE9704BF0F0C73C"/>
    <w:rsid w:val="00A304EA"/>
  </w:style>
  <w:style w:type="paragraph" w:customStyle="1" w:styleId="C791A5F577B84923B977DBCE43A8ED55">
    <w:name w:val="C791A5F577B84923B977DBCE43A8ED55"/>
    <w:rsid w:val="00A304EA"/>
  </w:style>
  <w:style w:type="paragraph" w:customStyle="1" w:styleId="B72CDE5E01544E2DA2D94507F8A78011">
    <w:name w:val="B72CDE5E01544E2DA2D94507F8A78011"/>
    <w:rsid w:val="00A304EA"/>
  </w:style>
  <w:style w:type="paragraph" w:customStyle="1" w:styleId="0B4CD24F348846C5836E8CA40F53C438">
    <w:name w:val="0B4CD24F348846C5836E8CA40F53C438"/>
    <w:rsid w:val="00280301"/>
  </w:style>
  <w:style w:type="paragraph" w:customStyle="1" w:styleId="B714EFE7162D47968C2C8DFA8C86BFE4">
    <w:name w:val="B714EFE7162D47968C2C8DFA8C86BFE4"/>
    <w:rsid w:val="001E57F0"/>
  </w:style>
  <w:style w:type="paragraph" w:customStyle="1" w:styleId="52B69A787CA345E5B004B3D1B93EB872">
    <w:name w:val="52B69A787CA345E5B004B3D1B93EB872"/>
    <w:rsid w:val="00EC2329"/>
  </w:style>
  <w:style w:type="paragraph" w:customStyle="1" w:styleId="2471F9BA60B647A9AF7256CD42F47C54">
    <w:name w:val="2471F9BA60B647A9AF7256CD42F47C54"/>
    <w:rsid w:val="00EC2329"/>
  </w:style>
  <w:style w:type="paragraph" w:customStyle="1" w:styleId="0550BFCEA95E4310B8D19560B4464C22">
    <w:name w:val="0550BFCEA95E4310B8D19560B4464C22"/>
    <w:rsid w:val="00EC2329"/>
  </w:style>
  <w:style w:type="paragraph" w:customStyle="1" w:styleId="36667D2DC5DE47A0BACDD9A6B3476F91">
    <w:name w:val="36667D2DC5DE47A0BACDD9A6B3476F91"/>
    <w:rsid w:val="00EC2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B93E-74E5-4C78-8C42-294E7460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62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Антонов Н.А.</dc:creator>
  <cp:keywords/>
  <cp:lastModifiedBy>Ширяева Елена Сергеевна</cp:lastModifiedBy>
  <cp:revision>48</cp:revision>
  <cp:lastPrinted>2012-06-09T08:11:00Z</cp:lastPrinted>
  <dcterms:created xsi:type="dcterms:W3CDTF">2023-09-07T12:44:00Z</dcterms:created>
  <dcterms:modified xsi:type="dcterms:W3CDTF">2024-04-27T11:01:00Z</dcterms:modified>
</cp:coreProperties>
</file>