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C1" w:rsidRPr="00BA278A" w:rsidRDefault="006B58C1" w:rsidP="006B58C1">
      <w:pPr>
        <w:spacing w:after="0" w:line="240" w:lineRule="auto"/>
        <w:jc w:val="right"/>
        <w:rPr>
          <w:b/>
        </w:rPr>
      </w:pPr>
      <w:r w:rsidRPr="00BA278A">
        <w:rPr>
          <w:b/>
        </w:rPr>
        <w:t>Приложение 3</w:t>
      </w:r>
    </w:p>
    <w:p w:rsidR="006B58C1" w:rsidRPr="00BA278A" w:rsidRDefault="006B58C1" w:rsidP="006B58C1">
      <w:pPr>
        <w:spacing w:after="0" w:line="240" w:lineRule="auto"/>
        <w:jc w:val="center"/>
        <w:rPr>
          <w:b/>
        </w:rPr>
      </w:pPr>
    </w:p>
    <w:p w:rsidR="006B58C1" w:rsidRPr="00BA278A" w:rsidRDefault="006B58C1" w:rsidP="006B58C1">
      <w:pPr>
        <w:spacing w:after="0" w:line="240" w:lineRule="auto"/>
        <w:jc w:val="center"/>
        <w:rPr>
          <w:b/>
        </w:rPr>
      </w:pPr>
      <w:r w:rsidRPr="00BA278A">
        <w:rPr>
          <w:b/>
        </w:rPr>
        <w:t>Перечень нормативных правовых актов</w:t>
      </w:r>
    </w:p>
    <w:p w:rsidR="006B58C1" w:rsidRPr="00BA278A" w:rsidRDefault="006B58C1" w:rsidP="006B58C1">
      <w:pPr>
        <w:spacing w:after="0" w:line="240" w:lineRule="auto"/>
        <w:jc w:val="center"/>
        <w:rPr>
          <w:b/>
        </w:rPr>
      </w:pPr>
      <w:r w:rsidRPr="00BA278A">
        <w:rPr>
          <w:b/>
        </w:rPr>
        <w:t>Область профессиональной служебной деятельности</w:t>
      </w:r>
    </w:p>
    <w:p w:rsidR="00842A76" w:rsidRPr="00BA278A" w:rsidRDefault="006B58C1" w:rsidP="006B58C1">
      <w:pPr>
        <w:spacing w:after="0" w:line="240" w:lineRule="auto"/>
        <w:jc w:val="center"/>
        <w:rPr>
          <w:b/>
        </w:rPr>
      </w:pPr>
      <w:r w:rsidRPr="00BA278A">
        <w:rPr>
          <w:b/>
        </w:rPr>
        <w:t>Управление в сфере информационных технологий, связи, массовых коммуникаций и средств массовой информации</w:t>
      </w:r>
    </w:p>
    <w:p w:rsidR="006B58C1" w:rsidRPr="00BA278A" w:rsidRDefault="006B58C1" w:rsidP="006B58C1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BA278A">
        <w:rPr>
          <w:b/>
        </w:rPr>
        <w:t>Вид профессиональной служебной деятельности</w:t>
      </w:r>
    </w:p>
    <w:p w:rsidR="00C302AC" w:rsidRDefault="00C302AC" w:rsidP="006B58C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6B58C1" w:rsidRPr="00BA278A">
        <w:rPr>
          <w:b/>
        </w:rPr>
        <w:t>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 (или) развитию</w:t>
      </w:r>
      <w:r>
        <w:rPr>
          <w:b/>
        </w:rPr>
        <w:t>»;</w:t>
      </w:r>
    </w:p>
    <w:p w:rsidR="006B58C1" w:rsidRDefault="00C302AC" w:rsidP="006B58C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6B58C1" w:rsidRPr="00BA278A">
        <w:rPr>
          <w:b/>
        </w:rPr>
        <w:t xml:space="preserve"> Регулирование в области печати, издательской и полиграфической деятельности</w:t>
      </w:r>
      <w:r>
        <w:rPr>
          <w:b/>
        </w:rPr>
        <w:t>»</w:t>
      </w:r>
    </w:p>
    <w:p w:rsidR="00BA278A" w:rsidRDefault="00BA278A" w:rsidP="006B58C1">
      <w:pPr>
        <w:spacing w:after="0" w:line="240" w:lineRule="auto"/>
        <w:jc w:val="center"/>
        <w:rPr>
          <w:b/>
        </w:rPr>
      </w:pPr>
    </w:p>
    <w:p w:rsidR="00BA278A" w:rsidRDefault="00BA278A" w:rsidP="00973694">
      <w:pPr>
        <w:spacing w:after="0" w:line="240" w:lineRule="auto"/>
        <w:jc w:val="both"/>
        <w:rPr>
          <w:b/>
        </w:rPr>
      </w:pPr>
    </w:p>
    <w:p w:rsidR="00973694" w:rsidRDefault="00973694" w:rsidP="00973694">
      <w:pPr>
        <w:spacing w:after="0" w:line="240" w:lineRule="auto"/>
        <w:jc w:val="both"/>
      </w:pPr>
      <w:r w:rsidRPr="00973694">
        <w:t xml:space="preserve">1. </w:t>
      </w:r>
      <w:r>
        <w:t>Закон Российской Федерации от 27.12.1991 № 2124-1 «О средствах массовой информации»;</w:t>
      </w:r>
    </w:p>
    <w:p w:rsidR="00973694" w:rsidRDefault="00973694" w:rsidP="00973694">
      <w:pPr>
        <w:spacing w:after="0" w:line="240" w:lineRule="auto"/>
        <w:jc w:val="both"/>
      </w:pPr>
      <w:r>
        <w:t>2. Федеральный закон от 27.07.2006 № 152-ФЗ «О персональных данных»;</w:t>
      </w:r>
    </w:p>
    <w:p w:rsidR="00973694" w:rsidRDefault="00973694" w:rsidP="00973694">
      <w:pPr>
        <w:spacing w:after="0" w:line="240" w:lineRule="auto"/>
        <w:jc w:val="both"/>
      </w:pPr>
      <w:r>
        <w:t>3. Федеральный закон от 25.07.2002 № 114 –ФЗ «О противодействии э</w:t>
      </w:r>
      <w:r w:rsidR="0024136B">
        <w:t>к</w:t>
      </w:r>
      <w:r>
        <w:t>стремистской деятельности»;</w:t>
      </w:r>
    </w:p>
    <w:p w:rsidR="00973694" w:rsidRDefault="00973694" w:rsidP="00973694">
      <w:pPr>
        <w:spacing w:after="0" w:line="240" w:lineRule="auto"/>
        <w:jc w:val="both"/>
      </w:pPr>
      <w:r>
        <w:t xml:space="preserve">4. </w:t>
      </w:r>
      <w:r w:rsidRPr="00973694">
        <w:t xml:space="preserve">Федеральный закон от 27.07.2006 </w:t>
      </w:r>
      <w:r>
        <w:t>№</w:t>
      </w:r>
      <w:r w:rsidRPr="00973694">
        <w:t xml:space="preserve"> 149-ФЗ </w:t>
      </w:r>
      <w:r>
        <w:t>«</w:t>
      </w:r>
      <w:r w:rsidRPr="00973694">
        <w:t>Об информации, информационных технологиях и о защите информации</w:t>
      </w:r>
      <w:r>
        <w:t>»;</w:t>
      </w:r>
    </w:p>
    <w:p w:rsidR="00973694" w:rsidRDefault="00973694" w:rsidP="00973694">
      <w:pPr>
        <w:spacing w:after="0" w:line="240" w:lineRule="auto"/>
        <w:jc w:val="both"/>
      </w:pPr>
      <w:r>
        <w:t xml:space="preserve">5. </w:t>
      </w:r>
      <w:r w:rsidRPr="00973694">
        <w:t xml:space="preserve">Федеральный закон от 29.12.2010 </w:t>
      </w:r>
      <w:r>
        <w:t>№</w:t>
      </w:r>
      <w:r w:rsidRPr="00973694">
        <w:t xml:space="preserve"> 436-ФЗ </w:t>
      </w:r>
      <w:r>
        <w:t>«</w:t>
      </w:r>
      <w:r w:rsidRPr="00973694">
        <w:t>О защите детей от информации, причиняющей вред их здоровью и развитию</w:t>
      </w:r>
      <w:r>
        <w:t>»;</w:t>
      </w:r>
    </w:p>
    <w:p w:rsidR="00973694" w:rsidRDefault="00973694" w:rsidP="00973694">
      <w:pPr>
        <w:spacing w:after="0" w:line="240" w:lineRule="auto"/>
        <w:jc w:val="both"/>
      </w:pPr>
      <w:r>
        <w:t>6.</w:t>
      </w:r>
      <w:r w:rsidRPr="00973694">
        <w:t xml:space="preserve"> Федеральный закон от 12.05.2009 </w:t>
      </w:r>
      <w:r w:rsidR="00D05AA2">
        <w:t>№ 95-ФЗ «</w:t>
      </w:r>
      <w:r w:rsidRPr="00973694">
        <w:t>О гарантиях равенства парламентских партий при освещении их деятельности государственными общедоступными телеканалами и радиоканалами</w:t>
      </w:r>
      <w:r w:rsidR="00D05AA2">
        <w:t>»;</w:t>
      </w:r>
    </w:p>
    <w:p w:rsidR="00D05AA2" w:rsidRDefault="00D05AA2" w:rsidP="00973694">
      <w:pPr>
        <w:spacing w:after="0" w:line="240" w:lineRule="auto"/>
        <w:jc w:val="both"/>
      </w:pPr>
      <w:r>
        <w:t xml:space="preserve">7. </w:t>
      </w:r>
      <w:r w:rsidRPr="00D05AA2">
        <w:t xml:space="preserve">Федеральный закон от 09.02.2009 </w:t>
      </w:r>
      <w:r>
        <w:t>№</w:t>
      </w:r>
      <w:r w:rsidRPr="00D05AA2">
        <w:t xml:space="preserve"> 8-ФЗ </w:t>
      </w:r>
      <w:r>
        <w:t>«</w:t>
      </w:r>
      <w:r w:rsidRPr="00D05AA2">
        <w:t>Об обеспечении доступа к информации о деятельности государственных органов и органов местного самоуправления</w:t>
      </w:r>
      <w:r>
        <w:t>»;</w:t>
      </w:r>
    </w:p>
    <w:p w:rsidR="00BD23B4" w:rsidRDefault="00D05AA2" w:rsidP="00973694">
      <w:pPr>
        <w:spacing w:after="0" w:line="240" w:lineRule="auto"/>
        <w:jc w:val="both"/>
      </w:pPr>
      <w:r>
        <w:t xml:space="preserve">8. </w:t>
      </w:r>
      <w:r w:rsidR="00BD23B4" w:rsidRPr="00BD23B4">
        <w:t xml:space="preserve">Закон Самарской области от 10.11.2014 </w:t>
      </w:r>
      <w:r w:rsidR="00BD23B4">
        <w:t>№</w:t>
      </w:r>
      <w:r w:rsidR="00BD23B4" w:rsidRPr="00BD23B4">
        <w:t xml:space="preserve"> 104-ГД </w:t>
      </w:r>
      <w:r w:rsidR="00BD23B4">
        <w:t>«</w:t>
      </w:r>
      <w:r w:rsidR="00BD23B4" w:rsidRPr="00BD23B4">
        <w:t>О памятных датах Самарской области</w:t>
      </w:r>
      <w:r w:rsidR="00BD23B4">
        <w:t>»;</w:t>
      </w:r>
    </w:p>
    <w:p w:rsidR="00D05AA2" w:rsidRDefault="00D05AA2" w:rsidP="00973694">
      <w:pPr>
        <w:spacing w:after="0" w:line="240" w:lineRule="auto"/>
        <w:jc w:val="both"/>
      </w:pPr>
      <w:r>
        <w:t xml:space="preserve">9. </w:t>
      </w:r>
      <w:r w:rsidRPr="00D05AA2">
        <w:t xml:space="preserve">Закон Самарской области от 10.05.1995 </w:t>
      </w:r>
      <w:r>
        <w:t>№</w:t>
      </w:r>
      <w:r w:rsidRPr="00D05AA2">
        <w:t xml:space="preserve"> 3-ГД </w:t>
      </w:r>
      <w:r>
        <w:t>«</w:t>
      </w:r>
      <w:r w:rsidRPr="00D05AA2">
        <w:t>О порядке опубликования и вступления в силу законов и иных нормативных пр</w:t>
      </w:r>
      <w:r>
        <w:t>авовых актов Самарской области»;</w:t>
      </w:r>
    </w:p>
    <w:p w:rsidR="00D05AA2" w:rsidRDefault="00D05AA2" w:rsidP="00973694">
      <w:pPr>
        <w:spacing w:after="0" w:line="240" w:lineRule="auto"/>
        <w:jc w:val="both"/>
      </w:pPr>
      <w:r>
        <w:t xml:space="preserve">10. </w:t>
      </w:r>
      <w:r w:rsidRPr="00D05AA2">
        <w:t xml:space="preserve">Закон Самарской области от 15.10.2010 </w:t>
      </w:r>
      <w:r>
        <w:t>№</w:t>
      </w:r>
      <w:r w:rsidRPr="00D05AA2">
        <w:t xml:space="preserve"> 109-ГД </w:t>
      </w:r>
      <w:r>
        <w:t>«</w:t>
      </w:r>
      <w:r w:rsidRPr="00D05AA2">
        <w:t>О гарантиях равенства политических партий при освещении их деятельности областными государственными телеканалами и радиоканалами</w:t>
      </w:r>
      <w:r>
        <w:t>»;</w:t>
      </w:r>
    </w:p>
    <w:p w:rsidR="00D05AA2" w:rsidRDefault="00BD23B4" w:rsidP="00973694">
      <w:pPr>
        <w:spacing w:after="0" w:line="240" w:lineRule="auto"/>
        <w:jc w:val="both"/>
      </w:pPr>
      <w:r>
        <w:t>11</w:t>
      </w:r>
      <w:r w:rsidR="00D05AA2">
        <w:t xml:space="preserve">. </w:t>
      </w:r>
      <w:r w:rsidR="00D05AA2" w:rsidRPr="00D05AA2">
        <w:t xml:space="preserve">Распоряжение Правительства РФ от 23.12.2015 </w:t>
      </w:r>
      <w:r w:rsidR="00D05AA2">
        <w:t>№</w:t>
      </w:r>
      <w:r w:rsidR="00D05AA2" w:rsidRPr="00D05AA2">
        <w:t xml:space="preserve"> 2648-р </w:t>
      </w:r>
      <w:r w:rsidR="00D05AA2">
        <w:t>«</w:t>
      </w:r>
      <w:r w:rsidR="00D05AA2" w:rsidRPr="00D05AA2">
        <w:t>Об утверждении плана мероприятий по реализации в 2016 - 2018 годах Стратегии государственной национальной политики Российской Ф</w:t>
      </w:r>
      <w:r w:rsidR="00D05AA2">
        <w:t>едерации на период до 2025 года»;</w:t>
      </w:r>
    </w:p>
    <w:p w:rsidR="00BD23B4" w:rsidRDefault="00BD23B4" w:rsidP="00973694">
      <w:pPr>
        <w:spacing w:after="0" w:line="240" w:lineRule="auto"/>
        <w:jc w:val="both"/>
      </w:pPr>
      <w:r>
        <w:t xml:space="preserve">12. </w:t>
      </w:r>
      <w:r w:rsidRPr="00BD23B4">
        <w:t xml:space="preserve">Постановление Правительства Самарской области от 20.09.2013 </w:t>
      </w:r>
      <w:r>
        <w:t>№</w:t>
      </w:r>
      <w:r w:rsidRPr="00BD23B4">
        <w:t xml:space="preserve"> 498 </w:t>
      </w:r>
      <w:r>
        <w:t>«</w:t>
      </w:r>
      <w:r w:rsidRPr="00BD23B4">
        <w:t>О разработке и реализации государственн</w:t>
      </w:r>
      <w:r>
        <w:t>ых программ в Самарской области»</w:t>
      </w:r>
      <w:r w:rsidRPr="00BD23B4">
        <w:t xml:space="preserve"> (вместе с </w:t>
      </w:r>
      <w:r>
        <w:t>«</w:t>
      </w:r>
      <w:r w:rsidRPr="00BD23B4">
        <w:t>Порядком принятия решений о разработке, формирования и реализации государственных программ Самарской области</w:t>
      </w:r>
      <w:r>
        <w:t>»</w:t>
      </w:r>
      <w:r w:rsidRPr="00BD23B4">
        <w:t>)</w:t>
      </w:r>
      <w:r>
        <w:t>;</w:t>
      </w:r>
    </w:p>
    <w:p w:rsidR="00BD23B4" w:rsidRDefault="00BD23B4" w:rsidP="00973694">
      <w:pPr>
        <w:spacing w:after="0" w:line="240" w:lineRule="auto"/>
        <w:jc w:val="both"/>
      </w:pPr>
      <w:r>
        <w:t xml:space="preserve">13. </w:t>
      </w:r>
      <w:r w:rsidRPr="00BD23B4">
        <w:t xml:space="preserve">Постановление Правительства Самарской области от 30.09.2013 </w:t>
      </w:r>
      <w:r>
        <w:t>№</w:t>
      </w:r>
      <w:r w:rsidRPr="00BD23B4">
        <w:t xml:space="preserve"> 511 </w:t>
      </w:r>
      <w:r>
        <w:t>«</w:t>
      </w:r>
      <w:r w:rsidRPr="00BD23B4">
        <w:t>Об утверждении Положения о стандарте информационной открытости органов исполнит</w:t>
      </w:r>
      <w:r>
        <w:t>ельной власти Самарской области».</w:t>
      </w:r>
    </w:p>
    <w:p w:rsidR="00D05AA2" w:rsidRPr="00973694" w:rsidRDefault="00D05AA2" w:rsidP="00973694">
      <w:pPr>
        <w:spacing w:after="0" w:line="240" w:lineRule="auto"/>
        <w:jc w:val="both"/>
      </w:pPr>
    </w:p>
    <w:sectPr w:rsidR="00D05AA2" w:rsidRPr="00973694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C1"/>
    <w:rsid w:val="0024136B"/>
    <w:rsid w:val="006437FC"/>
    <w:rsid w:val="0065610E"/>
    <w:rsid w:val="006B58C1"/>
    <w:rsid w:val="00842A76"/>
    <w:rsid w:val="00973694"/>
    <w:rsid w:val="00BA278A"/>
    <w:rsid w:val="00BD23B4"/>
    <w:rsid w:val="00BF6243"/>
    <w:rsid w:val="00C302AC"/>
    <w:rsid w:val="00CA39F3"/>
    <w:rsid w:val="00D05AA2"/>
    <w:rsid w:val="00E21B74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5</cp:revision>
  <dcterms:created xsi:type="dcterms:W3CDTF">2020-07-02T07:08:00Z</dcterms:created>
  <dcterms:modified xsi:type="dcterms:W3CDTF">2020-07-13T06:47:00Z</dcterms:modified>
</cp:coreProperties>
</file>