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E1146">
        <w:rPr>
          <w:b/>
          <w:sz w:val="28"/>
          <w:szCs w:val="28"/>
        </w:rPr>
        <w:t>8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BF5629" w:rsidRDefault="00BF5629" w:rsidP="00BF56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BF5629" w:rsidRDefault="00BF5629" w:rsidP="00BF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BF5629" w:rsidRDefault="00BF5629" w:rsidP="00BF5629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BF5629" w:rsidRDefault="00BF5629" w:rsidP="00BF5629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color w:val="000000"/>
        </w:rPr>
        <w:t>Вид профессиональной служебной деятельности</w:t>
      </w:r>
    </w:p>
    <w:p w:rsidR="00BF5629" w:rsidRDefault="00BF5629" w:rsidP="00BF5629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Регулирование в области информационных технологий».</w:t>
      </w:r>
    </w:p>
    <w:p w:rsidR="00BF5629" w:rsidRDefault="00BF5629" w:rsidP="00BF5629">
      <w:pPr>
        <w:spacing w:after="0" w:line="288" w:lineRule="auto"/>
        <w:ind w:firstLine="709"/>
        <w:jc w:val="center"/>
        <w:rPr>
          <w:rFonts w:eastAsia="Calibri"/>
          <w:b/>
        </w:rPr>
      </w:pP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Бюджетный кодекс Российской Федерации от 31 июля 1998 г. № 145-ФЗ;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Федеральный закон Российской Федерации от 6 апреля 2011 г. № 63-ФЗ «Об электронной подписи»;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Федеральный закон от 27.07.2006 № 152-ФЗ «О персональных данных»;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Федеральный закон от 27.07.2006 № 149-ФЗ «Об информации, информационных технологиях и о защите информации»;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Постановление Правительства Российской Федерации от 26 февраля 2010 г. № 96 «Об </w:t>
      </w:r>
      <w:proofErr w:type="spellStart"/>
      <w:r>
        <w:rPr>
          <w:rFonts w:eastAsia="Calibri"/>
        </w:rPr>
        <w:t>антикоррупционной</w:t>
      </w:r>
      <w:proofErr w:type="spellEnd"/>
      <w:r>
        <w:rPr>
          <w:rFonts w:eastAsia="Calibri"/>
        </w:rPr>
        <w:t xml:space="preserve"> экспертизе нормативных правовых актов и проектов нормативных правовых актов»;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F5629" w:rsidRDefault="00BF5629" w:rsidP="00BF5629">
      <w:pPr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2014 - 2023 годы»; 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Самарской области от 23.12.2010 № 686 «О порядке ведения реестра расходных обязательств Самарской области»;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</w:t>
      </w:r>
      <w:r>
        <w:rPr>
          <w:szCs w:val="28"/>
        </w:rPr>
        <w:lastRenderedPageBreak/>
        <w:t>областного бюджета), определения, утверждения и доведения лимитов бюджетных обязательств»;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29 декабря 2020 г. N 01-07/94н «</w:t>
      </w:r>
      <w:r>
        <w:t xml:space="preserve">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 </w:t>
      </w:r>
      <w:r>
        <w:rPr>
          <w:szCs w:val="28"/>
        </w:rPr>
        <w:t>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24.12.2020 N 01-07/87н (ред. от 08.04.2021)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Приказ министерства управления финансами Самарской области от 08.02.2019               № 01-07/6 «О системе внутреннего обеспечения соответствия требованиям антимонопольного законодательства в министерстве управления финансами Самарской области (антимонопольном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>)»;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28.03.2019 № 01-07/19 «Об утверждении Устава государственного казенного учреждения Самарской области «Центр учета и бюджетной аналитики»;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Распоряжение министерства управления финансами Самарской области от 03.09.2018 № 01-08/30 «Об утверждении политики информационной безопасности министерства управления финансами Самарской области, положения о защищенной сети передачи данных министерства управления финансами Самарской области, положения об обеспечении информационной безопасности при использовании информационно-телекоммуникационной сети Интернет в министерстве управления финансами Самарской области»;</w:t>
      </w:r>
    </w:p>
    <w:p w:rsidR="00BF5629" w:rsidRDefault="00BF5629" w:rsidP="00BF5629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Распоряжение министерства управления финансами Самарской области от 06.10.2014 № 01-08/43 «Об утверждении документов по вопросам обработки персональных данных в министерстве управления финансами Самарской области».</w:t>
      </w:r>
    </w:p>
    <w:p w:rsidR="00BF5629" w:rsidRDefault="00BF5629" w:rsidP="00BF5629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BF5629" w:rsidRDefault="00BF5629" w:rsidP="00BF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BF5629" w:rsidRDefault="00BF5629" w:rsidP="00BF5629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Регулирование экономики, деятельности хозяйствующих субъектов и предпринимательства»</w:t>
      </w:r>
    </w:p>
    <w:p w:rsidR="00BF5629" w:rsidRDefault="00BF5629" w:rsidP="00BF5629">
      <w:pPr>
        <w:spacing w:after="0"/>
        <w:jc w:val="center"/>
        <w:outlineLvl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Вид профессиональной служебной деятельности</w:t>
      </w:r>
    </w:p>
    <w:p w:rsidR="00BF5629" w:rsidRDefault="00BF5629" w:rsidP="00BF5629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Регулирование контрактной системы».</w:t>
      </w:r>
    </w:p>
    <w:p w:rsidR="00BF5629" w:rsidRDefault="00BF5629" w:rsidP="00BF5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</w:rPr>
      </w:pPr>
    </w:p>
    <w:p w:rsidR="00BF5629" w:rsidRDefault="00BF5629" w:rsidP="00BF5629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F5629" w:rsidRDefault="00BF5629" w:rsidP="00BF5629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BF5629" w:rsidRDefault="00BF5629" w:rsidP="00BF5629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Постановление Правительства РФ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BF5629" w:rsidRDefault="00BF5629" w:rsidP="00BF5629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BF5629" w:rsidRDefault="00BF5629" w:rsidP="00BF5629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РФ»;</w:t>
      </w:r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>
        <w:rPr>
          <w:szCs w:val="28"/>
        </w:rPr>
        <w:t>Методики оценки стоимости выполнения работ</w:t>
      </w:r>
      <w:proofErr w:type="gramEnd"/>
      <w:r>
        <w:rPr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Приказ министерства управления финансами Самарской области 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N 1367»;</w:t>
      </w:r>
      <w:proofErr w:type="gramEnd"/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28.03.2019 № 01-07/20 «О наделении министерства управления финансами Самарской области полномочиями по планированию и осуществлению закупок товаров, работ, услуг для обеспечения нужд государственного казенного учреждения Самарской области «Центр учета и бюджетной аналитики»;</w:t>
      </w:r>
    </w:p>
    <w:p w:rsidR="00BF5629" w:rsidRDefault="00BF5629" w:rsidP="00BF5629">
      <w:pPr>
        <w:pStyle w:val="a8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t>Приказ министерства управления финансами Самарской области от 20.03.2018 №  01-07/13 «Об утверждении нормативных затрат на обеспечение функций министерства управления финансами Самарской области».</w:t>
      </w:r>
    </w:p>
    <w:p w:rsidR="00BF5629" w:rsidRDefault="00BF5629" w:rsidP="00BF5629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</w:p>
    <w:p w:rsidR="00A71926" w:rsidRPr="00A71926" w:rsidRDefault="00A71926" w:rsidP="00BF5629">
      <w:pPr>
        <w:tabs>
          <w:tab w:val="left" w:pos="4953"/>
        </w:tabs>
        <w:spacing w:after="0" w:line="240" w:lineRule="auto"/>
        <w:ind w:firstLine="709"/>
        <w:jc w:val="center"/>
        <w:rPr>
          <w:sz w:val="28"/>
          <w:szCs w:val="28"/>
        </w:rPr>
      </w:pPr>
    </w:p>
    <w:sectPr w:rsidR="00A71926" w:rsidRPr="00A71926" w:rsidSect="004C7970">
      <w:headerReference w:type="default" r:id="rId8"/>
      <w:footerReference w:type="firs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2" w:rsidRDefault="00985602" w:rsidP="00A77A9D">
      <w:pPr>
        <w:spacing w:after="0" w:line="240" w:lineRule="auto"/>
      </w:pPr>
      <w:r>
        <w:separator/>
      </w:r>
    </w:p>
  </w:endnote>
  <w:end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70" w:rsidRDefault="004C7970">
    <w:pPr>
      <w:pStyle w:val="ad"/>
      <w:jc w:val="center"/>
    </w:pPr>
  </w:p>
  <w:p w:rsidR="004C7970" w:rsidRDefault="004C79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2" w:rsidRDefault="00985602" w:rsidP="00A77A9D">
      <w:pPr>
        <w:spacing w:after="0" w:line="240" w:lineRule="auto"/>
      </w:pPr>
      <w:r>
        <w:separator/>
      </w:r>
    </w:p>
  </w:footnote>
  <w:foot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DF3241" w:rsidRDefault="00FC5F4E">
        <w:pPr>
          <w:pStyle w:val="ab"/>
          <w:jc w:val="center"/>
        </w:pPr>
        <w:fldSimple w:instr=" PAGE   \* MERGEFORMAT ">
          <w:r w:rsidR="00CE1146">
            <w:rPr>
              <w:noProof/>
            </w:rPr>
            <w:t>3</w:t>
          </w:r>
        </w:fldSimple>
      </w:p>
    </w:sdtContent>
  </w:sdt>
  <w:p w:rsidR="00DF3241" w:rsidRDefault="00DF32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343A657A"/>
    <w:multiLevelType w:val="hybridMultilevel"/>
    <w:tmpl w:val="C43E1D5A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0607F"/>
    <w:multiLevelType w:val="hybridMultilevel"/>
    <w:tmpl w:val="4ADEA3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16822"/>
    <w:rsid w:val="0002774A"/>
    <w:rsid w:val="00031785"/>
    <w:rsid w:val="00035A13"/>
    <w:rsid w:val="000419AB"/>
    <w:rsid w:val="000419F5"/>
    <w:rsid w:val="00041A12"/>
    <w:rsid w:val="00046594"/>
    <w:rsid w:val="00055409"/>
    <w:rsid w:val="00066833"/>
    <w:rsid w:val="00071F02"/>
    <w:rsid w:val="000810C2"/>
    <w:rsid w:val="00086903"/>
    <w:rsid w:val="0008731B"/>
    <w:rsid w:val="000A17CA"/>
    <w:rsid w:val="000B0610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2E14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C5513"/>
    <w:rsid w:val="003D5225"/>
    <w:rsid w:val="003E4FFA"/>
    <w:rsid w:val="003F6488"/>
    <w:rsid w:val="00401855"/>
    <w:rsid w:val="004257E9"/>
    <w:rsid w:val="00456939"/>
    <w:rsid w:val="00487A72"/>
    <w:rsid w:val="004A14DD"/>
    <w:rsid w:val="004A294F"/>
    <w:rsid w:val="004C7970"/>
    <w:rsid w:val="004D0C03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D27A9"/>
    <w:rsid w:val="005E0734"/>
    <w:rsid w:val="005F0F60"/>
    <w:rsid w:val="005F3B8E"/>
    <w:rsid w:val="00602334"/>
    <w:rsid w:val="006359DD"/>
    <w:rsid w:val="00640019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06FD7"/>
    <w:rsid w:val="00912876"/>
    <w:rsid w:val="00922271"/>
    <w:rsid w:val="00935DD7"/>
    <w:rsid w:val="00966E2D"/>
    <w:rsid w:val="00982B5B"/>
    <w:rsid w:val="00985602"/>
    <w:rsid w:val="009908A4"/>
    <w:rsid w:val="009B780B"/>
    <w:rsid w:val="009B7D20"/>
    <w:rsid w:val="009C0675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2D6C"/>
    <w:rsid w:val="00A765DE"/>
    <w:rsid w:val="00A77A9D"/>
    <w:rsid w:val="00A863F8"/>
    <w:rsid w:val="00A939C9"/>
    <w:rsid w:val="00A951F4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BF5629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D6CD1"/>
    <w:rsid w:val="00CE1146"/>
    <w:rsid w:val="00CE3C2F"/>
    <w:rsid w:val="00CF342F"/>
    <w:rsid w:val="00D016C6"/>
    <w:rsid w:val="00D06B6F"/>
    <w:rsid w:val="00D1566C"/>
    <w:rsid w:val="00D2108D"/>
    <w:rsid w:val="00D25190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B370C"/>
    <w:rsid w:val="00DC1D85"/>
    <w:rsid w:val="00DC500B"/>
    <w:rsid w:val="00DD69C1"/>
    <w:rsid w:val="00DF3241"/>
    <w:rsid w:val="00E07876"/>
    <w:rsid w:val="00E33F8D"/>
    <w:rsid w:val="00E56316"/>
    <w:rsid w:val="00E748A9"/>
    <w:rsid w:val="00E77CDE"/>
    <w:rsid w:val="00E8128F"/>
    <w:rsid w:val="00E95028"/>
    <w:rsid w:val="00E978C4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C5F4E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B0F"/>
  </w:style>
  <w:style w:type="character" w:customStyle="1" w:styleId="a9">
    <w:name w:val="Абзац списка Знак"/>
    <w:link w:val="a8"/>
    <w:uiPriority w:val="34"/>
    <w:locked/>
    <w:rsid w:val="000B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258B-53E2-4A1A-89E3-B9E09D9A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7</cp:revision>
  <cp:lastPrinted>2018-11-01T06:40:00Z</cp:lastPrinted>
  <dcterms:created xsi:type="dcterms:W3CDTF">2020-05-29T12:31:00Z</dcterms:created>
  <dcterms:modified xsi:type="dcterms:W3CDTF">2021-09-21T12:13:00Z</dcterms:modified>
</cp:coreProperties>
</file>