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76" w:rsidRPr="00E93924" w:rsidRDefault="00E07876" w:rsidP="00E07876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1338A4">
        <w:rPr>
          <w:b/>
          <w:sz w:val="28"/>
          <w:szCs w:val="28"/>
        </w:rPr>
        <w:t>6</w:t>
      </w:r>
    </w:p>
    <w:p w:rsidR="00E07876" w:rsidRDefault="00E07876" w:rsidP="00E07876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:rsidR="00065F5C" w:rsidRPr="00065F5C" w:rsidRDefault="00065F5C" w:rsidP="00065F5C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65F5C">
        <w:rPr>
          <w:rFonts w:eastAsia="Times New Roman"/>
          <w:b/>
          <w:sz w:val="28"/>
          <w:szCs w:val="28"/>
          <w:lang w:eastAsia="ru-RU"/>
        </w:rPr>
        <w:t xml:space="preserve">Перечень нормативных правовых актов </w:t>
      </w:r>
    </w:p>
    <w:p w:rsidR="00065F5C" w:rsidRPr="00065F5C" w:rsidRDefault="00065F5C" w:rsidP="00065F5C">
      <w:pPr>
        <w:spacing w:after="0" w:line="288" w:lineRule="auto"/>
        <w:jc w:val="center"/>
        <w:rPr>
          <w:rFonts w:eastAsia="Times New Roman"/>
          <w:b/>
          <w:color w:val="000000"/>
          <w:lang w:eastAsia="ru-RU"/>
        </w:rPr>
      </w:pPr>
      <w:r w:rsidRPr="00065F5C">
        <w:rPr>
          <w:rFonts w:eastAsia="Times New Roman"/>
          <w:b/>
          <w:color w:val="000000"/>
          <w:lang w:eastAsia="ru-RU"/>
        </w:rPr>
        <w:t>Область профессиональной служебной деятельности</w:t>
      </w:r>
    </w:p>
    <w:p w:rsidR="00065F5C" w:rsidRPr="00065F5C" w:rsidRDefault="00065F5C" w:rsidP="00065F5C">
      <w:pPr>
        <w:spacing w:after="0" w:line="288" w:lineRule="auto"/>
        <w:jc w:val="center"/>
        <w:rPr>
          <w:rFonts w:eastAsia="Times New Roman"/>
          <w:b/>
          <w:color w:val="000000"/>
          <w:lang w:eastAsia="ru-RU"/>
        </w:rPr>
      </w:pPr>
      <w:r w:rsidRPr="00065F5C">
        <w:rPr>
          <w:rFonts w:eastAsia="Times New Roman"/>
          <w:b/>
          <w:color w:val="000000"/>
          <w:lang w:eastAsia="ru-RU"/>
        </w:rPr>
        <w:t>«Управление в сфере цифрового развития, информационных технологий, связи, массовых коммуникаций и средств массовой информации».</w:t>
      </w:r>
    </w:p>
    <w:p w:rsidR="00065F5C" w:rsidRPr="00065F5C" w:rsidRDefault="00065F5C" w:rsidP="00065F5C">
      <w:pPr>
        <w:spacing w:after="0" w:line="288" w:lineRule="auto"/>
        <w:jc w:val="center"/>
        <w:rPr>
          <w:rFonts w:eastAsia="Times New Roman"/>
          <w:b/>
          <w:color w:val="000000"/>
          <w:lang w:eastAsia="ru-RU"/>
        </w:rPr>
      </w:pPr>
      <w:r w:rsidRPr="00065F5C">
        <w:rPr>
          <w:rFonts w:eastAsia="Times New Roman"/>
          <w:b/>
          <w:color w:val="000000"/>
          <w:lang w:eastAsia="ru-RU"/>
        </w:rPr>
        <w:t>Вид профессиональной служебной деятельности</w:t>
      </w:r>
    </w:p>
    <w:p w:rsidR="00065F5C" w:rsidRPr="00065F5C" w:rsidRDefault="00065F5C" w:rsidP="00065F5C">
      <w:pPr>
        <w:spacing w:after="0" w:line="288" w:lineRule="auto"/>
        <w:jc w:val="center"/>
        <w:rPr>
          <w:rFonts w:eastAsia="Times New Roman"/>
          <w:b/>
          <w:color w:val="000000"/>
          <w:lang w:eastAsia="ru-RU"/>
        </w:rPr>
      </w:pPr>
      <w:r w:rsidRPr="00065F5C">
        <w:rPr>
          <w:rFonts w:eastAsia="Times New Roman"/>
          <w:b/>
          <w:color w:val="000000"/>
          <w:lang w:eastAsia="ru-RU"/>
        </w:rPr>
        <w:t>«Регулирование в области информационных технологий».</w:t>
      </w:r>
    </w:p>
    <w:p w:rsidR="00065F5C" w:rsidRPr="00065F5C" w:rsidRDefault="00065F5C" w:rsidP="00065F5C">
      <w:pPr>
        <w:spacing w:after="0" w:line="288" w:lineRule="auto"/>
        <w:jc w:val="center"/>
        <w:rPr>
          <w:rFonts w:eastAsia="Calibri"/>
          <w:b/>
        </w:rPr>
      </w:pPr>
    </w:p>
    <w:p w:rsidR="004062BA" w:rsidRPr="005701B4" w:rsidRDefault="004062BA" w:rsidP="004062BA">
      <w:pPr>
        <w:pStyle w:val="a8"/>
        <w:numPr>
          <w:ilvl w:val="0"/>
          <w:numId w:val="15"/>
        </w:num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</w:pPr>
      <w:r w:rsidRPr="005701B4">
        <w:t>Бюджетный кодекс Российской Федерации от 31 июля 1998 г. № 145-ФЗ;</w:t>
      </w:r>
    </w:p>
    <w:p w:rsidR="004062BA" w:rsidRPr="00162B6D" w:rsidRDefault="004062BA" w:rsidP="004062BA">
      <w:pPr>
        <w:pStyle w:val="a8"/>
        <w:numPr>
          <w:ilvl w:val="0"/>
          <w:numId w:val="15"/>
        </w:num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</w:pPr>
      <w:r w:rsidRPr="005701B4">
        <w:t>Федеральный закон Российской Федерации от 6 апреля 2011 г. № 63-ФЗ «Об электронной подписи»;</w:t>
      </w:r>
    </w:p>
    <w:p w:rsidR="004062BA" w:rsidRPr="009A442A" w:rsidRDefault="004062BA" w:rsidP="004062BA">
      <w:pPr>
        <w:pStyle w:val="a8"/>
        <w:numPr>
          <w:ilvl w:val="0"/>
          <w:numId w:val="15"/>
        </w:num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</w:pPr>
      <w:r w:rsidRPr="005701B4">
        <w:t>Стратегия развития информационного общества в Российской Федерации (утверждена Президентом Российской Федерации 7 февраля 2008 г. № Пр-212);</w:t>
      </w:r>
    </w:p>
    <w:p w:rsidR="004062BA" w:rsidRPr="005701B4" w:rsidRDefault="004062BA" w:rsidP="004062BA">
      <w:pPr>
        <w:pStyle w:val="a8"/>
        <w:numPr>
          <w:ilvl w:val="0"/>
          <w:numId w:val="15"/>
        </w:num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</w:pPr>
      <w:r w:rsidRPr="005701B4">
        <w:t>Указ Президента Российской Федерации от 21 декабря 2017 № 618 «Об основных направлениях государственной политики по развитию конкуренции»;</w:t>
      </w:r>
    </w:p>
    <w:p w:rsidR="004062BA" w:rsidRPr="002046BE" w:rsidRDefault="004062BA" w:rsidP="004062BA">
      <w:pPr>
        <w:pStyle w:val="a8"/>
        <w:numPr>
          <w:ilvl w:val="0"/>
          <w:numId w:val="15"/>
        </w:num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</w:pPr>
      <w:r w:rsidRPr="005701B4">
        <w:t>Указ Президента Российской Федерации от 17 марта 2008 года № 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4062BA" w:rsidRDefault="004062BA" w:rsidP="004062BA">
      <w:pPr>
        <w:pStyle w:val="a8"/>
        <w:numPr>
          <w:ilvl w:val="0"/>
          <w:numId w:val="15"/>
        </w:num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</w:pPr>
      <w:r w:rsidRPr="003515D3">
        <w:t>Федеральный закон от 27.07.2006 № 152-ФЗ «О персональных данных»;</w:t>
      </w:r>
    </w:p>
    <w:p w:rsidR="004062BA" w:rsidRPr="00381424" w:rsidRDefault="004062BA" w:rsidP="004062BA">
      <w:pPr>
        <w:pStyle w:val="a8"/>
        <w:numPr>
          <w:ilvl w:val="0"/>
          <w:numId w:val="15"/>
        </w:num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</w:pPr>
      <w:r w:rsidRPr="00381424">
        <w:t>Федеральный закон от 27.07.2006 № 149-ФЗ «Об информации, информационных те</w:t>
      </w:r>
      <w:r>
        <w:t>хнологиях и о защите информации</w:t>
      </w:r>
      <w:r w:rsidRPr="00381424">
        <w:t>»;</w:t>
      </w:r>
    </w:p>
    <w:p w:rsidR="004062BA" w:rsidRPr="00381424" w:rsidRDefault="004062BA" w:rsidP="004062BA">
      <w:pPr>
        <w:pStyle w:val="a8"/>
        <w:numPr>
          <w:ilvl w:val="0"/>
          <w:numId w:val="15"/>
        </w:num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</w:pPr>
      <w:r w:rsidRPr="00381424">
        <w:t>Постановление Правительства РФ от 06.07.2015 № 676 «О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</w:t>
      </w:r>
      <w:r>
        <w:t>ся в их базах данных информации</w:t>
      </w:r>
      <w:r w:rsidRPr="00381424">
        <w:t>»</w:t>
      </w:r>
    </w:p>
    <w:p w:rsidR="004062BA" w:rsidRPr="00162B6D" w:rsidRDefault="004062BA" w:rsidP="004062BA">
      <w:pPr>
        <w:pStyle w:val="a8"/>
        <w:numPr>
          <w:ilvl w:val="0"/>
          <w:numId w:val="15"/>
        </w:num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</w:pPr>
      <w:r w:rsidRPr="005701B4">
        <w:t>Постановление Правительства Российской Федерации от 26 февраля 2010 г. № 96 «Об антикоррупционной экспертизе нормативных правовых актов и проектов нормативных правовых актов»;</w:t>
      </w:r>
    </w:p>
    <w:p w:rsidR="004062BA" w:rsidRPr="005701B4" w:rsidRDefault="004062BA" w:rsidP="004062BA">
      <w:pPr>
        <w:pStyle w:val="a8"/>
        <w:numPr>
          <w:ilvl w:val="0"/>
          <w:numId w:val="15"/>
        </w:num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</w:pPr>
      <w:r w:rsidRPr="005701B4">
        <w:t>Постановление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бюджет»;</w:t>
      </w:r>
    </w:p>
    <w:p w:rsidR="004062BA" w:rsidRPr="00162B6D" w:rsidRDefault="004062BA" w:rsidP="004062BA">
      <w:pPr>
        <w:pStyle w:val="a8"/>
        <w:numPr>
          <w:ilvl w:val="0"/>
          <w:numId w:val="15"/>
        </w:num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</w:pPr>
      <w:r w:rsidRPr="005701B4">
        <w:t>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4062BA" w:rsidRDefault="004062BA" w:rsidP="004062BA">
      <w:pPr>
        <w:pStyle w:val="a8"/>
        <w:numPr>
          <w:ilvl w:val="0"/>
          <w:numId w:val="15"/>
        </w:num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</w:pPr>
      <w:r w:rsidRPr="005701B4">
        <w:t>Приказ Министерства финансов Российской Федерации от 01.07.2013 № 65н «Об утверждении Указаний о порядке применения бюджетной клас</w:t>
      </w:r>
      <w:r>
        <w:t>сификации Российской Федерации»;</w:t>
      </w:r>
    </w:p>
    <w:p w:rsidR="004062BA" w:rsidRPr="00D33940" w:rsidRDefault="004062BA" w:rsidP="004062BA">
      <w:pPr>
        <w:pStyle w:val="a8"/>
        <w:numPr>
          <w:ilvl w:val="0"/>
          <w:numId w:val="15"/>
        </w:num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080AA6">
        <w:rPr>
          <w:szCs w:val="28"/>
        </w:rPr>
        <w:t>Закон Самарской области от 28.12.2005 № 235-ГД «О бюджетном устройстве и бюджетном процессе в Самарской области»;</w:t>
      </w:r>
    </w:p>
    <w:p w:rsidR="004062BA" w:rsidRPr="00080AA6" w:rsidRDefault="004062BA" w:rsidP="004062BA">
      <w:pPr>
        <w:pStyle w:val="a8"/>
        <w:numPr>
          <w:ilvl w:val="0"/>
          <w:numId w:val="15"/>
        </w:num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080AA6">
        <w:rPr>
          <w:szCs w:val="28"/>
        </w:rPr>
        <w:t>Постановление Правительства Самар</w:t>
      </w:r>
      <w:r>
        <w:rPr>
          <w:szCs w:val="28"/>
        </w:rPr>
        <w:t xml:space="preserve">ской области от 21.11.2008 </w:t>
      </w:r>
      <w:r w:rsidRPr="00080AA6">
        <w:rPr>
          <w:szCs w:val="28"/>
        </w:rPr>
        <w:t xml:space="preserve">№ 447 «Об утверждении Положения о министерстве управления финансами Самарской области»; </w:t>
      </w:r>
    </w:p>
    <w:p w:rsidR="004062BA" w:rsidRPr="00FF1B89" w:rsidRDefault="004062BA" w:rsidP="004062BA">
      <w:pPr>
        <w:pStyle w:val="a8"/>
        <w:numPr>
          <w:ilvl w:val="0"/>
          <w:numId w:val="15"/>
        </w:num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F1B89">
        <w:rPr>
          <w:szCs w:val="28"/>
        </w:rPr>
        <w:t>Постановление Правительства Самарской области от 14.11.2013 № 623 «Об утверждении государственной программы Самарской области «Управление государственными финансами и развитие межбюджетных отношений» на 2014 - 202</w:t>
      </w:r>
      <w:r>
        <w:rPr>
          <w:szCs w:val="28"/>
        </w:rPr>
        <w:t>3</w:t>
      </w:r>
      <w:r w:rsidRPr="00FF1B89">
        <w:rPr>
          <w:szCs w:val="28"/>
        </w:rPr>
        <w:t xml:space="preserve"> годы»; </w:t>
      </w:r>
    </w:p>
    <w:p w:rsidR="004062BA" w:rsidRPr="00D33940" w:rsidRDefault="004062BA" w:rsidP="004062BA">
      <w:pPr>
        <w:pStyle w:val="a8"/>
        <w:numPr>
          <w:ilvl w:val="0"/>
          <w:numId w:val="15"/>
        </w:num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D33940">
        <w:rPr>
          <w:szCs w:val="28"/>
        </w:rPr>
        <w:t>Приказ министерства управления финансами Самарской области от 23.04.2009               № 01-21/16 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обязательств»;</w:t>
      </w:r>
    </w:p>
    <w:p w:rsidR="004062BA" w:rsidRPr="008B2C55" w:rsidRDefault="004062BA" w:rsidP="004062BA">
      <w:pPr>
        <w:pStyle w:val="a8"/>
        <w:numPr>
          <w:ilvl w:val="0"/>
          <w:numId w:val="15"/>
        </w:num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8B2C55">
        <w:rPr>
          <w:szCs w:val="28"/>
        </w:rPr>
        <w:lastRenderedPageBreak/>
        <w:t>Приказ министерства управления финансами Самарской области от 29 декабря 2020 г. N 01-07/94н «</w:t>
      </w:r>
      <w:r w:rsidRPr="008B2C55">
        <w:t xml:space="preserve">Об утверждении порядка открытия и ведения лицевых счетов в министерстве управления финансами </w:t>
      </w:r>
      <w:r>
        <w:t xml:space="preserve">Самарской области и признании утратившими силу отдельных приказов министерства управления финансами Самарской области </w:t>
      </w:r>
      <w:r>
        <w:rPr>
          <w:szCs w:val="28"/>
        </w:rPr>
        <w:t>»;</w:t>
      </w:r>
    </w:p>
    <w:p w:rsidR="004062BA" w:rsidRPr="008B2C55" w:rsidRDefault="004062BA" w:rsidP="004062BA">
      <w:pPr>
        <w:pStyle w:val="a8"/>
        <w:numPr>
          <w:ilvl w:val="0"/>
          <w:numId w:val="15"/>
        </w:num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Приказ министерства управления финансами Самарской области от 24.12.2020 N 01-07/87н (ред. от 08.04.2021) "Об утверждении Порядка исполнения областного бюджета по расходам и источникам финансирования дефицита областного бюджета и признании утратившими силу отдельных приказов министерства управления финансами Самарской области"</w:t>
      </w:r>
      <w:r w:rsidRPr="004177BC">
        <w:rPr>
          <w:szCs w:val="28"/>
        </w:rPr>
        <w:t>;</w:t>
      </w:r>
    </w:p>
    <w:p w:rsidR="004062BA" w:rsidRPr="008B2C55" w:rsidRDefault="004062BA" w:rsidP="004062BA">
      <w:pPr>
        <w:pStyle w:val="a8"/>
        <w:numPr>
          <w:ilvl w:val="0"/>
          <w:numId w:val="15"/>
        </w:num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Об утверждении Порядка проведения кассовых операций со средствами государственных бюджетных и автономных учреждений Самарской области, государственных унитарных предприятий Самарской области, лицевые счета которых открыты в министерстве управления финансами Самарской области;</w:t>
      </w:r>
    </w:p>
    <w:p w:rsidR="004062BA" w:rsidRPr="00D53824" w:rsidRDefault="004062BA" w:rsidP="004062BA">
      <w:pPr>
        <w:pStyle w:val="a8"/>
        <w:numPr>
          <w:ilvl w:val="0"/>
          <w:numId w:val="15"/>
        </w:num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080AA6">
        <w:rPr>
          <w:szCs w:val="28"/>
        </w:rPr>
        <w:t xml:space="preserve">Приказ министерства управления финансами Самарской области от 08.02.2019 </w:t>
      </w:r>
      <w:r>
        <w:rPr>
          <w:szCs w:val="28"/>
        </w:rPr>
        <w:t xml:space="preserve">              </w:t>
      </w:r>
      <w:r w:rsidRPr="00080AA6">
        <w:rPr>
          <w:szCs w:val="28"/>
        </w:rPr>
        <w:t>№ 01-07/6 «О системе внутреннего обеспечения соответствия требованиям антимонопольного законодательства в министерстве управления финансами Самарской области (</w:t>
      </w:r>
      <w:r w:rsidRPr="00D53824">
        <w:rPr>
          <w:szCs w:val="28"/>
        </w:rPr>
        <w:t>антимонопольном комплаенсе)»;</w:t>
      </w:r>
    </w:p>
    <w:p w:rsidR="004062BA" w:rsidRDefault="004062BA" w:rsidP="004062BA">
      <w:pPr>
        <w:pStyle w:val="a8"/>
        <w:numPr>
          <w:ilvl w:val="0"/>
          <w:numId w:val="15"/>
        </w:num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933FFD">
        <w:rPr>
          <w:szCs w:val="28"/>
        </w:rPr>
        <w:t>Приказ министерства управления финансами Самарской области</w:t>
      </w:r>
      <w:r>
        <w:rPr>
          <w:szCs w:val="28"/>
        </w:rPr>
        <w:t xml:space="preserve"> от 28.03.2019 № 01-07/19 «</w:t>
      </w:r>
      <w:r w:rsidRPr="00933FFD">
        <w:rPr>
          <w:szCs w:val="28"/>
        </w:rPr>
        <w:t>Об утверждении Устава государственного казенного учреждения Самарской области «Центр учета и бюджетной аналитики»</w:t>
      </w:r>
      <w:r>
        <w:rPr>
          <w:szCs w:val="28"/>
        </w:rPr>
        <w:t>;</w:t>
      </w:r>
    </w:p>
    <w:p w:rsidR="004062BA" w:rsidRPr="00B00FC3" w:rsidRDefault="004062BA" w:rsidP="004062BA">
      <w:pPr>
        <w:pStyle w:val="a8"/>
        <w:numPr>
          <w:ilvl w:val="0"/>
          <w:numId w:val="15"/>
        </w:numPr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C0316D">
        <w:rPr>
          <w:szCs w:val="28"/>
        </w:rPr>
        <w:t>Распоряжени</w:t>
      </w:r>
      <w:r>
        <w:rPr>
          <w:szCs w:val="28"/>
        </w:rPr>
        <w:t>е министерства управления финансами Самарской области от 03.09.2018 № 01-08/30 «Об утверждении политики информационной безопасности министерства управления финансами Самарской области, положения о защищенной сети передачи данных министерства управления финансами Самарской области, положения об обеспечении информационной безопасности при использовании информационно-телекоммуникационной сети Интернет в министерстве управления финансами Самарской области</w:t>
      </w:r>
      <w:r w:rsidRPr="00C0316D">
        <w:rPr>
          <w:szCs w:val="28"/>
        </w:rPr>
        <w:t>»</w:t>
      </w:r>
      <w:r w:rsidRPr="00955404">
        <w:rPr>
          <w:szCs w:val="28"/>
        </w:rPr>
        <w:t>;</w:t>
      </w:r>
    </w:p>
    <w:p w:rsidR="004062BA" w:rsidRPr="00C0316D" w:rsidRDefault="004062BA" w:rsidP="004062BA">
      <w:pPr>
        <w:pStyle w:val="a8"/>
        <w:numPr>
          <w:ilvl w:val="0"/>
          <w:numId w:val="15"/>
        </w:numPr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955404">
        <w:rPr>
          <w:szCs w:val="28"/>
        </w:rPr>
        <w:t>Распоряжение министерства управления финансами Самарской области от 06.10.2014 № 01-08/43 «Об утверждении документов по вопросам обработки персональных данных в министерстве управления финансами Самарской области»</w:t>
      </w:r>
      <w:r>
        <w:rPr>
          <w:szCs w:val="28"/>
        </w:rPr>
        <w:t>.</w:t>
      </w:r>
    </w:p>
    <w:p w:rsidR="004062BA" w:rsidRDefault="004062BA" w:rsidP="004062BA">
      <w:pPr>
        <w:pStyle w:val="a8"/>
        <w:tabs>
          <w:tab w:val="left" w:pos="284"/>
          <w:tab w:val="left" w:pos="851"/>
        </w:tabs>
        <w:spacing w:after="0" w:line="240" w:lineRule="auto"/>
        <w:ind w:left="0"/>
        <w:jc w:val="both"/>
      </w:pPr>
    </w:p>
    <w:p w:rsidR="00065F5C" w:rsidRPr="00065F5C" w:rsidRDefault="00065F5C" w:rsidP="00065F5C">
      <w:pPr>
        <w:tabs>
          <w:tab w:val="left" w:pos="284"/>
          <w:tab w:val="left" w:pos="851"/>
        </w:tabs>
        <w:spacing w:after="0" w:line="240" w:lineRule="auto"/>
        <w:ind w:left="360"/>
        <w:jc w:val="both"/>
        <w:rPr>
          <w:rFonts w:ascii="Calibri" w:eastAsia="Calibri" w:hAnsi="Calibri"/>
          <w:sz w:val="22"/>
          <w:szCs w:val="22"/>
        </w:rPr>
      </w:pPr>
    </w:p>
    <w:p w:rsidR="00065F5C" w:rsidRPr="00065F5C" w:rsidRDefault="00065F5C" w:rsidP="00065F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color w:val="000000"/>
          <w:lang w:eastAsia="ru-RU"/>
        </w:rPr>
      </w:pPr>
      <w:r w:rsidRPr="00065F5C">
        <w:rPr>
          <w:rFonts w:eastAsia="Times New Roman"/>
          <w:b/>
          <w:color w:val="000000"/>
          <w:lang w:eastAsia="ru-RU"/>
        </w:rPr>
        <w:t>Область профессиональной служебной деятельности</w:t>
      </w:r>
    </w:p>
    <w:p w:rsidR="00065F5C" w:rsidRPr="00065F5C" w:rsidRDefault="00065F5C" w:rsidP="00065F5C">
      <w:pPr>
        <w:tabs>
          <w:tab w:val="right" w:pos="9070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</w:rPr>
      </w:pPr>
      <w:r w:rsidRPr="00065F5C">
        <w:rPr>
          <w:rFonts w:eastAsia="Calibri"/>
          <w:b/>
        </w:rPr>
        <w:t>«</w:t>
      </w:r>
      <w:r w:rsidRPr="00065F5C">
        <w:rPr>
          <w:rFonts w:eastAsia="Calibri"/>
          <w:b/>
          <w:bCs/>
          <w:color w:val="000000"/>
        </w:rPr>
        <w:t>Регулирование экономики, деятельности хозяйствующих субъектов и предпринимательства»</w:t>
      </w:r>
    </w:p>
    <w:p w:rsidR="00065F5C" w:rsidRPr="00065F5C" w:rsidRDefault="00065F5C" w:rsidP="00065F5C">
      <w:pPr>
        <w:spacing w:after="0"/>
        <w:jc w:val="center"/>
        <w:outlineLvl w:val="0"/>
        <w:rPr>
          <w:rFonts w:eastAsia="Calibri"/>
          <w:b/>
          <w:color w:val="000000"/>
        </w:rPr>
      </w:pPr>
      <w:r w:rsidRPr="00065F5C">
        <w:rPr>
          <w:rFonts w:eastAsia="Calibri"/>
          <w:b/>
          <w:color w:val="000000"/>
        </w:rPr>
        <w:t>Вид профессиональной служебной деятельности</w:t>
      </w:r>
    </w:p>
    <w:p w:rsidR="00065F5C" w:rsidRPr="00065F5C" w:rsidRDefault="00065F5C" w:rsidP="00065F5C">
      <w:pPr>
        <w:tabs>
          <w:tab w:val="left" w:pos="567"/>
        </w:tabs>
        <w:spacing w:after="0" w:line="240" w:lineRule="auto"/>
        <w:jc w:val="center"/>
        <w:rPr>
          <w:rFonts w:eastAsia="Calibri"/>
          <w:b/>
        </w:rPr>
      </w:pPr>
      <w:r w:rsidRPr="00065F5C">
        <w:rPr>
          <w:rFonts w:eastAsia="Calibri"/>
          <w:b/>
        </w:rPr>
        <w:t>«</w:t>
      </w:r>
      <w:r w:rsidRPr="00065F5C">
        <w:rPr>
          <w:rFonts w:eastAsia="Calibri"/>
          <w:b/>
          <w:bCs/>
          <w:color w:val="000000"/>
        </w:rPr>
        <w:t>Регулирование контрактной системы».</w:t>
      </w:r>
    </w:p>
    <w:p w:rsidR="00065F5C" w:rsidRPr="00065F5C" w:rsidRDefault="00065F5C" w:rsidP="00065F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</w:rPr>
      </w:pPr>
    </w:p>
    <w:p w:rsidR="004062BA" w:rsidRPr="00645AEF" w:rsidRDefault="004062BA" w:rsidP="004062BA">
      <w:pPr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645AEF">
        <w:rPr>
          <w:rFonts w:eastAsia="Calibri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062BA" w:rsidRPr="00645AEF" w:rsidRDefault="004062BA" w:rsidP="004062BA">
      <w:pPr>
        <w:numPr>
          <w:ilvl w:val="0"/>
          <w:numId w:val="13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645AEF">
        <w:rPr>
          <w:rFonts w:eastAsia="Calibri"/>
        </w:rPr>
        <w:t xml:space="preserve">Постановление Правительства РФ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</w:t>
      </w:r>
      <w:r w:rsidRPr="00786B17">
        <w:rPr>
          <w:rFonts w:eastAsia="Calibri"/>
        </w:rPr>
        <w:t>требований к форме плана-графика закупок товаров, работ, услуг для обеспечения федеральных нужд»;</w:t>
      </w:r>
    </w:p>
    <w:p w:rsidR="004062BA" w:rsidRPr="00645AEF" w:rsidRDefault="004062BA" w:rsidP="004062BA">
      <w:pPr>
        <w:numPr>
          <w:ilvl w:val="0"/>
          <w:numId w:val="13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645AEF">
        <w:rPr>
          <w:rFonts w:eastAsia="Calibri"/>
        </w:rPr>
        <w:t>Постановление Правительства РФ от 05.06.2015 № 555 "Об установлении порядка обоснования закупок товаров, работ и услуг для обеспечения государственных и муниципальных нужд и форм такого об</w:t>
      </w:r>
      <w:bookmarkStart w:id="0" w:name="_GoBack"/>
      <w:bookmarkEnd w:id="0"/>
      <w:r w:rsidRPr="00645AEF">
        <w:rPr>
          <w:rFonts w:eastAsia="Calibri"/>
        </w:rPr>
        <w:t>основания»;</w:t>
      </w:r>
    </w:p>
    <w:p w:rsidR="004062BA" w:rsidRPr="00645AEF" w:rsidRDefault="004062BA" w:rsidP="004062BA">
      <w:pPr>
        <w:numPr>
          <w:ilvl w:val="0"/>
          <w:numId w:val="13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645AEF">
        <w:rPr>
          <w:rFonts w:eastAsia="Calibri"/>
        </w:rPr>
        <w:t>Постановление Правительства РФ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исполнения»;</w:t>
      </w:r>
    </w:p>
    <w:p w:rsidR="004062BA" w:rsidRDefault="004062BA" w:rsidP="004062BA">
      <w:pPr>
        <w:numPr>
          <w:ilvl w:val="0"/>
          <w:numId w:val="13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645AEF">
        <w:rPr>
          <w:rFonts w:eastAsia="Calibri"/>
        </w:rPr>
        <w:lastRenderedPageBreak/>
        <w:t>Постановление Правительства РФ от 30.09.2019 №1279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 силу отде</w:t>
      </w:r>
      <w:r>
        <w:rPr>
          <w:rFonts w:eastAsia="Calibri"/>
        </w:rPr>
        <w:t>льных решений Правительства РФ»;</w:t>
      </w:r>
    </w:p>
    <w:p w:rsidR="004062BA" w:rsidRPr="00D33940" w:rsidRDefault="004062BA" w:rsidP="004062BA">
      <w:pPr>
        <w:pStyle w:val="a8"/>
        <w:numPr>
          <w:ilvl w:val="0"/>
          <w:numId w:val="1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8F3B96">
        <w:rPr>
          <w:szCs w:val="28"/>
        </w:rPr>
        <w:t xml:space="preserve">Постановление </w:t>
      </w:r>
      <w:r w:rsidRPr="00D33940">
        <w:rPr>
          <w:szCs w:val="28"/>
        </w:rPr>
        <w:t>Правительства Самарской области от 30.12.2013 № 843 «Об утверждении Порядка взаимодействия органа, уполномоченного на определение поставщиков (подрядчиков, исполнителей) товаров, работ, услуг для государственных нужд Самарской области, и государственных заказчиков Самарской области, их подведомственных учреждений»;</w:t>
      </w:r>
    </w:p>
    <w:p w:rsidR="004062BA" w:rsidRPr="008F3B96" w:rsidRDefault="004062BA" w:rsidP="004062BA">
      <w:pPr>
        <w:pStyle w:val="a8"/>
        <w:numPr>
          <w:ilvl w:val="0"/>
          <w:numId w:val="1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8F3B96">
        <w:rPr>
          <w:szCs w:val="28"/>
        </w:rPr>
        <w:t>Постановление Правительства Самарской области от 23.11.2015 № 760 «Об утверждении требований к порядку разработки и принятия правовых актов о нормировании в сфере закупок для обеспечения государственных нужд Самарской области, содержанию указанных актов и обеспечению их исполнения»;</w:t>
      </w:r>
    </w:p>
    <w:p w:rsidR="004062BA" w:rsidRPr="008F3B96" w:rsidRDefault="004062BA" w:rsidP="004062BA">
      <w:pPr>
        <w:pStyle w:val="a8"/>
        <w:numPr>
          <w:ilvl w:val="0"/>
          <w:numId w:val="1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8F3B96">
        <w:rPr>
          <w:szCs w:val="28"/>
        </w:rPr>
        <w:t>Постановление Правительства Самарской области от 16.09.2015 № 581 «О порядке определения нормативных затрат на обеспечение функций государственных органов Самарской области, органов управления территориальными государственными внебюджетными фондами, в том числе подведомственных им казенных учреждений»;</w:t>
      </w:r>
    </w:p>
    <w:p w:rsidR="004062BA" w:rsidRPr="008F3B96" w:rsidRDefault="004062BA" w:rsidP="004062BA">
      <w:pPr>
        <w:pStyle w:val="a8"/>
        <w:numPr>
          <w:ilvl w:val="0"/>
          <w:numId w:val="1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8F3B96">
        <w:rPr>
          <w:szCs w:val="28"/>
        </w:rPr>
        <w:t>Постановление Правительства Самарской области от 20.08.2015 № 520 «Об утверждении Методики оценки стоимости выполнения работ по разработке программ для электронных вычислительных машин при создании информационных систем»;</w:t>
      </w:r>
    </w:p>
    <w:p w:rsidR="004062BA" w:rsidRPr="008F3B96" w:rsidRDefault="004062BA" w:rsidP="004062BA">
      <w:pPr>
        <w:pStyle w:val="a8"/>
        <w:numPr>
          <w:ilvl w:val="0"/>
          <w:numId w:val="1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8F3B96">
        <w:rPr>
          <w:szCs w:val="28"/>
        </w:rPr>
        <w:t>Постановление Правительства Самарской области от 29.12.2015 № 895 «Об определении требований к закупаемым государственными органами Самарской области, органами управления территориальными государственными внебюджетными фондами и подведомственными им казенными и бюджетными учреждениями отдельным видам товаров, работ, услуг (в том числе предельных цен товаров, работ, услуг)».</w:t>
      </w:r>
    </w:p>
    <w:p w:rsidR="004062BA" w:rsidRPr="00D53824" w:rsidRDefault="004062BA" w:rsidP="004062BA">
      <w:pPr>
        <w:pStyle w:val="a8"/>
        <w:numPr>
          <w:ilvl w:val="0"/>
          <w:numId w:val="1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296C9E">
        <w:rPr>
          <w:szCs w:val="28"/>
        </w:rPr>
        <w:t xml:space="preserve">Приказ министерства управления финансами Самарской области от 12.01.2017 </w:t>
      </w:r>
      <w:r w:rsidRPr="008F3B96">
        <w:rPr>
          <w:szCs w:val="28"/>
        </w:rPr>
        <w:t>№</w:t>
      </w:r>
      <w:r w:rsidRPr="00296C9E">
        <w:rPr>
          <w:szCs w:val="28"/>
        </w:rPr>
        <w:t xml:space="preserve"> 01-07/1 </w:t>
      </w:r>
      <w:r w:rsidRPr="008F3B96">
        <w:rPr>
          <w:szCs w:val="28"/>
        </w:rPr>
        <w:t>«</w:t>
      </w:r>
      <w:r w:rsidRPr="00296C9E">
        <w:rPr>
          <w:szCs w:val="28"/>
        </w:rPr>
        <w:t>Об утверждении Порядка взаимодействия министерства управления финансами Самарской области с субъектами контроля, указанными в пункте 4 Правил осуществления контроля, предусмотренного частью 5</w:t>
      </w:r>
      <w:r>
        <w:rPr>
          <w:szCs w:val="28"/>
        </w:rPr>
        <w:t xml:space="preserve"> статьи 99 Федерального закона </w:t>
      </w:r>
      <w:r w:rsidRPr="008F3B96">
        <w:rPr>
          <w:szCs w:val="28"/>
        </w:rPr>
        <w:t>«</w:t>
      </w:r>
      <w:r w:rsidRPr="00296C9E">
        <w:rPr>
          <w:szCs w:val="28"/>
        </w:rPr>
        <w:t>О контрактной системе в сфере закупок товаров, работ, услуг для обеспечения госуд</w:t>
      </w:r>
      <w:r>
        <w:rPr>
          <w:szCs w:val="28"/>
        </w:rPr>
        <w:t>арственных и муниципальных нужд</w:t>
      </w:r>
      <w:r w:rsidRPr="008F3B96">
        <w:rPr>
          <w:szCs w:val="28"/>
        </w:rPr>
        <w:t>»</w:t>
      </w:r>
      <w:r w:rsidRPr="00296C9E">
        <w:rPr>
          <w:szCs w:val="28"/>
        </w:rPr>
        <w:t>, утвержденных постановлением Правительства Российской</w:t>
      </w:r>
      <w:r>
        <w:rPr>
          <w:szCs w:val="28"/>
        </w:rPr>
        <w:t xml:space="preserve"> Федерации от 12.12.2015 N 1367</w:t>
      </w:r>
      <w:r w:rsidRPr="008F3B96">
        <w:rPr>
          <w:szCs w:val="28"/>
        </w:rPr>
        <w:t>»;</w:t>
      </w:r>
    </w:p>
    <w:p w:rsidR="004062BA" w:rsidRPr="008F3B96" w:rsidRDefault="004062BA" w:rsidP="004062BA">
      <w:pPr>
        <w:pStyle w:val="a8"/>
        <w:numPr>
          <w:ilvl w:val="0"/>
          <w:numId w:val="1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8F3B96">
        <w:rPr>
          <w:szCs w:val="28"/>
        </w:rPr>
        <w:t>Приказ министерства управления финансами Самарской области от 28.03.2019 № 01-07/20 «О наделении министерства управления финансами Самарской области полномочиями по планированию и осуществлению закупок товаров, работ, услуг для обеспечения нужд государственного казенного учреждения Самарской области «Центр учета и бюджетной аналитики»;</w:t>
      </w:r>
    </w:p>
    <w:p w:rsidR="004062BA" w:rsidRPr="00080AA6" w:rsidRDefault="004062BA" w:rsidP="004062BA">
      <w:pPr>
        <w:pStyle w:val="a8"/>
        <w:numPr>
          <w:ilvl w:val="0"/>
          <w:numId w:val="1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t>П</w:t>
      </w:r>
      <w:r w:rsidRPr="002044A8">
        <w:t>риказ министерства управления финансами Самарской области от 20.03.2018 №  01-07/13 «Об утверждении нормативных затрат на обеспечение функций министерства управления финансами Самарской области»</w:t>
      </w:r>
      <w:r>
        <w:t>.</w:t>
      </w:r>
    </w:p>
    <w:p w:rsidR="004062BA" w:rsidRPr="00645AEF" w:rsidRDefault="004062BA" w:rsidP="004062BA">
      <w:p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eastAsia="Calibri"/>
        </w:rPr>
      </w:pPr>
    </w:p>
    <w:p w:rsidR="00065F5C" w:rsidRPr="00065F5C" w:rsidRDefault="00065F5C" w:rsidP="00065F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color w:val="000000"/>
          <w:lang w:eastAsia="ru-RU"/>
        </w:rPr>
      </w:pPr>
    </w:p>
    <w:p w:rsidR="00065F5C" w:rsidRPr="00065F5C" w:rsidRDefault="00065F5C" w:rsidP="00065F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color w:val="000000"/>
          <w:lang w:eastAsia="ru-RU"/>
        </w:rPr>
      </w:pPr>
    </w:p>
    <w:p w:rsidR="00A71926" w:rsidRPr="00A71926" w:rsidRDefault="00A71926" w:rsidP="00065F5C">
      <w:pPr>
        <w:spacing w:after="0" w:line="240" w:lineRule="auto"/>
        <w:jc w:val="center"/>
        <w:rPr>
          <w:sz w:val="28"/>
          <w:szCs w:val="28"/>
        </w:rPr>
      </w:pPr>
    </w:p>
    <w:sectPr w:rsidR="00A71926" w:rsidRPr="00A71926" w:rsidSect="00B16B0F">
      <w:headerReference w:type="default" r:id="rId8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F70" w:rsidRDefault="00597F70" w:rsidP="00A77A9D">
      <w:pPr>
        <w:spacing w:after="0" w:line="240" w:lineRule="auto"/>
      </w:pPr>
      <w:r>
        <w:separator/>
      </w:r>
    </w:p>
  </w:endnote>
  <w:endnote w:type="continuationSeparator" w:id="0">
    <w:p w:rsidR="00597F70" w:rsidRDefault="00597F70" w:rsidP="00A7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F70" w:rsidRDefault="00597F70" w:rsidP="00A77A9D">
      <w:pPr>
        <w:spacing w:after="0" w:line="240" w:lineRule="auto"/>
      </w:pPr>
      <w:r>
        <w:separator/>
      </w:r>
    </w:p>
  </w:footnote>
  <w:footnote w:type="continuationSeparator" w:id="0">
    <w:p w:rsidR="00597F70" w:rsidRDefault="00597F70" w:rsidP="00A7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394"/>
      <w:docPartObj>
        <w:docPartGallery w:val="Page Numbers (Top of Page)"/>
        <w:docPartUnique/>
      </w:docPartObj>
    </w:sdtPr>
    <w:sdtContent>
      <w:p w:rsidR="00B16B0F" w:rsidRDefault="00F41D93">
        <w:pPr>
          <w:pStyle w:val="ab"/>
          <w:jc w:val="center"/>
        </w:pPr>
        <w:r>
          <w:fldChar w:fldCharType="begin"/>
        </w:r>
        <w:r w:rsidR="000333C9">
          <w:instrText xml:space="preserve"> PAGE   \* MERGEFORMAT </w:instrText>
        </w:r>
        <w:r>
          <w:fldChar w:fldCharType="separate"/>
        </w:r>
        <w:r w:rsidR="001338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6B0F" w:rsidRDefault="00B16B0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CC7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F50D2"/>
    <w:multiLevelType w:val="multilevel"/>
    <w:tmpl w:val="93F225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2">
    <w:nsid w:val="25EF71DD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41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3">
    <w:nsid w:val="266105AB"/>
    <w:multiLevelType w:val="hybridMultilevel"/>
    <w:tmpl w:val="1F94D0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9C5162D"/>
    <w:multiLevelType w:val="hybridMultilevel"/>
    <w:tmpl w:val="E51AD47C"/>
    <w:lvl w:ilvl="0" w:tplc="0419001B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A657A"/>
    <w:multiLevelType w:val="hybridMultilevel"/>
    <w:tmpl w:val="C43E1D5A"/>
    <w:lvl w:ilvl="0" w:tplc="92B4A7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C6031"/>
    <w:multiLevelType w:val="multilevel"/>
    <w:tmpl w:val="3962E6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3EE472C4"/>
    <w:multiLevelType w:val="hybridMultilevel"/>
    <w:tmpl w:val="25FA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90709"/>
    <w:multiLevelType w:val="hybridMultilevel"/>
    <w:tmpl w:val="1EF85F94"/>
    <w:lvl w:ilvl="0" w:tplc="1E2836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5E3DD9"/>
    <w:multiLevelType w:val="hybridMultilevel"/>
    <w:tmpl w:val="7340C12A"/>
    <w:lvl w:ilvl="0" w:tplc="6D02813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D56B1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C2722B"/>
    <w:multiLevelType w:val="hybridMultilevel"/>
    <w:tmpl w:val="33BA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D7BD4"/>
    <w:multiLevelType w:val="hybridMultilevel"/>
    <w:tmpl w:val="890E624C"/>
    <w:lvl w:ilvl="0" w:tplc="2A0A11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3A8"/>
    <w:rsid w:val="00001B2C"/>
    <w:rsid w:val="000053A8"/>
    <w:rsid w:val="00013EB9"/>
    <w:rsid w:val="0002774A"/>
    <w:rsid w:val="00031785"/>
    <w:rsid w:val="000333C9"/>
    <w:rsid w:val="00035A13"/>
    <w:rsid w:val="000419AB"/>
    <w:rsid w:val="000419F5"/>
    <w:rsid w:val="00041A12"/>
    <w:rsid w:val="00046594"/>
    <w:rsid w:val="00065F5C"/>
    <w:rsid w:val="00066833"/>
    <w:rsid w:val="000810C2"/>
    <w:rsid w:val="0008248D"/>
    <w:rsid w:val="000860D3"/>
    <w:rsid w:val="00086903"/>
    <w:rsid w:val="0008731B"/>
    <w:rsid w:val="000C1C55"/>
    <w:rsid w:val="000C3C47"/>
    <w:rsid w:val="000D7A59"/>
    <w:rsid w:val="000E564F"/>
    <w:rsid w:val="000E7D84"/>
    <w:rsid w:val="00130D8F"/>
    <w:rsid w:val="0013155E"/>
    <w:rsid w:val="00133844"/>
    <w:rsid w:val="001338A4"/>
    <w:rsid w:val="00135720"/>
    <w:rsid w:val="00135FC1"/>
    <w:rsid w:val="00137481"/>
    <w:rsid w:val="00145688"/>
    <w:rsid w:val="00154E61"/>
    <w:rsid w:val="001572B6"/>
    <w:rsid w:val="00162B05"/>
    <w:rsid w:val="0017367D"/>
    <w:rsid w:val="001934E2"/>
    <w:rsid w:val="001A1A1D"/>
    <w:rsid w:val="001B34F6"/>
    <w:rsid w:val="001D6F85"/>
    <w:rsid w:val="001E3371"/>
    <w:rsid w:val="001E70E1"/>
    <w:rsid w:val="001E7457"/>
    <w:rsid w:val="0020231D"/>
    <w:rsid w:val="00213317"/>
    <w:rsid w:val="00226E55"/>
    <w:rsid w:val="002313C2"/>
    <w:rsid w:val="00274C6F"/>
    <w:rsid w:val="00287715"/>
    <w:rsid w:val="002A31D5"/>
    <w:rsid w:val="002B5093"/>
    <w:rsid w:val="002B635B"/>
    <w:rsid w:val="002C2935"/>
    <w:rsid w:val="002C3ACC"/>
    <w:rsid w:val="002E5F72"/>
    <w:rsid w:val="002E7F24"/>
    <w:rsid w:val="00300226"/>
    <w:rsid w:val="00326C41"/>
    <w:rsid w:val="0034104A"/>
    <w:rsid w:val="00341B5E"/>
    <w:rsid w:val="003622BA"/>
    <w:rsid w:val="0036714E"/>
    <w:rsid w:val="00373D2E"/>
    <w:rsid w:val="00392CFC"/>
    <w:rsid w:val="0039709F"/>
    <w:rsid w:val="003C2744"/>
    <w:rsid w:val="003D5225"/>
    <w:rsid w:val="003F6488"/>
    <w:rsid w:val="00401855"/>
    <w:rsid w:val="004062BA"/>
    <w:rsid w:val="004257E9"/>
    <w:rsid w:val="00456939"/>
    <w:rsid w:val="004710AF"/>
    <w:rsid w:val="00481211"/>
    <w:rsid w:val="00487A72"/>
    <w:rsid w:val="004A14DD"/>
    <w:rsid w:val="004A294F"/>
    <w:rsid w:val="004D32A4"/>
    <w:rsid w:val="004E36CD"/>
    <w:rsid w:val="004F2811"/>
    <w:rsid w:val="004F34E3"/>
    <w:rsid w:val="00521684"/>
    <w:rsid w:val="0052251E"/>
    <w:rsid w:val="00526541"/>
    <w:rsid w:val="005332B4"/>
    <w:rsid w:val="00564599"/>
    <w:rsid w:val="005850AF"/>
    <w:rsid w:val="00591277"/>
    <w:rsid w:val="00597F70"/>
    <w:rsid w:val="005B3B53"/>
    <w:rsid w:val="005C0D52"/>
    <w:rsid w:val="005C2D38"/>
    <w:rsid w:val="005C377F"/>
    <w:rsid w:val="005E0734"/>
    <w:rsid w:val="005F0F60"/>
    <w:rsid w:val="005F3B8E"/>
    <w:rsid w:val="00602334"/>
    <w:rsid w:val="006359DD"/>
    <w:rsid w:val="00642979"/>
    <w:rsid w:val="00643198"/>
    <w:rsid w:val="0065610E"/>
    <w:rsid w:val="00657A04"/>
    <w:rsid w:val="006646BB"/>
    <w:rsid w:val="00666A33"/>
    <w:rsid w:val="006759AB"/>
    <w:rsid w:val="006837C8"/>
    <w:rsid w:val="00693BB5"/>
    <w:rsid w:val="006942AB"/>
    <w:rsid w:val="006B0354"/>
    <w:rsid w:val="006B094D"/>
    <w:rsid w:val="006C0E23"/>
    <w:rsid w:val="006C5736"/>
    <w:rsid w:val="006F605F"/>
    <w:rsid w:val="00703B81"/>
    <w:rsid w:val="00706455"/>
    <w:rsid w:val="00710720"/>
    <w:rsid w:val="007121B1"/>
    <w:rsid w:val="00712992"/>
    <w:rsid w:val="007208D8"/>
    <w:rsid w:val="00733D39"/>
    <w:rsid w:val="00757F86"/>
    <w:rsid w:val="0076080E"/>
    <w:rsid w:val="007722BD"/>
    <w:rsid w:val="007839D9"/>
    <w:rsid w:val="00793064"/>
    <w:rsid w:val="00795A30"/>
    <w:rsid w:val="007A7733"/>
    <w:rsid w:val="007D6190"/>
    <w:rsid w:val="007F09FC"/>
    <w:rsid w:val="007F3CFB"/>
    <w:rsid w:val="008061A8"/>
    <w:rsid w:val="00830033"/>
    <w:rsid w:val="00842A76"/>
    <w:rsid w:val="00866BA8"/>
    <w:rsid w:val="00870987"/>
    <w:rsid w:val="0087287B"/>
    <w:rsid w:val="0087297F"/>
    <w:rsid w:val="00872C56"/>
    <w:rsid w:val="00875C27"/>
    <w:rsid w:val="0088501F"/>
    <w:rsid w:val="008B2E85"/>
    <w:rsid w:val="008D1A3C"/>
    <w:rsid w:val="008E73F2"/>
    <w:rsid w:val="00912876"/>
    <w:rsid w:val="00922271"/>
    <w:rsid w:val="00946453"/>
    <w:rsid w:val="00966E2D"/>
    <w:rsid w:val="00982B5B"/>
    <w:rsid w:val="009908A4"/>
    <w:rsid w:val="009A4DF1"/>
    <w:rsid w:val="009B780B"/>
    <w:rsid w:val="009B7D20"/>
    <w:rsid w:val="009D091B"/>
    <w:rsid w:val="009D5D1B"/>
    <w:rsid w:val="009F6BBF"/>
    <w:rsid w:val="00A13FAE"/>
    <w:rsid w:val="00A20882"/>
    <w:rsid w:val="00A32B99"/>
    <w:rsid w:val="00A34880"/>
    <w:rsid w:val="00A37589"/>
    <w:rsid w:val="00A415F3"/>
    <w:rsid w:val="00A606B0"/>
    <w:rsid w:val="00A63AB8"/>
    <w:rsid w:val="00A71926"/>
    <w:rsid w:val="00A765DE"/>
    <w:rsid w:val="00A77A9D"/>
    <w:rsid w:val="00A939C9"/>
    <w:rsid w:val="00AB610F"/>
    <w:rsid w:val="00AB6DD9"/>
    <w:rsid w:val="00AC2525"/>
    <w:rsid w:val="00AD4054"/>
    <w:rsid w:val="00AD407B"/>
    <w:rsid w:val="00AD4C42"/>
    <w:rsid w:val="00B00403"/>
    <w:rsid w:val="00B00F73"/>
    <w:rsid w:val="00B16B0F"/>
    <w:rsid w:val="00B2015A"/>
    <w:rsid w:val="00B42547"/>
    <w:rsid w:val="00B62148"/>
    <w:rsid w:val="00B70312"/>
    <w:rsid w:val="00BA3CD3"/>
    <w:rsid w:val="00BB7882"/>
    <w:rsid w:val="00BD12B4"/>
    <w:rsid w:val="00BD209C"/>
    <w:rsid w:val="00BD2EF3"/>
    <w:rsid w:val="00BD67F8"/>
    <w:rsid w:val="00BE29FA"/>
    <w:rsid w:val="00C01139"/>
    <w:rsid w:val="00C11DD6"/>
    <w:rsid w:val="00C3052E"/>
    <w:rsid w:val="00C30912"/>
    <w:rsid w:val="00C33B49"/>
    <w:rsid w:val="00C564E6"/>
    <w:rsid w:val="00C7556B"/>
    <w:rsid w:val="00CA28FC"/>
    <w:rsid w:val="00CA610B"/>
    <w:rsid w:val="00CB21CC"/>
    <w:rsid w:val="00CD6CD1"/>
    <w:rsid w:val="00CE3C2F"/>
    <w:rsid w:val="00D016C6"/>
    <w:rsid w:val="00D06B6F"/>
    <w:rsid w:val="00D1566C"/>
    <w:rsid w:val="00D2108D"/>
    <w:rsid w:val="00D31AB4"/>
    <w:rsid w:val="00D33C37"/>
    <w:rsid w:val="00D36006"/>
    <w:rsid w:val="00D40E57"/>
    <w:rsid w:val="00D427E6"/>
    <w:rsid w:val="00D50480"/>
    <w:rsid w:val="00D716C8"/>
    <w:rsid w:val="00D9031E"/>
    <w:rsid w:val="00D92AAA"/>
    <w:rsid w:val="00DA266B"/>
    <w:rsid w:val="00DA30BD"/>
    <w:rsid w:val="00DA3459"/>
    <w:rsid w:val="00DC1D85"/>
    <w:rsid w:val="00DC500B"/>
    <w:rsid w:val="00DD69C1"/>
    <w:rsid w:val="00E07876"/>
    <w:rsid w:val="00E33F8D"/>
    <w:rsid w:val="00E56316"/>
    <w:rsid w:val="00E748A9"/>
    <w:rsid w:val="00E77CDE"/>
    <w:rsid w:val="00E8128F"/>
    <w:rsid w:val="00E93924"/>
    <w:rsid w:val="00E95028"/>
    <w:rsid w:val="00EA23F2"/>
    <w:rsid w:val="00EA6EE7"/>
    <w:rsid w:val="00EB0935"/>
    <w:rsid w:val="00EB4F21"/>
    <w:rsid w:val="00EE441C"/>
    <w:rsid w:val="00EE5E1F"/>
    <w:rsid w:val="00EF59C0"/>
    <w:rsid w:val="00EF7607"/>
    <w:rsid w:val="00F00761"/>
    <w:rsid w:val="00F00CEA"/>
    <w:rsid w:val="00F01233"/>
    <w:rsid w:val="00F26487"/>
    <w:rsid w:val="00F33E8D"/>
    <w:rsid w:val="00F33EC6"/>
    <w:rsid w:val="00F402D2"/>
    <w:rsid w:val="00F41D93"/>
    <w:rsid w:val="00F4703C"/>
    <w:rsid w:val="00F51014"/>
    <w:rsid w:val="00F64378"/>
    <w:rsid w:val="00F704A0"/>
    <w:rsid w:val="00F72748"/>
    <w:rsid w:val="00F74142"/>
    <w:rsid w:val="00F76AAF"/>
    <w:rsid w:val="00FA001C"/>
    <w:rsid w:val="00FA2BDA"/>
    <w:rsid w:val="00FA6D32"/>
    <w:rsid w:val="00FB70E1"/>
    <w:rsid w:val="00FD31B2"/>
    <w:rsid w:val="00FD34FF"/>
    <w:rsid w:val="00FE04CE"/>
    <w:rsid w:val="00FE05F0"/>
    <w:rsid w:val="00FE576A"/>
    <w:rsid w:val="00FE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6"/>
  </w:style>
  <w:style w:type="paragraph" w:styleId="3">
    <w:name w:val="heading 3"/>
    <w:basedOn w:val="a"/>
    <w:next w:val="a"/>
    <w:link w:val="30"/>
    <w:uiPriority w:val="9"/>
    <w:qFormat/>
    <w:rsid w:val="00A77A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88">
    <w:name w:val="Стиль 13 pt Слева:  188 см Междустр.интервал:  полуторный"/>
    <w:basedOn w:val="a"/>
    <w:rsid w:val="006F605F"/>
    <w:pPr>
      <w:spacing w:after="0" w:line="360" w:lineRule="auto"/>
      <w:ind w:left="1065"/>
      <w:jc w:val="both"/>
    </w:pPr>
    <w:rPr>
      <w:rFonts w:eastAsia="Times New Roman"/>
      <w:sz w:val="26"/>
      <w:szCs w:val="20"/>
      <w:lang w:eastAsia="ru-RU"/>
    </w:rPr>
  </w:style>
  <w:style w:type="character" w:customStyle="1" w:styleId="v12">
    <w:name w:val="v12"/>
    <w:basedOn w:val="a0"/>
    <w:rsid w:val="006F605F"/>
  </w:style>
  <w:style w:type="paragraph" w:styleId="a4">
    <w:name w:val="List"/>
    <w:basedOn w:val="a"/>
    <w:unhideWhenUsed/>
    <w:rsid w:val="0088501F"/>
    <w:pPr>
      <w:spacing w:after="0" w:line="240" w:lineRule="auto"/>
      <w:ind w:left="283" w:hanging="283"/>
    </w:pPr>
    <w:rPr>
      <w:rFonts w:eastAsia="Times New Roman"/>
      <w:lang w:eastAsia="ru-RU"/>
    </w:rPr>
  </w:style>
  <w:style w:type="paragraph" w:styleId="a5">
    <w:name w:val="footnote text"/>
    <w:basedOn w:val="a"/>
    <w:link w:val="a6"/>
    <w:rsid w:val="00A77A9D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rsid w:val="00A77A9D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rsid w:val="00A77A9D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A77A9D"/>
    <w:rPr>
      <w:rFonts w:ascii="Cambria" w:eastAsia="Times New Roman" w:hAnsi="Cambria"/>
      <w:b/>
      <w:bCs/>
      <w:color w:val="4F81BD"/>
      <w:sz w:val="20"/>
      <w:szCs w:val="20"/>
    </w:rPr>
  </w:style>
  <w:style w:type="paragraph" w:customStyle="1" w:styleId="ConsNormal">
    <w:name w:val="ConsNormal"/>
    <w:rsid w:val="00E74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016C6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7121B1"/>
    <w:pPr>
      <w:ind w:left="720"/>
      <w:contextualSpacing/>
    </w:pPr>
  </w:style>
  <w:style w:type="paragraph" w:customStyle="1" w:styleId="aa">
    <w:name w:val="Простой"/>
    <w:basedOn w:val="a"/>
    <w:uiPriority w:val="99"/>
    <w:rsid w:val="00013EB9"/>
    <w:pPr>
      <w:suppressAutoHyphens/>
      <w:spacing w:after="0" w:line="360" w:lineRule="auto"/>
      <w:ind w:firstLine="709"/>
      <w:jc w:val="both"/>
    </w:pPr>
    <w:rPr>
      <w:rFonts w:eastAsia="SimSun" w:cs="Mangal"/>
      <w:kern w:val="1"/>
      <w:lang w:eastAsia="hi-IN" w:bidi="hi-IN"/>
    </w:rPr>
  </w:style>
  <w:style w:type="paragraph" w:customStyle="1" w:styleId="Default">
    <w:name w:val="Default"/>
    <w:rsid w:val="0030022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styleId="ab">
    <w:name w:val="header"/>
    <w:basedOn w:val="a"/>
    <w:link w:val="ac"/>
    <w:uiPriority w:val="99"/>
    <w:unhideWhenUsed/>
    <w:rsid w:val="00B16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16B0F"/>
  </w:style>
  <w:style w:type="paragraph" w:styleId="ad">
    <w:name w:val="footer"/>
    <w:basedOn w:val="a"/>
    <w:link w:val="ae"/>
    <w:uiPriority w:val="99"/>
    <w:semiHidden/>
    <w:unhideWhenUsed/>
    <w:rsid w:val="00B16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16B0F"/>
  </w:style>
  <w:style w:type="paragraph" w:styleId="af">
    <w:name w:val="Balloon Text"/>
    <w:basedOn w:val="a"/>
    <w:link w:val="af0"/>
    <w:uiPriority w:val="99"/>
    <w:semiHidden/>
    <w:unhideWhenUsed/>
    <w:rsid w:val="0008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60D3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uiPriority w:val="34"/>
    <w:locked/>
    <w:rsid w:val="00406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73EEC-DED4-4998-B4B2-24BB01B7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Павловская</cp:lastModifiedBy>
  <cp:revision>11</cp:revision>
  <cp:lastPrinted>2018-11-01T06:40:00Z</cp:lastPrinted>
  <dcterms:created xsi:type="dcterms:W3CDTF">2020-05-29T12:21:00Z</dcterms:created>
  <dcterms:modified xsi:type="dcterms:W3CDTF">2022-10-13T12:14:00Z</dcterms:modified>
</cp:coreProperties>
</file>