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6" w:rsidRPr="00497849" w:rsidRDefault="007A15A6" w:rsidP="007A15A6">
      <w:pPr>
        <w:jc w:val="right"/>
        <w:rPr>
          <w:b/>
        </w:rPr>
      </w:pPr>
      <w:r w:rsidRPr="00497849">
        <w:rPr>
          <w:b/>
        </w:rPr>
        <w:t xml:space="preserve">Приложение </w:t>
      </w:r>
      <w:r w:rsidR="00987D99">
        <w:rPr>
          <w:b/>
        </w:rPr>
        <w:t>8</w:t>
      </w:r>
    </w:p>
    <w:p w:rsidR="00AA1C62" w:rsidRDefault="00AA1C62" w:rsidP="00070396">
      <w:pPr>
        <w:rPr>
          <w:sz w:val="24"/>
          <w:szCs w:val="24"/>
        </w:rPr>
      </w:pPr>
    </w:p>
    <w:p w:rsidR="00AA1C62" w:rsidRPr="00C20341" w:rsidRDefault="007A15A6" w:rsidP="00070396">
      <w:pPr>
        <w:ind w:firstLine="0"/>
        <w:jc w:val="center"/>
        <w:rPr>
          <w:b/>
        </w:rPr>
      </w:pPr>
      <w:r w:rsidRPr="00C20341">
        <w:rPr>
          <w:b/>
        </w:rPr>
        <w:t xml:space="preserve">Перечень нормативных правовых актов </w:t>
      </w:r>
    </w:p>
    <w:p w:rsidR="00AA1C62" w:rsidRPr="00C20341" w:rsidRDefault="00AA1C62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Область профессиональной служебной деятельности</w:t>
      </w:r>
    </w:p>
    <w:p w:rsidR="00AA1C62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«</w:t>
      </w:r>
      <w:r w:rsidR="00B7731A">
        <w:rPr>
          <w:b/>
          <w:sz w:val="28"/>
          <w:szCs w:val="28"/>
        </w:rPr>
        <w:t>Р</w:t>
      </w:r>
      <w:r w:rsidR="00C20341" w:rsidRPr="00C20341">
        <w:rPr>
          <w:b/>
          <w:sz w:val="28"/>
          <w:szCs w:val="28"/>
        </w:rPr>
        <w:t>егулирование бюджетной системы</w:t>
      </w:r>
      <w:r w:rsidRPr="00C20341">
        <w:rPr>
          <w:b/>
          <w:sz w:val="28"/>
          <w:szCs w:val="28"/>
        </w:rPr>
        <w:t>»</w:t>
      </w:r>
    </w:p>
    <w:p w:rsidR="007A15A6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Вид профессиональной служебной деятельности</w:t>
      </w:r>
    </w:p>
    <w:p w:rsidR="00680813" w:rsidRPr="00B40D91" w:rsidRDefault="00B40D91" w:rsidP="00680813">
      <w:pPr>
        <w:pStyle w:val="Default"/>
        <w:jc w:val="center"/>
        <w:rPr>
          <w:b/>
          <w:sz w:val="28"/>
          <w:szCs w:val="28"/>
        </w:rPr>
      </w:pPr>
      <w:r w:rsidRPr="00B40D91">
        <w:rPr>
          <w:rFonts w:eastAsia="Calibri"/>
          <w:sz w:val="28"/>
          <w:szCs w:val="28"/>
        </w:rPr>
        <w:t xml:space="preserve">«Бюджетная политика в области здравоохранения» </w:t>
      </w:r>
    </w:p>
    <w:p w:rsidR="00680813" w:rsidRDefault="00680813" w:rsidP="00680813">
      <w:pPr>
        <w:pStyle w:val="Default"/>
        <w:jc w:val="both"/>
        <w:rPr>
          <w:b/>
          <w:sz w:val="28"/>
          <w:szCs w:val="28"/>
        </w:rPr>
      </w:pPr>
    </w:p>
    <w:p w:rsidR="00F50750" w:rsidRDefault="00F50750" w:rsidP="00F50750">
      <w:pPr>
        <w:autoSpaceDE w:val="0"/>
        <w:autoSpaceDN w:val="0"/>
        <w:adjustRightInd w:val="0"/>
        <w:ind w:firstLine="0"/>
        <w:jc w:val="left"/>
        <w:rPr>
          <w:rFonts w:eastAsiaTheme="minorHAnsi"/>
          <w:sz w:val="26"/>
          <w:szCs w:val="26"/>
          <w:lang w:eastAsia="en-US"/>
        </w:rPr>
      </w:pPr>
    </w:p>
    <w:p w:rsidR="00153F33" w:rsidRPr="00153F33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 xml:space="preserve">Конституция Российской Федерации </w:t>
      </w:r>
      <w:r>
        <w:rPr>
          <w:rFonts w:eastAsiaTheme="minorHAnsi"/>
          <w:sz w:val="26"/>
          <w:szCs w:val="26"/>
          <w:lang w:eastAsia="en-US"/>
        </w:rPr>
        <w:t>(принята всенародным голосованием 12.12.1993 с изменениями, одобренными в ходе общероссийского голосования 01.07.2020)</w:t>
      </w:r>
      <w:r w:rsidR="006E7F2D"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Бюджетный кодекс Российской Федерации</w:t>
      </w:r>
      <w:r w:rsidR="00680813" w:rsidRPr="00153F33">
        <w:rPr>
          <w:sz w:val="28"/>
          <w:szCs w:val="28"/>
        </w:rPr>
        <w:t xml:space="preserve"> </w:t>
      </w:r>
      <w:r w:rsidR="00153F33" w:rsidRPr="00153F33">
        <w:rPr>
          <w:rFonts w:eastAsiaTheme="minorHAnsi"/>
          <w:sz w:val="28"/>
          <w:szCs w:val="28"/>
          <w:lang w:eastAsia="en-US"/>
        </w:rPr>
        <w:t>от 31.07.1998 №</w:t>
      </w:r>
      <w:r w:rsidR="00680813" w:rsidRPr="00153F33">
        <w:rPr>
          <w:rFonts w:eastAsiaTheme="minorHAnsi"/>
          <w:sz w:val="28"/>
          <w:szCs w:val="28"/>
          <w:lang w:eastAsia="en-US"/>
        </w:rPr>
        <w:t xml:space="preserve"> 145-ФЗ</w:t>
      </w:r>
      <w:r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06.10.1999 №</w:t>
      </w:r>
      <w:r w:rsidR="00B93E87">
        <w:rPr>
          <w:rFonts w:eastAsiaTheme="minorHAnsi"/>
          <w:sz w:val="28"/>
          <w:szCs w:val="28"/>
        </w:rPr>
        <w:t xml:space="preserve"> </w:t>
      </w:r>
      <w:r w:rsidRPr="00153F33">
        <w:rPr>
          <w:rFonts w:eastAsiaTheme="minorHAnsi"/>
          <w:sz w:val="28"/>
          <w:szCs w:val="28"/>
        </w:rPr>
        <w:t>184-ФЗ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53F33" w:rsidRPr="00153F33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06.10.2003 № 131-ФЗ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</w:t>
      </w:r>
      <w:r w:rsidR="00C20341" w:rsidRPr="00153F33">
        <w:rPr>
          <w:rFonts w:eastAsiaTheme="minorHAnsi"/>
          <w:sz w:val="28"/>
          <w:szCs w:val="28"/>
        </w:rPr>
        <w:t>едеральный закон от 27.07.2004 №</w:t>
      </w:r>
      <w:r w:rsidRPr="00153F33">
        <w:rPr>
          <w:rFonts w:eastAsiaTheme="minorHAnsi"/>
          <w:sz w:val="28"/>
          <w:szCs w:val="28"/>
        </w:rPr>
        <w:t xml:space="preserve"> 79-ФЗ «О государственной гражданской службе Российской Федерации»;</w:t>
      </w:r>
    </w:p>
    <w:p w:rsidR="00153F33" w:rsidRPr="00872B2F" w:rsidRDefault="00853BBA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РФ от 30.09.2014 </w:t>
      </w:r>
      <w:r w:rsidR="00F50750">
        <w:rPr>
          <w:rFonts w:eastAsiaTheme="minorHAnsi"/>
          <w:sz w:val="28"/>
          <w:szCs w:val="28"/>
        </w:rPr>
        <w:t>№</w:t>
      </w:r>
      <w:r w:rsidRPr="00153F33">
        <w:rPr>
          <w:rFonts w:eastAsiaTheme="minorHAnsi"/>
          <w:sz w:val="28"/>
          <w:szCs w:val="28"/>
        </w:rPr>
        <w:t xml:space="preserve"> 99</w:t>
      </w:r>
      <w:r w:rsidR="00872B2F">
        <w:rPr>
          <w:rFonts w:eastAsiaTheme="minorHAnsi"/>
          <w:sz w:val="28"/>
          <w:szCs w:val="28"/>
        </w:rPr>
        <w:t>9</w:t>
      </w:r>
      <w:r w:rsidRPr="00153F33">
        <w:rPr>
          <w:rFonts w:eastAsiaTheme="minorHAnsi"/>
          <w:sz w:val="28"/>
          <w:szCs w:val="28"/>
        </w:rPr>
        <w:t xml:space="preserve">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72B2F">
        <w:rPr>
          <w:sz w:val="28"/>
          <w:szCs w:val="28"/>
        </w:rPr>
        <w:t>Федеральный закон от 21.11.2011 N 323-ФЗ «Об основах охраны здоровья граждан в Российской Федерации</w:t>
      </w:r>
      <w:r>
        <w:rPr>
          <w:sz w:val="28"/>
          <w:szCs w:val="28"/>
        </w:rPr>
        <w:t>»;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10.03.2009 № 23-ГД «О противодействии коррупции в Самарской области»</w:t>
      </w:r>
      <w:r w:rsidRPr="00153F33">
        <w:rPr>
          <w:rFonts w:eastAsiaTheme="minorHAnsi"/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Закон Самарской области от 06.04.2005 № 103-ГД «О государственной гражданской службе Самарской области»;</w:t>
      </w:r>
    </w:p>
    <w:p w:rsidR="001F5A08" w:rsidRPr="001F5A08" w:rsidRDefault="001F5A08" w:rsidP="001F5A08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1F5A08">
        <w:rPr>
          <w:rFonts w:eastAsiaTheme="minorHAnsi"/>
          <w:sz w:val="28"/>
          <w:szCs w:val="28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</w:t>
      </w:r>
      <w:r w:rsidRPr="001F5A08">
        <w:rPr>
          <w:rFonts w:eastAsiaTheme="minorHAnsi"/>
          <w:lang w:eastAsia="en-US"/>
        </w:rPr>
        <w:t>од</w:t>
      </w:r>
      <w:r>
        <w:rPr>
          <w:rFonts w:eastAsiaTheme="minorHAnsi"/>
          <w:lang w:eastAsia="en-US"/>
        </w:rPr>
        <w:t>»;</w:t>
      </w:r>
    </w:p>
    <w:p w:rsidR="00153F33" w:rsidRPr="00153F33" w:rsidRDefault="0007039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Самарской области от 09.12.2015 № 820 «О Порядке формирования государственного задания на оказание </w:t>
      </w:r>
      <w:r w:rsidRPr="00153F33">
        <w:rPr>
          <w:rFonts w:eastAsiaTheme="minorHAnsi"/>
          <w:sz w:val="28"/>
          <w:szCs w:val="28"/>
        </w:rPr>
        <w:lastRenderedPageBreak/>
        <w:t>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153F33" w:rsidRPr="00153F33" w:rsidRDefault="00D0387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F50750" w:rsidRPr="00F50750" w:rsidRDefault="00D03872" w:rsidP="00F50750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F50750">
        <w:rPr>
          <w:rFonts w:eastAsiaTheme="minorHAnsi"/>
          <w:sz w:val="28"/>
          <w:szCs w:val="28"/>
        </w:rPr>
        <w:t>Приказ министерства управления финансами Самарской области</w:t>
      </w:r>
      <w:r w:rsidR="0044763B">
        <w:rPr>
          <w:rFonts w:eastAsiaTheme="minorHAnsi"/>
          <w:sz w:val="28"/>
          <w:szCs w:val="28"/>
        </w:rPr>
        <w:t xml:space="preserve"> от 24.12.2020 № 01-07/87н</w:t>
      </w:r>
      <w:r w:rsidRPr="00F50750">
        <w:rPr>
          <w:rFonts w:eastAsiaTheme="minorHAnsi"/>
          <w:sz w:val="28"/>
          <w:szCs w:val="28"/>
        </w:rPr>
        <w:t xml:space="preserve"> </w:t>
      </w:r>
      <w:r w:rsidR="00F50750">
        <w:rPr>
          <w:rFonts w:eastAsiaTheme="minorHAnsi"/>
          <w:sz w:val="28"/>
          <w:szCs w:val="28"/>
        </w:rPr>
        <w:t>«</w:t>
      </w:r>
      <w:r w:rsidR="00F50750" w:rsidRPr="00F50750">
        <w:rPr>
          <w:rFonts w:eastAsiaTheme="minorHAnsi"/>
          <w:sz w:val="28"/>
          <w:szCs w:val="28"/>
        </w:rPr>
        <w:t>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</w:t>
      </w:r>
      <w:r w:rsidR="00F50750">
        <w:rPr>
          <w:rFonts w:eastAsiaTheme="minorHAnsi"/>
          <w:sz w:val="28"/>
          <w:szCs w:val="28"/>
        </w:rPr>
        <w:t>»</w:t>
      </w:r>
      <w:r w:rsidR="0044763B">
        <w:rPr>
          <w:rFonts w:eastAsiaTheme="minorHAnsi"/>
          <w:sz w:val="28"/>
          <w:szCs w:val="28"/>
        </w:rPr>
        <w:t>.</w:t>
      </w:r>
    </w:p>
    <w:p w:rsidR="00153F33" w:rsidRPr="00153F33" w:rsidRDefault="00153F33" w:rsidP="00F50750">
      <w:pPr>
        <w:pStyle w:val="Default"/>
        <w:spacing w:line="276" w:lineRule="auto"/>
        <w:jc w:val="both"/>
        <w:rPr>
          <w:b/>
          <w:sz w:val="28"/>
          <w:szCs w:val="28"/>
        </w:rPr>
      </w:pPr>
    </w:p>
    <w:sectPr w:rsidR="00153F33" w:rsidRPr="00153F33" w:rsidSect="0052066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C3" w:rsidRDefault="00FC14C3" w:rsidP="00520664">
      <w:r>
        <w:separator/>
      </w:r>
    </w:p>
  </w:endnote>
  <w:endnote w:type="continuationSeparator" w:id="0">
    <w:p w:rsidR="00FC14C3" w:rsidRDefault="00FC14C3" w:rsidP="0052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C3" w:rsidRDefault="00FC14C3" w:rsidP="00520664">
      <w:r>
        <w:separator/>
      </w:r>
    </w:p>
  </w:footnote>
  <w:footnote w:type="continuationSeparator" w:id="0">
    <w:p w:rsidR="00FC14C3" w:rsidRDefault="00FC14C3" w:rsidP="0052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8"/>
      <w:docPartObj>
        <w:docPartGallery w:val="Page Numbers (Top of Page)"/>
        <w:docPartUnique/>
      </w:docPartObj>
    </w:sdtPr>
    <w:sdtContent>
      <w:p w:rsidR="00520664" w:rsidRDefault="00436F5A">
        <w:pPr>
          <w:pStyle w:val="a5"/>
          <w:jc w:val="center"/>
        </w:pPr>
        <w:fldSimple w:instr=" PAGE   \* MERGEFORMAT ">
          <w:r w:rsidR="00987D99">
            <w:rPr>
              <w:noProof/>
            </w:rPr>
            <w:t>2</w:t>
          </w:r>
        </w:fldSimple>
      </w:p>
    </w:sdtContent>
  </w:sdt>
  <w:p w:rsidR="00520664" w:rsidRDefault="005206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506828"/>
    <w:multiLevelType w:val="hybridMultilevel"/>
    <w:tmpl w:val="9982783E"/>
    <w:lvl w:ilvl="0" w:tplc="5768C248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0107"/>
    <w:multiLevelType w:val="multilevel"/>
    <w:tmpl w:val="F79CE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FE3E93"/>
    <w:multiLevelType w:val="hybridMultilevel"/>
    <w:tmpl w:val="B2922AD0"/>
    <w:lvl w:ilvl="0" w:tplc="307C61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70396"/>
    <w:rsid w:val="0013384F"/>
    <w:rsid w:val="00153F33"/>
    <w:rsid w:val="001F5A08"/>
    <w:rsid w:val="0022377D"/>
    <w:rsid w:val="002D6593"/>
    <w:rsid w:val="00321206"/>
    <w:rsid w:val="00372317"/>
    <w:rsid w:val="00427681"/>
    <w:rsid w:val="00436F5A"/>
    <w:rsid w:val="0044763B"/>
    <w:rsid w:val="00473286"/>
    <w:rsid w:val="004A61E9"/>
    <w:rsid w:val="00520664"/>
    <w:rsid w:val="00530917"/>
    <w:rsid w:val="005777B7"/>
    <w:rsid w:val="00585B73"/>
    <w:rsid w:val="005B7456"/>
    <w:rsid w:val="005E5FD4"/>
    <w:rsid w:val="00615422"/>
    <w:rsid w:val="0065610E"/>
    <w:rsid w:val="00680813"/>
    <w:rsid w:val="006A5494"/>
    <w:rsid w:val="006B0444"/>
    <w:rsid w:val="006B2C90"/>
    <w:rsid w:val="006C56E9"/>
    <w:rsid w:val="006E7F2D"/>
    <w:rsid w:val="00732B4F"/>
    <w:rsid w:val="007634EA"/>
    <w:rsid w:val="007867E3"/>
    <w:rsid w:val="007A05BF"/>
    <w:rsid w:val="007A15A6"/>
    <w:rsid w:val="00842A76"/>
    <w:rsid w:val="00853BBA"/>
    <w:rsid w:val="00872B2F"/>
    <w:rsid w:val="008A0400"/>
    <w:rsid w:val="00987D99"/>
    <w:rsid w:val="00AA1C62"/>
    <w:rsid w:val="00AE7FB4"/>
    <w:rsid w:val="00B24CB4"/>
    <w:rsid w:val="00B310FF"/>
    <w:rsid w:val="00B40D91"/>
    <w:rsid w:val="00B7731A"/>
    <w:rsid w:val="00B93E87"/>
    <w:rsid w:val="00BA2EE9"/>
    <w:rsid w:val="00C2005C"/>
    <w:rsid w:val="00C20341"/>
    <w:rsid w:val="00D03872"/>
    <w:rsid w:val="00D25322"/>
    <w:rsid w:val="00DB06AC"/>
    <w:rsid w:val="00E555E5"/>
    <w:rsid w:val="00EA31E1"/>
    <w:rsid w:val="00EB4F21"/>
    <w:rsid w:val="00EB542E"/>
    <w:rsid w:val="00F454AA"/>
    <w:rsid w:val="00F50750"/>
    <w:rsid w:val="00F56A69"/>
    <w:rsid w:val="00FA3115"/>
    <w:rsid w:val="00FC14C3"/>
    <w:rsid w:val="00FF14C8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53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0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664"/>
    <w:rPr>
      <w:rFonts w:eastAsia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664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B0AB-978C-40BE-80FB-98BC330C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Павловская</cp:lastModifiedBy>
  <cp:revision>4</cp:revision>
  <cp:lastPrinted>2019-12-25T07:10:00Z</cp:lastPrinted>
  <dcterms:created xsi:type="dcterms:W3CDTF">2021-09-06T09:39:00Z</dcterms:created>
  <dcterms:modified xsi:type="dcterms:W3CDTF">2022-10-13T12:15:00Z</dcterms:modified>
</cp:coreProperties>
</file>