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FE2819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CA31D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FE2819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</w:t>
      </w: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567636">
      <w:pPr>
        <w:pStyle w:val="ConsPlusTitle"/>
        <w:jc w:val="center"/>
        <w:rPr>
          <w:b w:val="0"/>
        </w:rPr>
      </w:pPr>
    </w:p>
    <w:p w:rsidR="00567636" w:rsidRPr="00133F83" w:rsidRDefault="00567636" w:rsidP="00133F83">
      <w:pPr>
        <w:pStyle w:val="ConsPlusTitle"/>
        <w:jc w:val="center"/>
        <w:rPr>
          <w:b w:val="0"/>
        </w:rPr>
      </w:pPr>
    </w:p>
    <w:bookmarkEnd w:id="0"/>
    <w:p w:rsidR="00CA31D0" w:rsidRPr="00CA31D0" w:rsidRDefault="00C55303" w:rsidP="00CA31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CA31D0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consultantplus://offline/ref=94717AEF4018FBC54F3DF67D3384C2E17E7B4DD72F63EE32544277844A4A2B0393C224281BCBFFEE0C6B061FF984F5E0CDE7B530A01AD142s5K1H </w:instrTex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A31D0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CA31D0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устанавливающие общие требования </w:t>
      </w:r>
      <w:r w:rsidR="00CA3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31D0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1D0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формированию, предоставлению и распределению </w:t>
      </w:r>
      <w:hyperlink r:id="rId7" w:history="1">
        <w:r w:rsidR="00CA31D0" w:rsidRPr="00CA31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субсидий</w:t>
        </w:r>
      </w:hyperlink>
    </w:p>
    <w:p w:rsidR="00CA31D0" w:rsidRPr="00CA31D0" w:rsidRDefault="00CA31D0" w:rsidP="00CA31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местным бюджетам</w:t>
      </w:r>
    </w:p>
    <w:p w:rsidR="00CA31D0" w:rsidRPr="00956581" w:rsidRDefault="00CA31D0" w:rsidP="00CA31D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D0" w:rsidRPr="00CA31D0" w:rsidRDefault="00CA31D0" w:rsidP="00CA31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00E51" w:rsidRPr="00B97304">
        <w:rPr>
          <w:rFonts w:ascii="Times New Roman" w:eastAsia="Calibri" w:hAnsi="Times New Roman" w:cs="Times New Roman"/>
          <w:sz w:val="28"/>
          <w:szCs w:val="28"/>
        </w:rPr>
        <w:t> </w: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 устанавливают общие требования к формированию, предоставлению и распределению субсидий из областного бюджета местным бюджетам (далее – субсидии).</w:t>
      </w:r>
    </w:p>
    <w:p w:rsidR="007564D6" w:rsidRPr="007564D6" w:rsidRDefault="00CA31D0" w:rsidP="00CA3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A31D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00E51" w:rsidRPr="00B97304">
        <w:rPr>
          <w:rFonts w:ascii="Times New Roman" w:eastAsia="Calibri" w:hAnsi="Times New Roman" w:cs="Times New Roman"/>
          <w:sz w:val="28"/>
          <w:szCs w:val="28"/>
        </w:rPr>
        <w:t> </w:t>
      </w:r>
      <w:bookmarkStart w:id="1" w:name="Par0"/>
      <w:bookmarkEnd w:id="1"/>
      <w:r w:rsidRPr="00CA31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Главные распорядители средств областного бюджета в соответствии с настоящими Правилами разрабатывают проекты нормативных правовых актов Правительства Самарской области, устанавливающих порядки предоставления и распределения каждой субсидии из областного бюджета местным бюджетам (далее – Порядки) или вносящих изменения в ранее утвержд</w:t>
      </w:r>
      <w:r w:rsidR="007564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ё</w:t>
      </w:r>
      <w:r w:rsidRPr="00CA31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нные Порядки</w:t>
      </w:r>
      <w:r w:rsidR="00B37E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A31D0" w:rsidRPr="00CA31D0" w:rsidRDefault="00CA31D0" w:rsidP="008E78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Порядки устанавливаются соответствующими государственными программами, в рамках которых предусмотрено предоставление данных субсидий.</w:t>
      </w:r>
    </w:p>
    <w:p w:rsidR="00F31158" w:rsidRPr="00CA31D0" w:rsidRDefault="00916106" w:rsidP="00F311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1158" w:rsidRPr="007564D6">
        <w:rPr>
          <w:rFonts w:ascii="Times New Roman" w:eastAsia="Calibri" w:hAnsi="Times New Roman" w:cs="Times New Roman"/>
          <w:sz w:val="28"/>
          <w:szCs w:val="28"/>
        </w:rPr>
        <w:t> 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 не распространяют свое действие на следующие Порядки:</w:t>
      </w:r>
    </w:p>
    <w:p w:rsidR="00CA31D0" w:rsidRPr="00F31158" w:rsidRDefault="00CA31D0" w:rsidP="008E78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порядки предоставления и распределения субсидий, источником финансового обеспечения 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которых являются</w:t>
      </w:r>
      <w:r w:rsidR="00BC60E2" w:rsidRPr="00BC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 и (или) внебюджетные источники</w:t>
      </w:r>
      <w:r w:rsidR="00BC60E2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135D7B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областного бюджета на </w:t>
      </w:r>
      <w:proofErr w:type="spellStart"/>
      <w:r w:rsidR="00BC60E2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</w:t>
      </w:r>
      <w:r w:rsidR="00135D7B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>ование</w:t>
      </w:r>
      <w:proofErr w:type="spellEnd"/>
      <w:r w:rsidR="00BC60E2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сверх</w:t>
      </w:r>
      <w:r w:rsidR="00135D7B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уровня </w:t>
      </w:r>
      <w:proofErr w:type="spellStart"/>
      <w:r w:rsidR="00BC60E2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</w:t>
      </w:r>
      <w:r w:rsidR="00135D7B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proofErr w:type="spellEnd"/>
      <w:r w:rsidR="00BC60E2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данные цели,</w:t>
      </w:r>
      <w:r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58" w:rsidRPr="00B37E2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принимаю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31158" w:rsidRPr="007564D6">
        <w:rPr>
          <w:rFonts w:ascii="Times New Roman" w:hAnsi="Times New Roman" w:cs="Times New Roman"/>
          <w:sz w:val="28"/>
          <w:szCs w:val="28"/>
        </w:rPr>
        <w:t>с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учётом 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(правил) и ины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F31158"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564D6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регулирующими</w: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данных средств в бюджеты субъектов Российской Федерации;</w:t>
      </w:r>
      <w:proofErr w:type="gramEnd"/>
    </w:p>
    <w:p w:rsidR="00CA31D0" w:rsidRPr="00CA31D0" w:rsidRDefault="00CA31D0" w:rsidP="008E78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порядки предоставления и распределения субсидий местным бюджетам за сч</w:t>
      </w:r>
      <w:r w:rsidR="007564D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средств резервного фонда Правительства Самарской области и </w:t>
      </w:r>
      <w:r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резервного фонда Губернатора Самарской области</w:t>
      </w:r>
      <w:r w:rsidRPr="00AA5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215"/>
      <w:bookmarkEnd w:id="2"/>
    </w:p>
    <w:p w:rsidR="00CA31D0" w:rsidRPr="00AA5687" w:rsidRDefault="00916106" w:rsidP="009611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3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31D0" w:rsidRPr="008E78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0E51" w:rsidRPr="002F0FF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31D0" w:rsidRPr="008E78AA">
        <w:rPr>
          <w:rFonts w:ascii="Times New Roman" w:hAnsi="Times New Roman" w:cs="Times New Roman"/>
          <w:color w:val="000000" w:themeColor="text1"/>
          <w:sz w:val="28"/>
          <w:szCs w:val="28"/>
        </w:rPr>
        <w:t>Порядки должны содержать следующие положения:</w:t>
      </w:r>
    </w:p>
    <w:p w:rsidR="0008001B" w:rsidRPr="0008001B" w:rsidRDefault="0008001B" w:rsidP="009611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D6">
        <w:rPr>
          <w:rFonts w:ascii="Times New Roman" w:hAnsi="Times New Roman" w:cs="Times New Roman"/>
          <w:sz w:val="28"/>
          <w:szCs w:val="28"/>
        </w:rPr>
        <w:t>а) целевое назначение предоставления субсиди</w:t>
      </w:r>
      <w:r w:rsidR="0053184E" w:rsidRPr="007564D6">
        <w:rPr>
          <w:rFonts w:ascii="Times New Roman" w:hAnsi="Times New Roman" w:cs="Times New Roman"/>
          <w:sz w:val="28"/>
          <w:szCs w:val="28"/>
        </w:rPr>
        <w:t>и</w:t>
      </w:r>
      <w:r w:rsidRPr="007564D6">
        <w:rPr>
          <w:rFonts w:ascii="Times New Roman" w:hAnsi="Times New Roman" w:cs="Times New Roman"/>
          <w:sz w:val="28"/>
          <w:szCs w:val="28"/>
        </w:rPr>
        <w:t>;</w:t>
      </w:r>
    </w:p>
    <w:p w:rsidR="00140D28" w:rsidRPr="00140D28" w:rsidRDefault="0008001B" w:rsidP="00961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40D28" w:rsidRPr="00140D28">
        <w:rPr>
          <w:rFonts w:ascii="Times New Roman" w:hAnsi="Times New Roman"/>
          <w:sz w:val="28"/>
          <w:szCs w:val="28"/>
        </w:rPr>
        <w:t>) сроки использования субсидии муниципальными образованиями;</w:t>
      </w:r>
    </w:p>
    <w:p w:rsidR="00140D28" w:rsidRPr="00140D28" w:rsidRDefault="0008001B" w:rsidP="009611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D28" w:rsidRPr="00140D28">
        <w:rPr>
          <w:rFonts w:ascii="Times New Roman" w:hAnsi="Times New Roman" w:cs="Times New Roman"/>
          <w:sz w:val="28"/>
          <w:szCs w:val="28"/>
        </w:rPr>
        <w:t>)</w:t>
      </w:r>
      <w:r w:rsidR="00140D28" w:rsidRPr="00140D28">
        <w:rPr>
          <w:rFonts w:ascii="Times New Roman" w:hAnsi="Times New Roman"/>
          <w:sz w:val="28"/>
          <w:szCs w:val="28"/>
        </w:rPr>
        <w:t> </w:t>
      </w:r>
      <w:r w:rsidR="00140D28" w:rsidRPr="00140D28">
        <w:rPr>
          <w:rFonts w:ascii="Times New Roman" w:hAnsi="Times New Roman" w:cs="Times New Roman"/>
          <w:sz w:val="28"/>
          <w:szCs w:val="28"/>
        </w:rPr>
        <w:t>сроки перечисления субсидии в местный бюджет;</w:t>
      </w:r>
    </w:p>
    <w:p w:rsidR="00140D28" w:rsidRPr="00140D28" w:rsidRDefault="0008001B" w:rsidP="00140D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0D28" w:rsidRPr="00140D28">
        <w:rPr>
          <w:rFonts w:ascii="Times New Roman" w:hAnsi="Times New Roman" w:cs="Times New Roman"/>
          <w:sz w:val="28"/>
          <w:szCs w:val="28"/>
        </w:rPr>
        <w:t>) методика распределения субсидии между местными бюджетами;</w:t>
      </w:r>
    </w:p>
    <w:p w:rsidR="00140D28" w:rsidRPr="00140D28" w:rsidRDefault="0008001B" w:rsidP="00140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140D28" w:rsidRPr="00140D28">
        <w:rPr>
          <w:rFonts w:ascii="Times New Roman" w:hAnsi="Times New Roman"/>
          <w:sz w:val="28"/>
          <w:szCs w:val="28"/>
        </w:rPr>
        <w:t>) перечень целевых показателей результативности предоставления субсидии, соответствующих показателям (индикаторам) государственных программ Самарской области;</w:t>
      </w:r>
    </w:p>
    <w:p w:rsidR="00140D28" w:rsidRPr="0087283A" w:rsidRDefault="0008001B" w:rsidP="00140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40D28" w:rsidRPr="00140D28">
        <w:rPr>
          <w:rFonts w:ascii="Times New Roman" w:hAnsi="Times New Roman"/>
          <w:sz w:val="28"/>
          <w:szCs w:val="28"/>
        </w:rPr>
        <w:t xml:space="preserve">) порядок и сроки представления органами местного самоуправления отчётности о расходовании субсидии и достижении </w:t>
      </w:r>
      <w:proofErr w:type="gramStart"/>
      <w:r w:rsidR="00140D28" w:rsidRPr="00140D28">
        <w:rPr>
          <w:rFonts w:ascii="Times New Roman" w:hAnsi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="00140D28" w:rsidRPr="00140D28">
        <w:rPr>
          <w:rFonts w:ascii="Times New Roman" w:hAnsi="Times New Roman"/>
          <w:sz w:val="28"/>
          <w:szCs w:val="28"/>
        </w:rPr>
        <w:t xml:space="preserve"> либо право главного распорядителя средств областного бюджета устанавливать порядок и сроки представления такой отчётности в соглаше</w:t>
      </w:r>
      <w:r w:rsidR="004E2C54">
        <w:rPr>
          <w:rFonts w:ascii="Times New Roman" w:hAnsi="Times New Roman"/>
          <w:sz w:val="28"/>
          <w:szCs w:val="28"/>
        </w:rPr>
        <w:t>ниях;</w:t>
      </w:r>
    </w:p>
    <w:p w:rsidR="00BC60E2" w:rsidRDefault="00BC60E2" w:rsidP="00BC60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E26">
        <w:rPr>
          <w:rFonts w:ascii="Times New Roman" w:hAnsi="Times New Roman"/>
          <w:sz w:val="28"/>
          <w:szCs w:val="28"/>
        </w:rPr>
        <w:t>ж) порядок внесения изменений в распределение объёмов субсидий между муниципальными образованиями в случаях, предусмотренных Законом Самарской области «О бюджетном устройстве и бюджетном процессе в Самарской области» (при наличии потребности в перераспределении объёмов субсидий);</w:t>
      </w:r>
    </w:p>
    <w:p w:rsidR="004E2C54" w:rsidRPr="007564D6" w:rsidRDefault="00BC60E2" w:rsidP="00140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4E2C54" w:rsidRPr="007564D6">
        <w:rPr>
          <w:rFonts w:ascii="Times New Roman" w:hAnsi="Times New Roman"/>
          <w:sz w:val="28"/>
          <w:szCs w:val="28"/>
        </w:rPr>
        <w:t xml:space="preserve">) </w:t>
      </w:r>
      <w:r w:rsidR="00273619" w:rsidRPr="007564D6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применения мер финансовой ответственности муниципальных образований при невыполнении условий соглашения о предоставлении субсидий, в том числе обязательств по целевому и эффективному использованию субсидий, в порядке, установленном настоящими правилами;</w:t>
      </w:r>
    </w:p>
    <w:p w:rsidR="0053184E" w:rsidRPr="004E2C54" w:rsidRDefault="00BC60E2" w:rsidP="00140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3184E" w:rsidRPr="00B37E26">
        <w:rPr>
          <w:rFonts w:ascii="Times New Roman" w:hAnsi="Times New Roman"/>
          <w:sz w:val="28"/>
          <w:szCs w:val="28"/>
        </w:rPr>
        <w:t>) процедур</w:t>
      </w:r>
      <w:r w:rsidR="00273619" w:rsidRPr="00B37E26">
        <w:rPr>
          <w:rFonts w:ascii="Times New Roman" w:hAnsi="Times New Roman"/>
          <w:sz w:val="28"/>
          <w:szCs w:val="28"/>
        </w:rPr>
        <w:t>а</w:t>
      </w:r>
      <w:r w:rsidR="0053184E" w:rsidRPr="00B37E26">
        <w:rPr>
          <w:rFonts w:ascii="Times New Roman" w:hAnsi="Times New Roman"/>
          <w:sz w:val="28"/>
          <w:szCs w:val="28"/>
        </w:rPr>
        <w:t xml:space="preserve"> возврата субсидии (части субсидии) в случае несоблюдения </w:t>
      </w:r>
      <w:r w:rsidR="00A734F9" w:rsidRPr="00B37E26">
        <w:rPr>
          <w:rFonts w:ascii="Times New Roman" w:hAnsi="Times New Roman"/>
          <w:sz w:val="28"/>
          <w:szCs w:val="28"/>
        </w:rPr>
        <w:t>муниципальным образованием</w:t>
      </w:r>
      <w:r w:rsidR="0009191D" w:rsidRPr="00B37E26">
        <w:rPr>
          <w:rFonts w:ascii="Times New Roman" w:hAnsi="Times New Roman"/>
          <w:sz w:val="28"/>
          <w:szCs w:val="28"/>
        </w:rPr>
        <w:t xml:space="preserve"> </w:t>
      </w:r>
      <w:r w:rsidR="0053184E" w:rsidRPr="00B37E26">
        <w:rPr>
          <w:rFonts w:ascii="Times New Roman" w:hAnsi="Times New Roman"/>
          <w:sz w:val="28"/>
          <w:szCs w:val="28"/>
        </w:rPr>
        <w:t xml:space="preserve">установленного предельного уровня </w:t>
      </w:r>
      <w:proofErr w:type="spellStart"/>
      <w:r w:rsidR="0053184E" w:rsidRPr="00B37E2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3184E" w:rsidRPr="00B37E26">
        <w:rPr>
          <w:rFonts w:ascii="Times New Roman" w:hAnsi="Times New Roman"/>
          <w:sz w:val="28"/>
          <w:szCs w:val="28"/>
        </w:rPr>
        <w:t xml:space="preserve"> </w:t>
      </w:r>
      <w:r w:rsidR="0009191D" w:rsidRPr="00B37E26">
        <w:rPr>
          <w:rFonts w:ascii="Times New Roman" w:hAnsi="Times New Roman"/>
          <w:sz w:val="28"/>
          <w:szCs w:val="28"/>
        </w:rPr>
        <w:t>за счет средств обл</w:t>
      </w:r>
      <w:r w:rsidR="00A734F9" w:rsidRPr="00B37E26">
        <w:rPr>
          <w:rFonts w:ascii="Times New Roman" w:hAnsi="Times New Roman"/>
          <w:sz w:val="28"/>
          <w:szCs w:val="28"/>
        </w:rPr>
        <w:t>астного</w:t>
      </w:r>
      <w:r w:rsidR="0009191D" w:rsidRPr="00B37E26">
        <w:rPr>
          <w:rFonts w:ascii="Times New Roman" w:hAnsi="Times New Roman"/>
          <w:sz w:val="28"/>
          <w:szCs w:val="28"/>
        </w:rPr>
        <w:t xml:space="preserve"> бюджета </w:t>
      </w:r>
      <w:r w:rsidR="0053184E" w:rsidRPr="00B37E26">
        <w:rPr>
          <w:rFonts w:ascii="Times New Roman" w:hAnsi="Times New Roman"/>
          <w:sz w:val="28"/>
          <w:szCs w:val="28"/>
        </w:rPr>
        <w:t>(в процентах</w:t>
      </w:r>
      <w:r w:rsidR="0053184E" w:rsidRPr="007564D6">
        <w:rPr>
          <w:rFonts w:ascii="Times New Roman" w:hAnsi="Times New Roman"/>
          <w:sz w:val="28"/>
          <w:szCs w:val="28"/>
        </w:rPr>
        <w:t>) объёма расходного обязательства муниципального образования.</w:t>
      </w:r>
    </w:p>
    <w:p w:rsidR="00140D28" w:rsidRDefault="00140D28" w:rsidP="004E2C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918">
        <w:rPr>
          <w:rFonts w:ascii="Times New Roman" w:hAnsi="Times New Roman"/>
          <w:sz w:val="28"/>
          <w:szCs w:val="28"/>
        </w:rPr>
        <w:t xml:space="preserve">Порядками могут быть установлены дополнительные положения, связанные с предоставлением и распределением субсидий местным </w:t>
      </w:r>
      <w:r w:rsidRPr="00651918">
        <w:rPr>
          <w:rFonts w:ascii="Times New Roman" w:hAnsi="Times New Roman"/>
          <w:sz w:val="28"/>
          <w:szCs w:val="28"/>
        </w:rPr>
        <w:lastRenderedPageBreak/>
        <w:t>бюджетам.</w:t>
      </w:r>
    </w:p>
    <w:p w:rsidR="00BC60E2" w:rsidRPr="00B37E26" w:rsidRDefault="00BC60E2" w:rsidP="00BC6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5. Распределение субсидий осуществляется в соответствии с принятыми Порядками, за исключением случая, указанного в абзаце втором настоящего пункта.</w:t>
      </w:r>
    </w:p>
    <w:p w:rsidR="00BC60E2" w:rsidRPr="00B37E26" w:rsidRDefault="00BC60E2" w:rsidP="00BC6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E26">
        <w:rPr>
          <w:rFonts w:ascii="Times New Roman" w:hAnsi="Times New Roman" w:cs="Times New Roman"/>
          <w:sz w:val="28"/>
          <w:szCs w:val="28"/>
        </w:rPr>
        <w:t>В случае если при распределении субсидий законом Самарской области на очередной финансовый год и плановый период (изменениями в закон Самарской области об областном бюджете на текущий финансовый год и плановый период) отсутствует принятый Порядок, главный распорядитель средств областного бюджета подготавливает предложения о распределении субсидий на основании проектов методик и расчётов распределения субсидий.</w:t>
      </w:r>
      <w:proofErr w:type="gramEnd"/>
    </w:p>
    <w:p w:rsidR="00BC60E2" w:rsidRPr="00B37E26" w:rsidRDefault="00BC60E2" w:rsidP="00BC6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 xml:space="preserve">Проекты методик и расчёты распределения субсидий подлежат направлению </w:t>
      </w:r>
      <w:r w:rsidRPr="00B37E26">
        <w:rPr>
          <w:rFonts w:ascii="Times New Roman" w:hAnsi="Times New Roman"/>
          <w:color w:val="000000" w:themeColor="text1"/>
          <w:sz w:val="28"/>
          <w:szCs w:val="28"/>
        </w:rPr>
        <w:t xml:space="preserve">в министерство </w:t>
      </w:r>
      <w:r w:rsidRPr="00B37E26">
        <w:rPr>
          <w:rFonts w:ascii="Times New Roman" w:hAnsi="Times New Roman" w:cs="Times New Roman"/>
          <w:sz w:val="28"/>
          <w:szCs w:val="28"/>
        </w:rPr>
        <w:t>управления финансами Самарской области</w:t>
      </w:r>
      <w:r w:rsidRPr="00B37E26">
        <w:rPr>
          <w:rFonts w:ascii="Times New Roman" w:hAnsi="Times New Roman"/>
          <w:color w:val="000000" w:themeColor="text1"/>
          <w:sz w:val="28"/>
          <w:szCs w:val="28"/>
        </w:rPr>
        <w:t xml:space="preserve">  (далее – министерство)</w:t>
      </w:r>
      <w:r w:rsidRPr="00B37E26">
        <w:rPr>
          <w:rFonts w:ascii="Times New Roman" w:hAnsi="Times New Roman" w:cs="Times New Roman"/>
          <w:sz w:val="28"/>
          <w:szCs w:val="28"/>
        </w:rPr>
        <w:t>:</w:t>
      </w:r>
    </w:p>
    <w:p w:rsidR="00BC60E2" w:rsidRPr="00B37E26" w:rsidRDefault="00BC60E2" w:rsidP="00BC6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до 15 октября текущего финансового года для внесения в составе материалов, представляемых в Самарскую Губернскую Думу одновременно с проектом закона Самарской области об областном бюджете на очередной финансовый год и плановый период;</w:t>
      </w:r>
    </w:p>
    <w:p w:rsidR="00BC60E2" w:rsidRPr="00A46965" w:rsidRDefault="00BC60E2" w:rsidP="00BC6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Pr="00B37E26">
        <w:rPr>
          <w:rFonts w:ascii="Times New Roman" w:hAnsi="Times New Roman" w:cs="Times New Roman"/>
          <w:sz w:val="28"/>
          <w:szCs w:val="28"/>
        </w:rPr>
        <w:t xml:space="preserve">с представлением в </w:t>
      </w:r>
      <w:r w:rsidR="0088558E" w:rsidRPr="00B37E2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37E26">
        <w:rPr>
          <w:rFonts w:ascii="Times New Roman" w:hAnsi="Times New Roman" w:cs="Times New Roman"/>
          <w:sz w:val="28"/>
          <w:szCs w:val="28"/>
        </w:rPr>
        <w:t>предложений об изменении ассигнований на предоставление субсидий в законе</w:t>
      </w:r>
      <w:proofErr w:type="gramEnd"/>
      <w:r w:rsidRPr="00B37E26">
        <w:rPr>
          <w:rFonts w:ascii="Times New Roman" w:hAnsi="Times New Roman" w:cs="Times New Roman"/>
          <w:sz w:val="28"/>
          <w:szCs w:val="28"/>
        </w:rPr>
        <w:t xml:space="preserve"> Самарской области об областном бюджете на текущий финансовый год и плановый период.</w:t>
      </w:r>
    </w:p>
    <w:p w:rsidR="00916106" w:rsidRDefault="0052617A" w:rsidP="009161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При очередном внесении изменений в закон Самарской области об областном бюджете на текущий финансовый год и плановый период главными распорядителями средств областного бюджета в установленном порядке обеспечивается актуализация утвержд</w:t>
      </w:r>
      <w:r w:rsidR="0091610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нного указанным законом объ</w:t>
      </w:r>
      <w:r w:rsidR="0091610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ма распределения субсидий между муниципальными образованиями в соответствии с распределениями, принятыми в случаях, предусмотренных Законом Самарской области «О бюджетном устройстве и бюджетном процессе в Самарской области» и утвержд</w:t>
      </w:r>
      <w:r w:rsidR="0091610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>нными актами</w:t>
      </w:r>
      <w:proofErr w:type="gramEnd"/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916106" w:rsidRPr="00CA31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Самарской области.</w:t>
      </w:r>
    </w:p>
    <w:p w:rsidR="0087283A" w:rsidRPr="00B37E26" w:rsidRDefault="0052617A" w:rsidP="00872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7</w:t>
      </w:r>
      <w:r w:rsidR="00140D28" w:rsidRPr="00B37E26">
        <w:rPr>
          <w:rFonts w:ascii="Times New Roman" w:hAnsi="Times New Roman" w:cs="Times New Roman"/>
          <w:sz w:val="28"/>
          <w:szCs w:val="28"/>
        </w:rPr>
        <w:t>.</w:t>
      </w:r>
      <w:r w:rsidR="00651918" w:rsidRPr="00B37E26">
        <w:rPr>
          <w:rFonts w:ascii="Times New Roman" w:hAnsi="Times New Roman"/>
          <w:sz w:val="28"/>
          <w:szCs w:val="28"/>
        </w:rPr>
        <w:t> </w:t>
      </w:r>
      <w:r w:rsidR="00140D28" w:rsidRPr="00B37E2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областного бюджета </w:t>
      </w:r>
      <w:r w:rsidR="0087283A" w:rsidRPr="00B37E26">
        <w:rPr>
          <w:rFonts w:ascii="Times New Roman" w:hAnsi="Times New Roman" w:cs="Times New Roman"/>
          <w:sz w:val="28"/>
          <w:szCs w:val="28"/>
        </w:rPr>
        <w:t>обеспечивают заключение соглашений о предоставлении субсидии в специализированном региональном программном обеспечении министерства:</w:t>
      </w:r>
    </w:p>
    <w:p w:rsidR="0087283A" w:rsidRPr="00B37E26" w:rsidRDefault="00135D7B" w:rsidP="008728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 xml:space="preserve">а) </w:t>
      </w:r>
      <w:r w:rsidR="0087283A" w:rsidRPr="00B37E26">
        <w:rPr>
          <w:rFonts w:ascii="Times New Roman" w:hAnsi="Times New Roman" w:cs="Times New Roman"/>
          <w:sz w:val="28"/>
          <w:szCs w:val="28"/>
        </w:rPr>
        <w:t xml:space="preserve">до 15 марта в отношении субсидий, </w:t>
      </w:r>
      <w:r w:rsidR="00014FE0" w:rsidRPr="00B37E26">
        <w:rPr>
          <w:rFonts w:ascii="Times New Roman" w:hAnsi="Times New Roman" w:cs="Times New Roman"/>
          <w:sz w:val="28"/>
          <w:szCs w:val="28"/>
        </w:rPr>
        <w:t>распределенных</w:t>
      </w:r>
      <w:r w:rsidR="0087283A" w:rsidRPr="00B37E26">
        <w:rPr>
          <w:rFonts w:ascii="Times New Roman" w:hAnsi="Times New Roman" w:cs="Times New Roman"/>
          <w:sz w:val="28"/>
          <w:szCs w:val="28"/>
        </w:rPr>
        <w:t xml:space="preserve"> законом Самарской области об областном бюджете на </w:t>
      </w:r>
      <w:r w:rsidR="008C116A" w:rsidRPr="00B37E26">
        <w:rPr>
          <w:rFonts w:ascii="Times New Roman" w:hAnsi="Times New Roman" w:cs="Times New Roman"/>
          <w:sz w:val="28"/>
          <w:szCs w:val="28"/>
        </w:rPr>
        <w:t>очередной</w:t>
      </w:r>
      <w:r w:rsidR="0087283A" w:rsidRPr="00B37E26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</w:t>
      </w:r>
      <w:r w:rsidR="0046251D" w:rsidRPr="00B37E26">
        <w:rPr>
          <w:rFonts w:ascii="Times New Roman" w:hAnsi="Times New Roman" w:cs="Times New Roman"/>
          <w:sz w:val="28"/>
          <w:szCs w:val="28"/>
        </w:rPr>
        <w:t>д;</w:t>
      </w:r>
    </w:p>
    <w:p w:rsidR="0088558E" w:rsidRPr="00B37E26" w:rsidRDefault="00135D7B" w:rsidP="00014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 xml:space="preserve">б) </w:t>
      </w:r>
      <w:r w:rsidR="0046251D" w:rsidRPr="00B37E26">
        <w:rPr>
          <w:rFonts w:ascii="Times New Roman" w:hAnsi="Times New Roman" w:cs="Times New Roman"/>
          <w:sz w:val="28"/>
          <w:szCs w:val="28"/>
        </w:rPr>
        <w:t>в течение</w:t>
      </w:r>
      <w:r w:rsidR="00140D28" w:rsidRPr="00B37E26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 w:rsidR="0088558E" w:rsidRPr="00B37E26">
        <w:rPr>
          <w:rFonts w:ascii="Times New Roman" w:hAnsi="Times New Roman" w:cs="Times New Roman"/>
          <w:sz w:val="28"/>
          <w:szCs w:val="28"/>
        </w:rPr>
        <w:t>:</w:t>
      </w:r>
    </w:p>
    <w:p w:rsidR="00A734F9" w:rsidRPr="00B37E26" w:rsidRDefault="00140D28" w:rsidP="008855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E2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88558E" w:rsidRPr="00B37E26">
        <w:rPr>
          <w:rFonts w:ascii="Times New Roman" w:hAnsi="Times New Roman" w:cs="Times New Roman"/>
          <w:sz w:val="28"/>
          <w:szCs w:val="28"/>
        </w:rPr>
        <w:t xml:space="preserve">закона Самарской области о внесении изменений в </w:t>
      </w:r>
      <w:r w:rsidR="00030673" w:rsidRPr="00B37E26">
        <w:rPr>
          <w:rFonts w:ascii="Times New Roman" w:hAnsi="Times New Roman" w:cs="Times New Roman"/>
          <w:sz w:val="28"/>
          <w:szCs w:val="28"/>
        </w:rPr>
        <w:t>закон Самарской области об областном бюджете</w:t>
      </w:r>
      <w:proofErr w:type="gramEnd"/>
      <w:r w:rsidR="00030673" w:rsidRPr="00B37E2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014FE0" w:rsidRPr="00B37E26" w:rsidRDefault="0088558E" w:rsidP="00014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со дня вступления в силу правого акта о распределении (изменении распределения) субсидий между местными бюджетами</w:t>
      </w:r>
      <w:r w:rsidR="00014FE0" w:rsidRPr="00B37E26">
        <w:rPr>
          <w:rFonts w:ascii="Times New Roman" w:hAnsi="Times New Roman" w:cs="Times New Roman"/>
          <w:sz w:val="28"/>
          <w:szCs w:val="28"/>
        </w:rPr>
        <w:t xml:space="preserve"> на конкурсной основе;</w:t>
      </w:r>
    </w:p>
    <w:p w:rsidR="00A734F9" w:rsidRPr="008C116A" w:rsidRDefault="0088558E" w:rsidP="008C11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со дня вступления в силу правого акта о</w:t>
      </w:r>
      <w:r w:rsidR="00AB4085" w:rsidRPr="00B37E2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37E26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AB4085" w:rsidRPr="00B37E26">
        <w:rPr>
          <w:rFonts w:ascii="Times New Roman" w:hAnsi="Times New Roman" w:cs="Times New Roman"/>
          <w:sz w:val="28"/>
          <w:szCs w:val="28"/>
        </w:rPr>
        <w:t>е объемов</w:t>
      </w:r>
      <w:r w:rsidRPr="00B37E26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8C116A" w:rsidRPr="00B37E26">
        <w:rPr>
          <w:rFonts w:ascii="Times New Roman" w:hAnsi="Times New Roman"/>
          <w:sz w:val="28"/>
          <w:szCs w:val="28"/>
        </w:rPr>
        <w:t>в случаях, предусмотренных Законом Самарской области «О бюджетном устройстве и бюджетном процессе в Самарской области»</w:t>
      </w:r>
      <w:r w:rsidR="00030673" w:rsidRPr="00B37E26">
        <w:rPr>
          <w:rFonts w:ascii="Times New Roman" w:hAnsi="Times New Roman"/>
          <w:sz w:val="28"/>
          <w:szCs w:val="28"/>
        </w:rPr>
        <w:t>.</w:t>
      </w:r>
    </w:p>
    <w:p w:rsidR="00140D28" w:rsidRPr="00651918" w:rsidRDefault="0052617A" w:rsidP="006519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0D28" w:rsidRPr="00651918">
        <w:rPr>
          <w:rFonts w:ascii="Times New Roman" w:hAnsi="Times New Roman"/>
          <w:sz w:val="28"/>
          <w:szCs w:val="28"/>
        </w:rPr>
        <w:t>.</w:t>
      </w:r>
      <w:r w:rsidR="00651918" w:rsidRPr="00651918">
        <w:rPr>
          <w:rFonts w:ascii="Times New Roman" w:hAnsi="Times New Roman"/>
          <w:sz w:val="28"/>
          <w:szCs w:val="28"/>
        </w:rPr>
        <w:t> </w:t>
      </w:r>
      <w:r w:rsidR="00140D28" w:rsidRPr="00651918">
        <w:rPr>
          <w:rFonts w:ascii="Times New Roman" w:hAnsi="Times New Roman"/>
          <w:sz w:val="28"/>
          <w:szCs w:val="28"/>
        </w:rPr>
        <w:t>Перечисление субсидии осуществляется при представлении получателем субсидии документов, подтверждающих фактически произведённые расходы или возникновение соответствующих денежных обязательств (при условии обеспечения оплаты авансовых платежей по ним в размере, не превышающем установленного соответствующим правовым актом Самарской области).</w:t>
      </w:r>
    </w:p>
    <w:p w:rsidR="00140D28" w:rsidRDefault="0052617A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0D28" w:rsidRPr="00651918">
        <w:rPr>
          <w:rFonts w:ascii="Times New Roman" w:hAnsi="Times New Roman" w:cs="Times New Roman"/>
          <w:sz w:val="28"/>
          <w:szCs w:val="28"/>
        </w:rPr>
        <w:t>.</w:t>
      </w:r>
      <w:r w:rsidR="00651918" w:rsidRPr="00651918">
        <w:rPr>
          <w:rFonts w:ascii="Times New Roman" w:hAnsi="Times New Roman"/>
          <w:sz w:val="28"/>
          <w:szCs w:val="28"/>
        </w:rPr>
        <w:t> </w:t>
      </w:r>
      <w:r w:rsidR="00140D28" w:rsidRPr="00651918">
        <w:rPr>
          <w:rFonts w:ascii="Times New Roman" w:hAnsi="Times New Roman" w:cs="Times New Roman"/>
          <w:sz w:val="28"/>
          <w:szCs w:val="28"/>
        </w:rPr>
        <w:t>Субсидии предоставляются, в том числе, на компенсацию ранее произведённых в текущем финансовом</w:t>
      </w:r>
      <w:r w:rsidR="00140D28" w:rsidRPr="00956581">
        <w:rPr>
          <w:rFonts w:ascii="Times New Roman" w:hAnsi="Times New Roman" w:cs="Times New Roman"/>
          <w:sz w:val="28"/>
          <w:szCs w:val="28"/>
        </w:rPr>
        <w:t xml:space="preserve"> году кассовых расходов местного бюджета, если иное не установлено Порядк</w:t>
      </w:r>
      <w:r w:rsidR="00140D28">
        <w:rPr>
          <w:rFonts w:ascii="Times New Roman" w:hAnsi="Times New Roman" w:cs="Times New Roman"/>
          <w:sz w:val="28"/>
          <w:szCs w:val="28"/>
        </w:rPr>
        <w:t>а</w:t>
      </w:r>
      <w:r w:rsidR="00140D28" w:rsidRPr="00956581">
        <w:rPr>
          <w:rFonts w:ascii="Times New Roman" w:hAnsi="Times New Roman" w:cs="Times New Roman"/>
          <w:sz w:val="28"/>
          <w:szCs w:val="28"/>
        </w:rPr>
        <w:t>м</w:t>
      </w:r>
      <w:r w:rsidR="00140D28">
        <w:rPr>
          <w:rFonts w:ascii="Times New Roman" w:hAnsi="Times New Roman" w:cs="Times New Roman"/>
          <w:sz w:val="28"/>
          <w:szCs w:val="28"/>
        </w:rPr>
        <w:t>и</w:t>
      </w:r>
      <w:r w:rsidR="00140D28" w:rsidRPr="00956581">
        <w:rPr>
          <w:rFonts w:ascii="Times New Roman" w:hAnsi="Times New Roman" w:cs="Times New Roman"/>
          <w:sz w:val="28"/>
          <w:szCs w:val="28"/>
        </w:rPr>
        <w:t>.</w:t>
      </w:r>
    </w:p>
    <w:p w:rsidR="00140D28" w:rsidRDefault="00276CB5" w:rsidP="006519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17A">
        <w:rPr>
          <w:rFonts w:ascii="Times New Roman" w:hAnsi="Times New Roman"/>
          <w:sz w:val="28"/>
          <w:szCs w:val="28"/>
        </w:rPr>
        <w:t>0</w:t>
      </w:r>
      <w:r w:rsidR="00140D28" w:rsidRPr="00651918">
        <w:rPr>
          <w:rFonts w:ascii="Times New Roman" w:hAnsi="Times New Roman"/>
          <w:sz w:val="28"/>
          <w:szCs w:val="28"/>
        </w:rPr>
        <w:t xml:space="preserve">. Основания применения мер финансовой ответственности муниципальных образований при невыполнении условий соглашения о предоставлении субсидии, в том числе обязательств по целевому и </w:t>
      </w:r>
      <w:r w:rsidR="00140D28" w:rsidRPr="00651918">
        <w:rPr>
          <w:rFonts w:ascii="Times New Roman" w:hAnsi="Times New Roman"/>
          <w:sz w:val="28"/>
          <w:szCs w:val="28"/>
        </w:rPr>
        <w:lastRenderedPageBreak/>
        <w:t>эффективному использованию субсидии, устанавливается в соответствии с пунктом 1</w:t>
      </w:r>
      <w:r w:rsidR="0052617A">
        <w:rPr>
          <w:rFonts w:ascii="Times New Roman" w:hAnsi="Times New Roman"/>
          <w:sz w:val="28"/>
          <w:szCs w:val="28"/>
        </w:rPr>
        <w:t>1</w:t>
      </w:r>
      <w:r w:rsidR="00140D28" w:rsidRPr="00651918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40D28" w:rsidRPr="00651918" w:rsidRDefault="00140D28" w:rsidP="006519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918">
        <w:rPr>
          <w:rFonts w:ascii="Times New Roman" w:hAnsi="Times New Roman"/>
          <w:sz w:val="28"/>
          <w:szCs w:val="28"/>
        </w:rPr>
        <w:t>Отдельные особенности применения мер финансовой ответственности муниципальных образований могут устанавливаться Порядками.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Основанием для освобождения муниципальных образований от ответственности является документально подтверждённое наступление следующих обстоятельств непреодолимой силы, препятствующих исполнению соответствующих обязательств: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установление регионального (межмуниципального) и (или) местного уровня реагирования на чрезвычайную ситуацию, подтверждённое соответствующим правовым актом;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подтверждённое соответствующим правовым актом;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аномальные погодные условия, подтверждённые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соглашением, в части достижения целевых показателей результативности предоставления.</w:t>
      </w:r>
    </w:p>
    <w:p w:rsidR="00140D28" w:rsidRPr="00651918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18">
        <w:rPr>
          <w:rFonts w:ascii="Times New Roman" w:hAnsi="Times New Roman" w:cs="Times New Roman"/>
          <w:sz w:val="28"/>
          <w:szCs w:val="28"/>
        </w:rPr>
        <w:t>1</w:t>
      </w:r>
      <w:r w:rsidR="0052617A">
        <w:rPr>
          <w:rFonts w:ascii="Times New Roman" w:hAnsi="Times New Roman" w:cs="Times New Roman"/>
          <w:sz w:val="28"/>
          <w:szCs w:val="28"/>
        </w:rPr>
        <w:t>1</w:t>
      </w:r>
      <w:r w:rsidRPr="00651918">
        <w:rPr>
          <w:rFonts w:ascii="Times New Roman" w:hAnsi="Times New Roman" w:cs="Times New Roman"/>
          <w:sz w:val="28"/>
          <w:szCs w:val="28"/>
        </w:rPr>
        <w:t>.</w:t>
      </w:r>
      <w:r w:rsidR="00651918" w:rsidRPr="00651918">
        <w:rPr>
          <w:rFonts w:ascii="Times New Roman" w:hAnsi="Times New Roman"/>
          <w:sz w:val="28"/>
          <w:szCs w:val="28"/>
        </w:rPr>
        <w:t> </w:t>
      </w:r>
      <w:r w:rsidRPr="00651918">
        <w:rPr>
          <w:rFonts w:ascii="Times New Roman" w:hAnsi="Times New Roman" w:cs="Times New Roman"/>
          <w:sz w:val="28"/>
          <w:szCs w:val="28"/>
        </w:rPr>
        <w:t xml:space="preserve">Основаниями применения мер ответственности является </w:t>
      </w:r>
      <w:proofErr w:type="spellStart"/>
      <w:r w:rsidRPr="0065191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51918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предоставления субсидий, предоставленных из областного бюджета местному бюджету.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B0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</w:t>
      </w:r>
      <w:r w:rsidR="00651918" w:rsidRPr="00875AB0">
        <w:rPr>
          <w:rFonts w:ascii="Times New Roman" w:hAnsi="Times New Roman" w:cs="Times New Roman"/>
          <w:sz w:val="28"/>
          <w:szCs w:val="28"/>
        </w:rPr>
        <w:br/>
      </w:r>
      <w:r w:rsidRPr="00875AB0">
        <w:rPr>
          <w:rFonts w:ascii="Times New Roman" w:hAnsi="Times New Roman" w:cs="Times New Roman"/>
          <w:sz w:val="28"/>
          <w:szCs w:val="28"/>
        </w:rPr>
        <w:t xml:space="preserve">31 декабря года предоставления субсидии допущены нарушения обязательств, предусмотренных соглашением, в соответствии с абзацем первым настоящего пункта, и в срок до первой даты представления </w:t>
      </w:r>
      <w:r w:rsidRPr="00875AB0">
        <w:rPr>
          <w:rFonts w:ascii="Times New Roman" w:hAnsi="Times New Roman" w:cs="Times New Roman"/>
          <w:sz w:val="28"/>
          <w:szCs w:val="28"/>
        </w:rPr>
        <w:lastRenderedPageBreak/>
        <w:t>отчётности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объём средств, подлежащий возврату</w:t>
      </w:r>
      <w:proofErr w:type="gramEnd"/>
      <w:r w:rsidRPr="00875AB0">
        <w:rPr>
          <w:rFonts w:ascii="Times New Roman" w:hAnsi="Times New Roman" w:cs="Times New Roman"/>
          <w:sz w:val="28"/>
          <w:szCs w:val="28"/>
        </w:rPr>
        <w:t xml:space="preserve"> из местного бюджета в областной бюджет в срок до 1 июня года, следующего за годом предоставления субсидии (</w:t>
      </w:r>
      <w:proofErr w:type="spellStart"/>
      <w:proofErr w:type="gramStart"/>
      <w:r w:rsidRPr="00875AB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140D28" w:rsidRPr="00875AB0" w:rsidRDefault="00140D28" w:rsidP="00875AB0">
      <w:pPr>
        <w:pStyle w:val="ConsPlusNormal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AB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V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× </w:t>
      </w:r>
      <w:r w:rsidRPr="00875AB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AB0">
        <w:rPr>
          <w:rFonts w:ascii="Times New Roman" w:hAnsi="Times New Roman" w:cs="Times New Roman"/>
          <w:sz w:val="28"/>
          <w:szCs w:val="28"/>
        </w:rPr>
        <w:t>/</w:t>
      </w:r>
      <w:r w:rsidRPr="00875A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5AB0">
        <w:rPr>
          <w:rFonts w:ascii="Times New Roman" w:hAnsi="Times New Roman" w:cs="Times New Roman"/>
          <w:sz w:val="28"/>
          <w:szCs w:val="28"/>
        </w:rPr>
        <w:t>) × 0,1,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где: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AB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– размер субсидии, предоставленной местному бюджету в отчётном финансовом году;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 xml:space="preserve">– количество целевых показателей результативности предоставления субсидий, по которым индекс, отражающий уровень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i-го целевого показателя результативности предоставления субсидий, имеет положительное значение;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092B">
        <w:rPr>
          <w:rFonts w:ascii="Times New Roman" w:hAnsi="Times New Roman" w:cs="Times New Roman"/>
          <w:sz w:val="28"/>
          <w:szCs w:val="28"/>
        </w:rPr>
        <w:t xml:space="preserve"> </w:t>
      </w:r>
      <w:r w:rsidRPr="00875AB0">
        <w:rPr>
          <w:rFonts w:ascii="Times New Roman" w:hAnsi="Times New Roman" w:cs="Times New Roman"/>
          <w:sz w:val="28"/>
          <w:szCs w:val="28"/>
        </w:rPr>
        <w:t>– общее количество целевых показателей результативности предоставления субсидий;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– коэффициент возврата субсидии.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При расчёте объёма средств, подлежащих возврату из местного бюджета в областной бюджет, в размере субсидии, предоставленной местному бюджету в отчётном финансовом году (</w:t>
      </w:r>
      <w:proofErr w:type="spellStart"/>
      <w:proofErr w:type="gramStart"/>
      <w:r w:rsidRPr="00875AB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140D28" w:rsidRPr="00875AB0" w:rsidRDefault="00140D28" w:rsidP="00651918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75AB0">
        <w:rPr>
          <w:rFonts w:ascii="Times New Roman" w:hAnsi="Times New Roman" w:cs="Times New Roman"/>
          <w:sz w:val="28"/>
          <w:szCs w:val="28"/>
        </w:rPr>
        <w:t xml:space="preserve"> = ∑ </w:t>
      </w:r>
      <w:r w:rsidRPr="00875A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5A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5AB0">
        <w:rPr>
          <w:rFonts w:ascii="Times New Roman" w:hAnsi="Times New Roman" w:cs="Times New Roman"/>
          <w:sz w:val="28"/>
          <w:szCs w:val="28"/>
        </w:rPr>
        <w:t xml:space="preserve">/ </w:t>
      </w:r>
      <w:r w:rsidRPr="00875AB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75AB0">
        <w:rPr>
          <w:rFonts w:ascii="Times New Roman" w:hAnsi="Times New Roman" w:cs="Times New Roman"/>
          <w:sz w:val="28"/>
          <w:szCs w:val="28"/>
        </w:rPr>
        <w:t>,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где: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D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 xml:space="preserve">– индекс, отражающий уровень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i-го целевого показателя результативности предоставления субсидий.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i-го </w:t>
      </w:r>
      <w:r w:rsidRPr="00875AB0">
        <w:rPr>
          <w:rFonts w:ascii="Times New Roman" w:hAnsi="Times New Roman" w:cs="Times New Roman"/>
          <w:sz w:val="28"/>
          <w:szCs w:val="28"/>
        </w:rPr>
        <w:lastRenderedPageBreak/>
        <w:t>целевого показателя результативности предоставления субсидий.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i-го целевого показателя результативности предоставления субсидий, определяется: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а)</w:t>
      </w:r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для целевых показателей результативности предоставления субсидий, по которым большее значение фактически достигнутого значения отражает большую эффективность использования субсидии, – по формуле:</w:t>
      </w:r>
    </w:p>
    <w:p w:rsidR="00140D28" w:rsidRPr="00875AB0" w:rsidRDefault="00140D28" w:rsidP="00651918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D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= 1 –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T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S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>,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где: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T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– фактически достигнутое значение i-го целевого показателя результативности предоставления субсидий на отчётную дату;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S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75AB0" w:rsidRPr="00651918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– плановое значение i-го целевого показателя результативности предоставления субсидий, установленное соглашением;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б)</w:t>
      </w:r>
      <w:r w:rsidR="00875AB0" w:rsidRPr="00875AB0">
        <w:rPr>
          <w:rFonts w:ascii="Times New Roman" w:hAnsi="Times New Roman"/>
          <w:sz w:val="28"/>
          <w:szCs w:val="28"/>
        </w:rPr>
        <w:t> </w:t>
      </w:r>
      <w:r w:rsidRPr="00875AB0">
        <w:rPr>
          <w:rFonts w:ascii="Times New Roman" w:hAnsi="Times New Roman" w:cs="Times New Roman"/>
          <w:sz w:val="28"/>
          <w:szCs w:val="28"/>
        </w:rPr>
        <w:t>для целевых показателей результативности предоставления субсидий, по которым большее значение фактически достигнутого значения отражает меньшую эффективность использования субсидии, – по формуле:</w:t>
      </w:r>
    </w:p>
    <w:p w:rsidR="00140D28" w:rsidRPr="00875AB0" w:rsidRDefault="00140D28" w:rsidP="00651918">
      <w:pPr>
        <w:pStyle w:val="ConsPlusNormal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AB0">
        <w:rPr>
          <w:rFonts w:ascii="Times New Roman" w:hAnsi="Times New Roman" w:cs="Times New Roman"/>
          <w:sz w:val="28"/>
          <w:szCs w:val="28"/>
        </w:rPr>
        <w:t>D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= 1 –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S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75AB0">
        <w:rPr>
          <w:rFonts w:ascii="Times New Roman" w:hAnsi="Times New Roman" w:cs="Times New Roman"/>
          <w:sz w:val="28"/>
          <w:szCs w:val="28"/>
        </w:rPr>
        <w:t>T</w:t>
      </w:r>
      <w:r w:rsidRPr="00875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75AB0">
        <w:rPr>
          <w:rFonts w:ascii="Times New Roman" w:hAnsi="Times New Roman" w:cs="Times New Roman"/>
          <w:sz w:val="28"/>
          <w:szCs w:val="28"/>
        </w:rPr>
        <w:t>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26">
        <w:rPr>
          <w:rFonts w:ascii="Times New Roman" w:hAnsi="Times New Roman" w:cs="Times New Roman"/>
          <w:sz w:val="28"/>
          <w:szCs w:val="28"/>
        </w:rPr>
        <w:t>1</w:t>
      </w:r>
      <w:r w:rsidR="008C116A" w:rsidRPr="00B37E26">
        <w:rPr>
          <w:rFonts w:ascii="Times New Roman" w:hAnsi="Times New Roman" w:cs="Times New Roman"/>
          <w:sz w:val="28"/>
          <w:szCs w:val="28"/>
        </w:rPr>
        <w:t>2</w:t>
      </w:r>
      <w:r w:rsidRPr="00B37E26">
        <w:rPr>
          <w:rFonts w:ascii="Times New Roman" w:hAnsi="Times New Roman" w:cs="Times New Roman"/>
          <w:sz w:val="28"/>
          <w:szCs w:val="28"/>
        </w:rPr>
        <w:t xml:space="preserve">. При наличии одного из оснований для освобождения муниципальных образований от ответственности, предусмотренных пунктом </w:t>
      </w:r>
      <w:r w:rsidR="008C116A" w:rsidRPr="00B37E26">
        <w:rPr>
          <w:rFonts w:ascii="Times New Roman" w:hAnsi="Times New Roman" w:cs="Times New Roman"/>
          <w:sz w:val="28"/>
          <w:szCs w:val="28"/>
        </w:rPr>
        <w:t>10</w:t>
      </w:r>
      <w:r w:rsidRPr="00B37E26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местного самоуправления муниципального</w:t>
      </w:r>
      <w:r w:rsidRPr="00875AB0">
        <w:rPr>
          <w:rFonts w:ascii="Times New Roman" w:hAnsi="Times New Roman" w:cs="Times New Roman"/>
          <w:sz w:val="28"/>
          <w:szCs w:val="28"/>
        </w:rPr>
        <w:t xml:space="preserve"> образования не позднее 15 марта года, следующего за годом предоставления субсидии, представляет в адрес соответствующего главного распорядителя средств областного бюджета обращение об освобождении муниципального образования от ответственности с приложением: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документов, подтверждающих наступление обстоятельств непреодолимой силы, вследствие которых соответствующие обязательства не исполнены;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 xml:space="preserve">информации о причинах неисполнения соответствующих обязательств, предпринимаемых мерах по устранению нарушения и персональной ответственности должностных лиц, ответственных за такое нарушение, а </w:t>
      </w:r>
      <w:r w:rsidRPr="00875AB0">
        <w:rPr>
          <w:rFonts w:ascii="Times New Roman" w:hAnsi="Times New Roman" w:cs="Times New Roman"/>
          <w:sz w:val="28"/>
          <w:szCs w:val="28"/>
        </w:rPr>
        <w:lastRenderedPageBreak/>
        <w:t xml:space="preserve">также о целесообразности </w:t>
      </w:r>
      <w:proofErr w:type="gramStart"/>
      <w:r w:rsidRPr="00875AB0">
        <w:rPr>
          <w:rFonts w:ascii="Times New Roman" w:hAnsi="Times New Roman" w:cs="Times New Roman"/>
          <w:sz w:val="28"/>
          <w:szCs w:val="28"/>
        </w:rPr>
        <w:t>продления срока устранения нарушения обязательств</w:t>
      </w:r>
      <w:proofErr w:type="gramEnd"/>
      <w:r w:rsidRPr="00875AB0">
        <w:rPr>
          <w:rFonts w:ascii="Times New Roman" w:hAnsi="Times New Roman" w:cs="Times New Roman"/>
          <w:sz w:val="28"/>
          <w:szCs w:val="28"/>
        </w:rPr>
        <w:t xml:space="preserve"> и достаточности мер, предпринимаемых для устранения такого нарушения.</w:t>
      </w:r>
    </w:p>
    <w:p w:rsidR="00140D28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B0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не позднее 1 апреля года, следующего за годом предоставления субсидии, разрабатывает проект распоряжения Правительства Самарской области об освобождении муниципального образования (муниципальных образований) от ответственности с приложением заключения (заключений)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  <w:proofErr w:type="gramEnd"/>
    </w:p>
    <w:p w:rsidR="009556DD" w:rsidRPr="00875AB0" w:rsidRDefault="00140D28" w:rsidP="006519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B0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не позднее пяти рабочих дней со дня принятия Правительством Самарской области распоряжения об освобождении муниципального образования (муниципальных образований) от ответственности направляет копию указанного распоряжения в адрес соответствующего муниципального образования (муниципальных образований), министерства, министерства экономического развития и инвестиций Самарской области.</w:t>
      </w:r>
    </w:p>
    <w:sectPr w:rsidR="009556DD" w:rsidRPr="00875AB0" w:rsidSect="00F84F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B6" w:rsidRDefault="004D09B6" w:rsidP="00F84F4A">
      <w:pPr>
        <w:spacing w:after="0" w:line="240" w:lineRule="auto"/>
      </w:pPr>
      <w:r>
        <w:separator/>
      </w:r>
    </w:p>
  </w:endnote>
  <w:endnote w:type="continuationSeparator" w:id="0">
    <w:p w:rsidR="004D09B6" w:rsidRDefault="004D09B6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B6" w:rsidRDefault="004D09B6" w:rsidP="00F84F4A">
      <w:pPr>
        <w:spacing w:after="0" w:line="240" w:lineRule="auto"/>
      </w:pPr>
      <w:r>
        <w:separator/>
      </w:r>
    </w:p>
  </w:footnote>
  <w:footnote w:type="continuationSeparator" w:id="0">
    <w:p w:rsidR="004D09B6" w:rsidRDefault="004D09B6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780" w:rsidRPr="00F84F4A" w:rsidRDefault="00C55303" w:rsidP="00F84F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3780" w:rsidRPr="00F84F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C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4F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666C"/>
    <w:rsid w:val="00010244"/>
    <w:rsid w:val="00014FE0"/>
    <w:rsid w:val="000150C1"/>
    <w:rsid w:val="000177B7"/>
    <w:rsid w:val="00024F9B"/>
    <w:rsid w:val="000268DA"/>
    <w:rsid w:val="00030673"/>
    <w:rsid w:val="000448F5"/>
    <w:rsid w:val="00044FC2"/>
    <w:rsid w:val="0005696F"/>
    <w:rsid w:val="00063910"/>
    <w:rsid w:val="0006499D"/>
    <w:rsid w:val="00067CFE"/>
    <w:rsid w:val="0008001B"/>
    <w:rsid w:val="000817E2"/>
    <w:rsid w:val="00081B87"/>
    <w:rsid w:val="0009191D"/>
    <w:rsid w:val="000A2BF0"/>
    <w:rsid w:val="000B3BEC"/>
    <w:rsid w:val="000C020B"/>
    <w:rsid w:val="000D09DF"/>
    <w:rsid w:val="000D42A7"/>
    <w:rsid w:val="000E04F7"/>
    <w:rsid w:val="000E6550"/>
    <w:rsid w:val="000F37D1"/>
    <w:rsid w:val="000F3E0D"/>
    <w:rsid w:val="000F532A"/>
    <w:rsid w:val="000F5FB4"/>
    <w:rsid w:val="00101357"/>
    <w:rsid w:val="00111A6D"/>
    <w:rsid w:val="001273C9"/>
    <w:rsid w:val="00133F83"/>
    <w:rsid w:val="00135D7B"/>
    <w:rsid w:val="0013605E"/>
    <w:rsid w:val="00140D28"/>
    <w:rsid w:val="00144C86"/>
    <w:rsid w:val="00187FCE"/>
    <w:rsid w:val="001A1829"/>
    <w:rsid w:val="001B4956"/>
    <w:rsid w:val="001B5B45"/>
    <w:rsid w:val="001B60F1"/>
    <w:rsid w:val="001D2628"/>
    <w:rsid w:val="001E03DF"/>
    <w:rsid w:val="001E48A6"/>
    <w:rsid w:val="001F1643"/>
    <w:rsid w:val="00205556"/>
    <w:rsid w:val="0022435E"/>
    <w:rsid w:val="00225555"/>
    <w:rsid w:val="0022702A"/>
    <w:rsid w:val="002318A1"/>
    <w:rsid w:val="002325AE"/>
    <w:rsid w:val="00232BDD"/>
    <w:rsid w:val="00246852"/>
    <w:rsid w:val="0024699A"/>
    <w:rsid w:val="002579B7"/>
    <w:rsid w:val="00273619"/>
    <w:rsid w:val="00274133"/>
    <w:rsid w:val="00276CB5"/>
    <w:rsid w:val="002775A2"/>
    <w:rsid w:val="00277D76"/>
    <w:rsid w:val="00280C90"/>
    <w:rsid w:val="00284A83"/>
    <w:rsid w:val="002A034F"/>
    <w:rsid w:val="002A042B"/>
    <w:rsid w:val="002A6788"/>
    <w:rsid w:val="002B1885"/>
    <w:rsid w:val="002B5FE5"/>
    <w:rsid w:val="002B722F"/>
    <w:rsid w:val="002D3849"/>
    <w:rsid w:val="002E092B"/>
    <w:rsid w:val="002E7801"/>
    <w:rsid w:val="002F0FFF"/>
    <w:rsid w:val="002F23BF"/>
    <w:rsid w:val="002F5FB1"/>
    <w:rsid w:val="00303FF9"/>
    <w:rsid w:val="00311A05"/>
    <w:rsid w:val="00322661"/>
    <w:rsid w:val="00333187"/>
    <w:rsid w:val="00336967"/>
    <w:rsid w:val="00342616"/>
    <w:rsid w:val="00343AB7"/>
    <w:rsid w:val="00383623"/>
    <w:rsid w:val="003928CD"/>
    <w:rsid w:val="00394960"/>
    <w:rsid w:val="003B0575"/>
    <w:rsid w:val="003B083C"/>
    <w:rsid w:val="003B3A87"/>
    <w:rsid w:val="003D5F5B"/>
    <w:rsid w:val="003E6704"/>
    <w:rsid w:val="003F448A"/>
    <w:rsid w:val="004053A1"/>
    <w:rsid w:val="00420DB7"/>
    <w:rsid w:val="004349FE"/>
    <w:rsid w:val="00435DFE"/>
    <w:rsid w:val="004372EB"/>
    <w:rsid w:val="00444718"/>
    <w:rsid w:val="00451491"/>
    <w:rsid w:val="0046251D"/>
    <w:rsid w:val="00491CE7"/>
    <w:rsid w:val="004A4E3C"/>
    <w:rsid w:val="004A5A22"/>
    <w:rsid w:val="004B1401"/>
    <w:rsid w:val="004B5707"/>
    <w:rsid w:val="004C0491"/>
    <w:rsid w:val="004D09B6"/>
    <w:rsid w:val="004D1BF8"/>
    <w:rsid w:val="004D5019"/>
    <w:rsid w:val="004E1B85"/>
    <w:rsid w:val="004E2C54"/>
    <w:rsid w:val="00504BBF"/>
    <w:rsid w:val="00505452"/>
    <w:rsid w:val="005061A4"/>
    <w:rsid w:val="0052617A"/>
    <w:rsid w:val="0053184E"/>
    <w:rsid w:val="00546BF7"/>
    <w:rsid w:val="00562323"/>
    <w:rsid w:val="00567636"/>
    <w:rsid w:val="00576286"/>
    <w:rsid w:val="00583C3A"/>
    <w:rsid w:val="00593F28"/>
    <w:rsid w:val="005A0AB5"/>
    <w:rsid w:val="005A77A4"/>
    <w:rsid w:val="005D3313"/>
    <w:rsid w:val="005F3EA5"/>
    <w:rsid w:val="00623D4C"/>
    <w:rsid w:val="0063123D"/>
    <w:rsid w:val="00634C95"/>
    <w:rsid w:val="006420AC"/>
    <w:rsid w:val="00651918"/>
    <w:rsid w:val="00651AE1"/>
    <w:rsid w:val="00657D3A"/>
    <w:rsid w:val="006619C5"/>
    <w:rsid w:val="00663D02"/>
    <w:rsid w:val="006665FA"/>
    <w:rsid w:val="0067123E"/>
    <w:rsid w:val="00671F62"/>
    <w:rsid w:val="006775CB"/>
    <w:rsid w:val="0068506D"/>
    <w:rsid w:val="006A1AAC"/>
    <w:rsid w:val="006E4D3B"/>
    <w:rsid w:val="006F37C9"/>
    <w:rsid w:val="007213E3"/>
    <w:rsid w:val="00721CA7"/>
    <w:rsid w:val="0072784A"/>
    <w:rsid w:val="007564D6"/>
    <w:rsid w:val="0076509B"/>
    <w:rsid w:val="0076668F"/>
    <w:rsid w:val="00772A72"/>
    <w:rsid w:val="007A44DB"/>
    <w:rsid w:val="007B5404"/>
    <w:rsid w:val="007B64BE"/>
    <w:rsid w:val="007C0F4B"/>
    <w:rsid w:val="007C1D0D"/>
    <w:rsid w:val="007C28BE"/>
    <w:rsid w:val="007C57C1"/>
    <w:rsid w:val="007D1DB8"/>
    <w:rsid w:val="007F4AFF"/>
    <w:rsid w:val="00802145"/>
    <w:rsid w:val="008124D6"/>
    <w:rsid w:val="00812AD4"/>
    <w:rsid w:val="00823A1B"/>
    <w:rsid w:val="00833BE0"/>
    <w:rsid w:val="0083469E"/>
    <w:rsid w:val="00847BFD"/>
    <w:rsid w:val="008542E4"/>
    <w:rsid w:val="00854E3A"/>
    <w:rsid w:val="00855E99"/>
    <w:rsid w:val="0087283A"/>
    <w:rsid w:val="00875AB0"/>
    <w:rsid w:val="00875BF3"/>
    <w:rsid w:val="00881DDD"/>
    <w:rsid w:val="008822B3"/>
    <w:rsid w:val="0088558E"/>
    <w:rsid w:val="008A3872"/>
    <w:rsid w:val="008A43EA"/>
    <w:rsid w:val="008A63E5"/>
    <w:rsid w:val="008B5674"/>
    <w:rsid w:val="008C116A"/>
    <w:rsid w:val="008C3008"/>
    <w:rsid w:val="008E096F"/>
    <w:rsid w:val="008E78AA"/>
    <w:rsid w:val="008F4FBC"/>
    <w:rsid w:val="008F7E26"/>
    <w:rsid w:val="00916106"/>
    <w:rsid w:val="00924D2B"/>
    <w:rsid w:val="009323EA"/>
    <w:rsid w:val="00932455"/>
    <w:rsid w:val="00934E16"/>
    <w:rsid w:val="00940AA8"/>
    <w:rsid w:val="00943780"/>
    <w:rsid w:val="00944206"/>
    <w:rsid w:val="009556DD"/>
    <w:rsid w:val="009611EA"/>
    <w:rsid w:val="00972AA6"/>
    <w:rsid w:val="00972DB1"/>
    <w:rsid w:val="00977ACF"/>
    <w:rsid w:val="00986126"/>
    <w:rsid w:val="009901AD"/>
    <w:rsid w:val="0099201D"/>
    <w:rsid w:val="009A1CF5"/>
    <w:rsid w:val="009A2901"/>
    <w:rsid w:val="009C4929"/>
    <w:rsid w:val="009C4D16"/>
    <w:rsid w:val="009E7382"/>
    <w:rsid w:val="009E759E"/>
    <w:rsid w:val="009F418D"/>
    <w:rsid w:val="00A046C4"/>
    <w:rsid w:val="00A21D6C"/>
    <w:rsid w:val="00A7230C"/>
    <w:rsid w:val="00A734F9"/>
    <w:rsid w:val="00A767A4"/>
    <w:rsid w:val="00A770D1"/>
    <w:rsid w:val="00A77302"/>
    <w:rsid w:val="00A829C6"/>
    <w:rsid w:val="00A87AE3"/>
    <w:rsid w:val="00AA3A44"/>
    <w:rsid w:val="00AA5687"/>
    <w:rsid w:val="00AB4085"/>
    <w:rsid w:val="00AB5F42"/>
    <w:rsid w:val="00AC2CD3"/>
    <w:rsid w:val="00AC2E91"/>
    <w:rsid w:val="00AC43AC"/>
    <w:rsid w:val="00AC6D01"/>
    <w:rsid w:val="00AC76B7"/>
    <w:rsid w:val="00AD5AAA"/>
    <w:rsid w:val="00AF351F"/>
    <w:rsid w:val="00B02184"/>
    <w:rsid w:val="00B11B07"/>
    <w:rsid w:val="00B11D01"/>
    <w:rsid w:val="00B1785A"/>
    <w:rsid w:val="00B23F8C"/>
    <w:rsid w:val="00B36009"/>
    <w:rsid w:val="00B3715A"/>
    <w:rsid w:val="00B37E26"/>
    <w:rsid w:val="00B472ED"/>
    <w:rsid w:val="00B50D87"/>
    <w:rsid w:val="00B606C2"/>
    <w:rsid w:val="00B6190B"/>
    <w:rsid w:val="00B70E1C"/>
    <w:rsid w:val="00B75716"/>
    <w:rsid w:val="00B7586B"/>
    <w:rsid w:val="00B86F2A"/>
    <w:rsid w:val="00B9584E"/>
    <w:rsid w:val="00B96CA0"/>
    <w:rsid w:val="00B97304"/>
    <w:rsid w:val="00BA3AA6"/>
    <w:rsid w:val="00BB26AF"/>
    <w:rsid w:val="00BB7F4F"/>
    <w:rsid w:val="00BC0EB2"/>
    <w:rsid w:val="00BC60E2"/>
    <w:rsid w:val="00BD22BC"/>
    <w:rsid w:val="00BE078C"/>
    <w:rsid w:val="00BF0487"/>
    <w:rsid w:val="00BF48F8"/>
    <w:rsid w:val="00BF6AF6"/>
    <w:rsid w:val="00C01388"/>
    <w:rsid w:val="00C029AB"/>
    <w:rsid w:val="00C10D6E"/>
    <w:rsid w:val="00C17E31"/>
    <w:rsid w:val="00C2149F"/>
    <w:rsid w:val="00C26663"/>
    <w:rsid w:val="00C35C14"/>
    <w:rsid w:val="00C40E3F"/>
    <w:rsid w:val="00C42DC3"/>
    <w:rsid w:val="00C45DF1"/>
    <w:rsid w:val="00C46D39"/>
    <w:rsid w:val="00C47CF7"/>
    <w:rsid w:val="00C55303"/>
    <w:rsid w:val="00C557C8"/>
    <w:rsid w:val="00C56379"/>
    <w:rsid w:val="00C73D07"/>
    <w:rsid w:val="00C75725"/>
    <w:rsid w:val="00C80E28"/>
    <w:rsid w:val="00CA31D0"/>
    <w:rsid w:val="00CB281D"/>
    <w:rsid w:val="00CB7E29"/>
    <w:rsid w:val="00CC7B74"/>
    <w:rsid w:val="00CD0779"/>
    <w:rsid w:val="00CD5D22"/>
    <w:rsid w:val="00CE2A99"/>
    <w:rsid w:val="00CE7D5D"/>
    <w:rsid w:val="00CF694E"/>
    <w:rsid w:val="00D033F8"/>
    <w:rsid w:val="00D04F80"/>
    <w:rsid w:val="00D161E1"/>
    <w:rsid w:val="00D1750E"/>
    <w:rsid w:val="00D2267D"/>
    <w:rsid w:val="00D26388"/>
    <w:rsid w:val="00D36FBF"/>
    <w:rsid w:val="00D6389B"/>
    <w:rsid w:val="00D71102"/>
    <w:rsid w:val="00D71AC6"/>
    <w:rsid w:val="00D94590"/>
    <w:rsid w:val="00D95794"/>
    <w:rsid w:val="00DD13C0"/>
    <w:rsid w:val="00DD6743"/>
    <w:rsid w:val="00DE111A"/>
    <w:rsid w:val="00DE5A72"/>
    <w:rsid w:val="00E00E51"/>
    <w:rsid w:val="00E26999"/>
    <w:rsid w:val="00E46761"/>
    <w:rsid w:val="00E633A4"/>
    <w:rsid w:val="00E64DAA"/>
    <w:rsid w:val="00E64E68"/>
    <w:rsid w:val="00E656C7"/>
    <w:rsid w:val="00E663C7"/>
    <w:rsid w:val="00E720AF"/>
    <w:rsid w:val="00E84865"/>
    <w:rsid w:val="00E854C9"/>
    <w:rsid w:val="00EB0781"/>
    <w:rsid w:val="00EB66B7"/>
    <w:rsid w:val="00EE1ECE"/>
    <w:rsid w:val="00EF07A3"/>
    <w:rsid w:val="00EF1A3D"/>
    <w:rsid w:val="00F044FD"/>
    <w:rsid w:val="00F12763"/>
    <w:rsid w:val="00F31158"/>
    <w:rsid w:val="00F31EDE"/>
    <w:rsid w:val="00F55ECA"/>
    <w:rsid w:val="00F71DCD"/>
    <w:rsid w:val="00F7355D"/>
    <w:rsid w:val="00F774BA"/>
    <w:rsid w:val="00F84F4A"/>
    <w:rsid w:val="00F9116A"/>
    <w:rsid w:val="00FB3EA7"/>
    <w:rsid w:val="00FB6827"/>
    <w:rsid w:val="00FD16AB"/>
    <w:rsid w:val="00FD4359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17AEF4018FBC54F3DF67D3384C2E17E7944D72A61EE32544277844A4A2B0393C2242B1BCDFFE45A31161BB0D3F0FCC5F1AB3ABE19sDK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D206-3E29-4D77-AE90-DD936758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Матвеева</cp:lastModifiedBy>
  <cp:revision>4</cp:revision>
  <cp:lastPrinted>2019-09-12T05:22:00Z</cp:lastPrinted>
  <dcterms:created xsi:type="dcterms:W3CDTF">2019-09-12T05:54:00Z</dcterms:created>
  <dcterms:modified xsi:type="dcterms:W3CDTF">2019-09-13T06:09:00Z</dcterms:modified>
</cp:coreProperties>
</file>