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C" w:rsidRDefault="006C521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C521C" w:rsidRDefault="006C521C">
      <w:pPr>
        <w:pStyle w:val="ConsPlusTitle"/>
        <w:jc w:val="center"/>
      </w:pPr>
      <w:r>
        <w:t>САМАРСКОЙ ОБЛАСТИ</w:t>
      </w:r>
    </w:p>
    <w:p w:rsidR="006C521C" w:rsidRDefault="006C521C">
      <w:pPr>
        <w:pStyle w:val="ConsPlusTitle"/>
        <w:jc w:val="center"/>
      </w:pPr>
    </w:p>
    <w:p w:rsidR="006C521C" w:rsidRDefault="006C521C">
      <w:pPr>
        <w:pStyle w:val="ConsPlusTitle"/>
        <w:jc w:val="center"/>
      </w:pPr>
      <w:r>
        <w:t>ПРИКАЗ</w:t>
      </w:r>
    </w:p>
    <w:p w:rsidR="006C521C" w:rsidRDefault="006C521C">
      <w:pPr>
        <w:pStyle w:val="ConsPlusTitle"/>
        <w:jc w:val="center"/>
      </w:pPr>
      <w:r>
        <w:t>от 29 декабря 2011 г. N 01-21/187</w:t>
      </w:r>
    </w:p>
    <w:p w:rsidR="006C521C" w:rsidRDefault="006C521C">
      <w:pPr>
        <w:pStyle w:val="ConsPlusTitle"/>
        <w:jc w:val="center"/>
      </w:pPr>
    </w:p>
    <w:p w:rsidR="006C521C" w:rsidRDefault="006C521C">
      <w:pPr>
        <w:pStyle w:val="ConsPlusTitle"/>
        <w:jc w:val="center"/>
      </w:pPr>
      <w:r>
        <w:t xml:space="preserve">ОБ УТВЕРЖДЕНИИ ПОРЯДКА УЧЕТА ОБЯЗАТЕЛЬСТВ, ВЫТЕКАЮЩИХ </w:t>
      </w:r>
      <w:proofErr w:type="gramStart"/>
      <w:r>
        <w:t>ИЗ</w:t>
      </w:r>
      <w:proofErr w:type="gramEnd"/>
    </w:p>
    <w:p w:rsidR="006C521C" w:rsidRDefault="006C521C">
      <w:pPr>
        <w:pStyle w:val="ConsPlusTitle"/>
        <w:jc w:val="center"/>
      </w:pPr>
      <w:r>
        <w:t xml:space="preserve">ДОГОВОРОВ 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Title"/>
        <w:jc w:val="center"/>
      </w:pPr>
      <w:r>
        <w:t>БЮДЖЕТНЫМИ (АВТОНОМНЫМИ) УЧРЕЖДЕНИЯМИ САМАРСКОЙ ОБЛАСТИ И</w:t>
      </w:r>
    </w:p>
    <w:p w:rsidR="006C521C" w:rsidRDefault="006C521C">
      <w:pPr>
        <w:pStyle w:val="ConsPlusTitle"/>
        <w:jc w:val="center"/>
      </w:pPr>
      <w:r>
        <w:t>ГОСУДАРСТВЕННЫМИ 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 xml:space="preserve">от 08.05.2014 </w:t>
      </w:r>
      <w:hyperlink r:id="rId4" w:history="1">
        <w:r>
          <w:rPr>
            <w:color w:val="0000FF"/>
          </w:rPr>
          <w:t>N 01-07/23</w:t>
        </w:r>
      </w:hyperlink>
      <w:r>
        <w:t xml:space="preserve">, от 28.12.2015 </w:t>
      </w:r>
      <w:hyperlink r:id="rId5" w:history="1">
        <w:r>
          <w:rPr>
            <w:color w:val="0000FF"/>
          </w:rPr>
          <w:t>N 01-07/57</w:t>
        </w:r>
      </w:hyperlink>
      <w:r>
        <w:t>,</w:t>
      </w:r>
    </w:p>
    <w:p w:rsidR="006C521C" w:rsidRDefault="006C521C">
      <w:pPr>
        <w:pStyle w:val="ConsPlusNormal"/>
        <w:jc w:val="center"/>
      </w:pPr>
      <w:r>
        <w:t xml:space="preserve">от 29.03.2016 </w:t>
      </w:r>
      <w:hyperlink r:id="rId6" w:history="1">
        <w:r>
          <w:rPr>
            <w:color w:val="0000FF"/>
          </w:rPr>
          <w:t>N 01-07/20</w:t>
        </w:r>
      </w:hyperlink>
      <w:r>
        <w:t xml:space="preserve">, от 24.01.2017 </w:t>
      </w:r>
      <w:hyperlink r:id="rId7" w:history="1">
        <w:r>
          <w:rPr>
            <w:color w:val="0000FF"/>
          </w:rPr>
          <w:t>N 01-07/6</w:t>
        </w:r>
      </w:hyperlink>
      <w:r>
        <w:t>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области.</w:t>
      </w:r>
    </w:p>
    <w:p w:rsidR="006C521C" w:rsidRDefault="006C521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</w:pPr>
      <w:r>
        <w:t>Министр</w:t>
      </w:r>
    </w:p>
    <w:p w:rsidR="006C521C" w:rsidRDefault="006C521C">
      <w:pPr>
        <w:pStyle w:val="ConsPlusNormal"/>
        <w:jc w:val="right"/>
      </w:pPr>
      <w:r>
        <w:t>П.А.ИВАНОВ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0"/>
      </w:pPr>
      <w:r>
        <w:t>Приложение</w:t>
      </w:r>
    </w:p>
    <w:p w:rsidR="006C521C" w:rsidRDefault="006C521C">
      <w:pPr>
        <w:pStyle w:val="ConsPlusNormal"/>
        <w:jc w:val="right"/>
      </w:pPr>
      <w:r>
        <w:t>к Приказу</w:t>
      </w:r>
    </w:p>
    <w:p w:rsidR="006C521C" w:rsidRDefault="006C521C">
      <w:pPr>
        <w:pStyle w:val="ConsPlusNormal"/>
        <w:jc w:val="right"/>
      </w:pPr>
      <w:r>
        <w:t>министерства управления финансами</w:t>
      </w:r>
    </w:p>
    <w:p w:rsidR="006C521C" w:rsidRDefault="006C521C">
      <w:pPr>
        <w:pStyle w:val="ConsPlusNormal"/>
        <w:jc w:val="right"/>
      </w:pPr>
      <w:r>
        <w:t>Самарской области</w:t>
      </w:r>
    </w:p>
    <w:p w:rsidR="006C521C" w:rsidRDefault="006C521C">
      <w:pPr>
        <w:pStyle w:val="ConsPlusNormal"/>
        <w:jc w:val="right"/>
      </w:pPr>
      <w:r>
        <w:t>от 29 декабря 2011 г. N 01-21/187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Title"/>
        <w:jc w:val="center"/>
      </w:pPr>
      <w:bookmarkStart w:id="0" w:name="P36"/>
      <w:bookmarkEnd w:id="0"/>
      <w:r>
        <w:t>ПОРЯДОК</w:t>
      </w:r>
    </w:p>
    <w:p w:rsidR="006C521C" w:rsidRDefault="006C521C">
      <w:pPr>
        <w:pStyle w:val="ConsPlusTitle"/>
        <w:jc w:val="center"/>
      </w:pPr>
      <w:r>
        <w:t>УЧЕТА ОБЯЗАТЕЛЬСТВ, ВЫТЕКАЮЩИХ ИЗ ДОГОВОРОВ (КОНТРАКТОВ),</w:t>
      </w:r>
    </w:p>
    <w:p w:rsidR="006C521C" w:rsidRDefault="006C521C">
      <w:pPr>
        <w:pStyle w:val="ConsPlusTitle"/>
        <w:jc w:val="center"/>
      </w:pPr>
      <w:r>
        <w:t xml:space="preserve">ЗАКЛЮЧЕННЫХ </w:t>
      </w:r>
      <w:proofErr w:type="gramStart"/>
      <w:r>
        <w:t>ГОСУДАРСТВЕННЫМИ</w:t>
      </w:r>
      <w:proofErr w:type="gramEnd"/>
      <w:r>
        <w:t xml:space="preserve"> БЮДЖЕТНЫМИ (АВТОНОМНЫМИ)</w:t>
      </w:r>
    </w:p>
    <w:p w:rsidR="006C521C" w:rsidRDefault="006C521C">
      <w:pPr>
        <w:pStyle w:val="ConsPlusTitle"/>
        <w:jc w:val="center"/>
      </w:pPr>
      <w:r>
        <w:t>УЧРЕЖДЕНИЯМИ САМАРСКОЙ ОБЛАСТИ И ГОСУДАРСТВЕННЫМИ</w:t>
      </w:r>
    </w:p>
    <w:p w:rsidR="006C521C" w:rsidRDefault="006C521C">
      <w:pPr>
        <w:pStyle w:val="ConsPlusTitle"/>
        <w:jc w:val="center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 xml:space="preserve">от 08.05.2014 </w:t>
      </w:r>
      <w:hyperlink r:id="rId10" w:history="1">
        <w:r>
          <w:rPr>
            <w:color w:val="0000FF"/>
          </w:rPr>
          <w:t>N 01-07/23</w:t>
        </w:r>
      </w:hyperlink>
      <w:r>
        <w:t xml:space="preserve">, от 28.12.2015 </w:t>
      </w:r>
      <w:hyperlink r:id="rId11" w:history="1">
        <w:r>
          <w:rPr>
            <w:color w:val="0000FF"/>
          </w:rPr>
          <w:t>N 01-07/57</w:t>
        </w:r>
      </w:hyperlink>
      <w:r>
        <w:t>,</w:t>
      </w:r>
    </w:p>
    <w:p w:rsidR="006C521C" w:rsidRDefault="006C521C">
      <w:pPr>
        <w:pStyle w:val="ConsPlusNormal"/>
        <w:jc w:val="center"/>
      </w:pPr>
      <w:r>
        <w:t xml:space="preserve">от 29.03.2016 </w:t>
      </w:r>
      <w:hyperlink r:id="rId12" w:history="1">
        <w:r>
          <w:rPr>
            <w:color w:val="0000FF"/>
          </w:rPr>
          <w:t>N 01-07/20</w:t>
        </w:r>
      </w:hyperlink>
      <w:r>
        <w:t xml:space="preserve">, от 24.01.2017 </w:t>
      </w:r>
      <w:hyperlink r:id="rId13" w:history="1">
        <w:r>
          <w:rPr>
            <w:color w:val="0000FF"/>
          </w:rPr>
          <w:t>N 01-07/6</w:t>
        </w:r>
      </w:hyperlink>
      <w:r>
        <w:t>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(далее - управление </w:t>
      </w:r>
      <w:proofErr w:type="spellStart"/>
      <w:r>
        <w:t>предконтроля</w:t>
      </w:r>
      <w:proofErr w:type="spellEnd"/>
      <w:r>
        <w:t xml:space="preserve"> и территориальные отделы) обязательств, вытекающих из гражданско-правовых договоров (контрактов), предметом которых являются поставка товара, выполнение работы, оказание услуги (в том числе приобретение недвижимого имущества или аренда имущества) (далее - договор), заключенных государственными</w:t>
      </w:r>
      <w:proofErr w:type="gramEnd"/>
      <w:r>
        <w:t xml:space="preserve"> </w:t>
      </w:r>
      <w:proofErr w:type="gramStart"/>
      <w:r>
        <w:t xml:space="preserve">бюджетными (автономными) учреждениями, государственными унитарными предприятиями Самарской области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(далее - договорные обязательства), источником финансового обеспечения которых являются средства, полученные в соответствии с </w:t>
      </w:r>
      <w:hyperlink r:id="rId14" w:history="1">
        <w:r>
          <w:rPr>
            <w:color w:val="0000FF"/>
          </w:rPr>
          <w:t>абзацем вторым пункта 1 статьи 78.1</w:t>
        </w:r>
      </w:hyperlink>
      <w:r>
        <w:t xml:space="preserve"> (далее - целевые субсидии) и (или) </w:t>
      </w:r>
      <w:hyperlink r:id="rId15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</w:t>
      </w:r>
      <w:proofErr w:type="gramEnd"/>
      <w:r>
        <w:t xml:space="preserve"> Российской Федерации (далее - субсидии на капитальные вложения).</w:t>
      </w:r>
    </w:p>
    <w:p w:rsidR="006C521C" w:rsidRDefault="006C521C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1.2.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Клиент - государственное бюджетное (автономное) учреждение Самарской области (указанное в уставе бюджетного (автономного) учреждения обособленное подразделение, наделенное обязанностью ведения бухгалтерского учета), государственное унитарное предприятие Самарской области (указанное в уставе государственного унитарного предприятия подразделение, наделенное обязанностью ведения бухгалтерского учета), которому в установленном порядке в министерстве управления финансами Самарской области (далее - министерство) открыт лицевой счет, предназначенный для учета операций с целевыми субсидиями и</w:t>
      </w:r>
      <w:proofErr w:type="gramEnd"/>
      <w:r>
        <w:t xml:space="preserve"> (или) субсидиями на капитальные вложения (далее - отдельный лицевой счет клиента).</w:t>
      </w:r>
    </w:p>
    <w:p w:rsidR="006C521C" w:rsidRDefault="006C521C">
      <w:pPr>
        <w:pStyle w:val="ConsPlusNormal"/>
        <w:jc w:val="both"/>
      </w:pPr>
      <w:r>
        <w:t xml:space="preserve">(п. 1.3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Объем свободного остатка планируемых расходов клиента, источником финансового обеспечения которых являются целевые субсидии (далее - объем свободного остатка планируемых целевых расходов), определяется как разница между объемом планируемых расходов клиента по соответствующему коду вида расходов и коду субсидии, учтенных на отдельном лицевом счете клиента, и принятых с начала финансового года на учет договорных обязательств и кассового расхода по прочим обязательствам по соответствующему</w:t>
      </w:r>
      <w:proofErr w:type="gramEnd"/>
      <w:r>
        <w:t xml:space="preserve"> коду вида расходов и коду субсидии с учетом возврата средств.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6C521C" w:rsidRDefault="006C521C">
      <w:pPr>
        <w:pStyle w:val="ConsPlusNormal"/>
        <w:spacing w:before="220"/>
        <w:ind w:firstLine="540"/>
        <w:jc w:val="both"/>
      </w:pPr>
      <w:proofErr w:type="gramStart"/>
      <w:r>
        <w:t>Объем свободного остатка планируемых расходов клиента, источником финансового обеспечения которых являются субсидии на капитальные вложения (далее - объем свободного остатка планируемых капитальных расходов), определяется как разница между объемом планируемых расходов клиента по соответствующему коду вида расходов и коду мероприятия, учтенных на отдельном лицевом счете клиента, и принятых с начала финансового года на учет договорных обязательств и кассового расхода по прочим обязательствам</w:t>
      </w:r>
      <w:proofErr w:type="gramEnd"/>
      <w:r>
        <w:t xml:space="preserve"> по соответствующему коду вида расходов и коду мероприятия с учетом возврата средств.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6C521C" w:rsidRDefault="006C521C">
      <w:pPr>
        <w:pStyle w:val="ConsPlusNormal"/>
        <w:jc w:val="both"/>
      </w:pPr>
      <w:r>
        <w:lastRenderedPageBreak/>
        <w:t xml:space="preserve">(п. 1.4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1.5. Договорные обязательства клиента, подлежащие оплате за счет нескольких источников финансирования, подтверждаются управлением </w:t>
      </w:r>
      <w:proofErr w:type="spellStart"/>
      <w:r>
        <w:t>предконтроля</w:t>
      </w:r>
      <w:proofErr w:type="spellEnd"/>
      <w:r>
        <w:t xml:space="preserve"> и территориальными отделами только в части, оплачиваемой за счет целевых субсидий и субсидий на капитальные вложения.</w:t>
      </w:r>
    </w:p>
    <w:p w:rsidR="006C521C" w:rsidRDefault="006C521C">
      <w:pPr>
        <w:pStyle w:val="ConsPlusNormal"/>
        <w:jc w:val="both"/>
      </w:pPr>
      <w:r>
        <w:t xml:space="preserve">(п. 1.5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При наличии у клиента электронной подписи информация о договорных обязательствах в соответствии с настоящим Порядком</w:t>
      </w:r>
      <w:proofErr w:type="gramEnd"/>
      <w:r>
        <w:t xml:space="preserve">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с применением электронной подписи. Документы, представляемые в соответствии с настоящим абзацем, формируются на бумажном носителе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proofErr w:type="gramStart"/>
      <w:r>
        <w:t>При отсутствии у клиента электронной подписи информация о договорных обязательствах в соответствии с настоящим Порядком</w:t>
      </w:r>
      <w:proofErr w:type="gramEnd"/>
      <w:r>
        <w:t xml:space="preserve">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на бумажном носителе. Одновременно с документами, представляемыми в соответствии с настоящим абзацем на бумажном носителе,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аналогичные документы в электронном виде.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bookmarkStart w:id="1" w:name="P66"/>
      <w:bookmarkEnd w:id="1"/>
      <w:r>
        <w:t>2. Постановка договорных обязательств на учет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2.1. Учет договорных обязательств осуществляется управлением </w:t>
      </w:r>
      <w:proofErr w:type="spellStart"/>
      <w:r>
        <w:t>предконтроля</w:t>
      </w:r>
      <w:proofErr w:type="spellEnd"/>
      <w:r>
        <w:t xml:space="preserve"> и территориальными отделами на основании </w:t>
      </w:r>
      <w:hyperlink w:anchor="P168" w:history="1">
        <w:r>
          <w:rPr>
            <w:color w:val="0000FF"/>
          </w:rPr>
          <w:t>расшифровки</w:t>
        </w:r>
      </w:hyperlink>
      <w:r>
        <w:t xml:space="preserve"> к договорному обязательству, представленной клиентом по форме согласно приложению N 1 к настоящему Порядку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по месту его обслуживания.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2.2.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не позднее трех рабочих дней со дня представления клиентом расшифровки к договорному обязательству принимают договорное обязательство на учет или уведомляют об отказе в принятии на учет договорного обязательства.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2.3.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отказывают в принятии на учет договорного обязательства и уточнений в договорное обязательство в случае: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превышения суммы аванса, указанной в расшифровке к договорному обязательству, над предельным размером аванса, установленным для клиентов порядком проведения кассовых операций, утвержденным приказом министерства;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отсутствия на отдельном лицевом счете клиента достаточного свободного остатка планируемых целевых (капитальных) расходов клиента;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несоответствия кода вида расходов и (или) аналитического кода, указанного в расшифровке к договорному обязательству, предмету договора;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несоответствия формы представленной </w:t>
      </w:r>
      <w:proofErr w:type="gramStart"/>
      <w:r>
        <w:t>расшифровки</w:t>
      </w:r>
      <w:proofErr w:type="gramEnd"/>
      <w:r>
        <w:t xml:space="preserve"> к договорному обязательству утвержденной форме;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отсутствия в представленной расшифровке к договорному обязательству реквизитов, подлежащих заполнению клиентом;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несоответствия данных в расшифровке к договорному обязательству ранее учтенным данным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2.4. При принятии на учет договорному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в соответствующей строке расшифровки и в автоматизированной системе "Бюджет" (далее - АС "Бюджет").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2.5. Если в одном договоре предусматривается наличие договорных обязательств по нескольким кодам видов расходов и (или) нескольким кодам субсидий (кодам мероприятий), то такие договорные обязательства учитываются раздельно с присвоением учетного номера каждому договорному обязательству. При этом сумма каждого договорного обязательства не должна превышать объема свободного остатка планируемых целевых (капитальных) расходов по соответствующему коду вида расходов и коду субсидии (коду мероприятия).</w:t>
      </w:r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08.05.2014 </w:t>
      </w:r>
      <w:hyperlink r:id="rId27" w:history="1">
        <w:r>
          <w:rPr>
            <w:color w:val="0000FF"/>
          </w:rPr>
          <w:t>N 01-07/23</w:t>
        </w:r>
      </w:hyperlink>
      <w:r>
        <w:t xml:space="preserve">, от 29.03.2016 </w:t>
      </w:r>
      <w:hyperlink r:id="rId28" w:history="1">
        <w:r>
          <w:rPr>
            <w:color w:val="0000FF"/>
          </w:rPr>
          <w:t>N 01-07/20</w:t>
        </w:r>
      </w:hyperlink>
      <w:r>
        <w:t>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2.6. В случае непринятия на учет договорного обязательства причина отклонения с указанием кода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При отсутствии у клиента удаленного рабочего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клиенту направляется </w:t>
      </w:r>
      <w:hyperlink w:anchor="P255" w:history="1">
        <w:r>
          <w:rPr>
            <w:color w:val="0000FF"/>
          </w:rPr>
          <w:t>уведомление</w:t>
        </w:r>
      </w:hyperlink>
      <w:r>
        <w:t xml:space="preserve"> об отказе в принятии на учет договорного обязательства, оформленное в соответствии с приложением N 2 к настоящему Порядку. В уведомлении об отказе в принятии на учет договорного обязательства указывается основание, в соответствии с которым осуществлен отказ. Уведомление об отказе в принятии на учет договорного обязательства подписывается руководителем управления </w:t>
      </w:r>
      <w:proofErr w:type="spellStart"/>
      <w:r>
        <w:t>предконтроля</w:t>
      </w:r>
      <w:proofErr w:type="spellEnd"/>
      <w:r>
        <w:t xml:space="preserve"> (начальником территориального отдела, должностным лицом территориального отдела, имеющим право первой подписи) или должностными лицами, их замещающими, и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t>3. Постановка на учет уточнений в договорные обязательства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3.1. </w:t>
      </w:r>
      <w:proofErr w:type="gramStart"/>
      <w:r>
        <w:t>При изменении в текущем финансовом году учтенного договорного обязательства клиент в течение трех рабочих дней со дня внесения изменений в договорное обязательство</w:t>
      </w:r>
      <w:proofErr w:type="gramEnd"/>
      <w:r>
        <w:t xml:space="preserve">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03" w:history="1">
        <w:r>
          <w:rPr>
            <w:color w:val="0000FF"/>
          </w:rPr>
          <w:t>расшифровку</w:t>
        </w:r>
      </w:hyperlink>
      <w:r>
        <w:t xml:space="preserve"> к изменениям договорного обязательства по форме согласно приложению N 3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3.2. В расшифровке к изменениям договорного обязательства указывается предыдущий учетный номер договорного обязательства. Сумма договорного обязательства на текущий финансовый год, указанная в расшифровке к изменениям договорного обязательства, не должна противоречить фактически исполненной части договорного обязательства.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В случае заключения дополнительного соглашения к договору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расшифровку к изменениям договорного обязательства, где указывает в качестве основания изменения информации об обязательстве дату и номер дополнительного соглашения.</w:t>
      </w:r>
    </w:p>
    <w:p w:rsidR="006C521C" w:rsidRDefault="006C521C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уменьшения суммы обязательства, источником финансового обеспечения которого являются целевые субсидии, принятого на учет в соответствии с настоящим Порядком, в связи с проведением расходов по соответствующему договору с расчетного счета автономного учреждения в кредитной организации или с лицевого счета автономного учреждения, открытого в министерстве для учета операций со средствами, получаемыми от приносящей доход деятельности, и со средствами, поступающими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9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Федерации, автономное учреждение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расшифровку к изменениям договорного обязательства, где указывает в качестве основания изменения информации об обязательстве дату и номер документа, подтверждающего произведенный кассовый расход по соответствующему договору.</w:t>
      </w:r>
      <w:proofErr w:type="gramEnd"/>
    </w:p>
    <w:p w:rsidR="006C521C" w:rsidRDefault="006C52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Учет измененных договорных обязатель</w:t>
      </w:r>
      <w:proofErr w:type="gramStart"/>
      <w:r>
        <w:t>ств пр</w:t>
      </w:r>
      <w:proofErr w:type="gramEnd"/>
      <w:r>
        <w:t xml:space="preserve">оизводится в соответствии с положениями, предусмотренными </w:t>
      </w:r>
      <w:hyperlink w:anchor="P66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После принятия на учет изменений договорному обязательству присваивается новый учетный номер, который проставляется в расшифровке к изменениям договорного обязательства 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3.3. Для оформления досрочного прекращения договорного обязательства клиент в течение трех рабочих дней со дня прекращения договорного обязательства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94" w:history="1">
        <w:r>
          <w:rPr>
            <w:color w:val="0000FF"/>
          </w:rPr>
          <w:t>расшифровку</w:t>
        </w:r>
      </w:hyperlink>
      <w:r>
        <w:t xml:space="preserve"> к прекращенному договорному обязательству по форме согласно приложению N 4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Досрочное прекращение договорного обязательства оформляется путем проставления отметки о прекращении договорного обязательства в расшифровке к прекращенному договорному обязательству 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t>4. Переучет договорных обязательств</w:t>
      </w:r>
    </w:p>
    <w:p w:rsidR="006C521C" w:rsidRDefault="006C521C">
      <w:pPr>
        <w:pStyle w:val="ConsPlusNormal"/>
        <w:jc w:val="center"/>
      </w:pPr>
      <w:r>
        <w:t>в связи с реорганизацией,</w:t>
      </w:r>
    </w:p>
    <w:p w:rsidR="006C521C" w:rsidRDefault="006C521C">
      <w:pPr>
        <w:pStyle w:val="ConsPlusNormal"/>
        <w:jc w:val="center"/>
      </w:pPr>
      <w:r>
        <w:t>изменением подведомственности или</w:t>
      </w:r>
    </w:p>
    <w:p w:rsidR="006C521C" w:rsidRDefault="006C521C">
      <w:pPr>
        <w:pStyle w:val="ConsPlusNormal"/>
        <w:jc w:val="center"/>
      </w:pPr>
      <w:r>
        <w:t>изменением номера лицевого счета клиента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4.1. В случае реорганизации клиента переучет договорных обязательств осуществляется на лицевом счете правопреемника, а в случае изменения подведомственности клиента на новом лицевом счете клиента, открываемом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(далее - Порядок ведения лицевых счетов), утвержденным приказом министерства от 13.12.2007 N 12-21/98.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Сверка принятых на учет и исполненных договорных обязательств на текущий финансовый год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в соответствии с положениями Порядка ведения лицевых счетов.</w:t>
      </w:r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Реорганизуемый клиент осуществляет передачу кассовых расходов и договорных обязатель</w:t>
      </w:r>
      <w:proofErr w:type="gramStart"/>
      <w:r>
        <w:t>ств пр</w:t>
      </w:r>
      <w:proofErr w:type="gramEnd"/>
      <w:r>
        <w:t>авопреемнику. Передача кассовых расходов производится в соответствии с положениями Порядка ведения лицевых счетов.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lastRenderedPageBreak/>
        <w:t xml:space="preserve">Для передачи договорных обязательств реорганизуемый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03" w:history="1">
        <w:r>
          <w:rPr>
            <w:color w:val="0000FF"/>
          </w:rPr>
          <w:t>расшифровку</w:t>
        </w:r>
      </w:hyperlink>
      <w:r>
        <w:t xml:space="preserve"> к изменениям договорных обязательств по форме согласно приложению N 3 к настоящему Порядку, в которой сумма договорных обязательств на текущий финансовый год не должна противоречить фактически исполненной части договорных обязательств, поставленных на учет.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Реорганизуемый клиент передает исполненные договорные обязательства на основании </w:t>
      </w:r>
      <w:hyperlink w:anchor="P484" w:history="1">
        <w:r>
          <w:rPr>
            <w:color w:val="0000FF"/>
          </w:rPr>
          <w:t>акта</w:t>
        </w:r>
      </w:hyperlink>
      <w:r>
        <w:t xml:space="preserve"> приемки-передачи принятых на учет обязатель</w:t>
      </w:r>
      <w:proofErr w:type="gramStart"/>
      <w:r>
        <w:t>ств кл</w:t>
      </w:r>
      <w:proofErr w:type="gramEnd"/>
      <w:r>
        <w:t>иента по форме согласно приложению N 5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Неисполненные договорные обязательства учитываются на вновь открытом лицевом счете на основании </w:t>
      </w:r>
      <w:hyperlink w:anchor="P303" w:history="1">
        <w:r>
          <w:rPr>
            <w:color w:val="0000FF"/>
          </w:rPr>
          <w:t>расшифровки</w:t>
        </w:r>
      </w:hyperlink>
      <w:r>
        <w:t xml:space="preserve"> к изменениям договорного обязательства по форме согласно приложению N 3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изменении номера лицевого счета клиента, не связанного с реорганизацией или изменением подведомственности, за исключением случая, указанного в </w:t>
      </w:r>
      <w:hyperlink w:anchor="P113" w:history="1">
        <w:r>
          <w:rPr>
            <w:color w:val="0000FF"/>
          </w:rPr>
          <w:t>пункте 4.3</w:t>
        </w:r>
      </w:hyperlink>
      <w:r>
        <w:t xml:space="preserve"> настоящего Порядка, отражение договорных обязательств на новом лицевом счете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в соответствии с положениями Порядка ведения лицевых счетов, и </w:t>
      </w:r>
      <w:hyperlink w:anchor="P613" w:history="1">
        <w:r>
          <w:rPr>
            <w:color w:val="0000FF"/>
          </w:rPr>
          <w:t>уведомления</w:t>
        </w:r>
      </w:hyperlink>
      <w:r>
        <w:t xml:space="preserve"> об уточнении аналитического кода по произведенным кассовым выплатам (далее - уведомление) по форме согласно приложению N</w:t>
      </w:r>
      <w:proofErr w:type="gramEnd"/>
      <w:r>
        <w:t xml:space="preserve"> 6 к настоящему Порядку. Уведомление представляется клиентом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и (или) на бумажном носителе.</w:t>
      </w:r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08.05.2014 </w:t>
      </w:r>
      <w:hyperlink r:id="rId34" w:history="1">
        <w:r>
          <w:rPr>
            <w:color w:val="0000FF"/>
          </w:rPr>
          <w:t>N 01-07/23</w:t>
        </w:r>
      </w:hyperlink>
      <w:r>
        <w:t xml:space="preserve">, от 29.03.2016 </w:t>
      </w:r>
      <w:hyperlink r:id="rId35" w:history="1">
        <w:r>
          <w:rPr>
            <w:color w:val="0000FF"/>
          </w:rPr>
          <w:t>N 01-07/20</w:t>
        </w:r>
      </w:hyperlink>
      <w:r>
        <w:t>)</w:t>
      </w:r>
    </w:p>
    <w:p w:rsidR="006C521C" w:rsidRDefault="006C521C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4.3. </w:t>
      </w:r>
      <w:proofErr w:type="gramStart"/>
      <w:r>
        <w:t xml:space="preserve">В случае изменения номера лицевого счета государственного бюджетного (автономного) учреждения в связи с созданием казенного учреждения Самарской области путем изменения типа учреждения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03" w:history="1">
        <w:r>
          <w:rPr>
            <w:color w:val="0000FF"/>
          </w:rPr>
          <w:t>расшифровку</w:t>
        </w:r>
      </w:hyperlink>
      <w:r>
        <w:t xml:space="preserve"> к изменениям договорных обязательств по форме согласно приложению 3 к настоящему Порядку, в которой сумма договорных обязательств на текущий финансовый год не должна противоречить фактически исполненной части договорных обязательств</w:t>
      </w:r>
      <w:proofErr w:type="gramEnd"/>
      <w:r>
        <w:t xml:space="preserve">, </w:t>
      </w:r>
      <w:proofErr w:type="gramStart"/>
      <w:r>
        <w:t>поставленных</w:t>
      </w:r>
      <w:proofErr w:type="gramEnd"/>
      <w:r>
        <w:t xml:space="preserve"> на учет.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4.4. При изменении номера лицевого счета клиент в течение трех рабочих дней направляет в адрес контрагента извещение об изменении реквизитов плательщика. Копия извещения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не позднее следующего рабочего дня после направления извещения в адрес контрагента.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t>5. Учет исполнения договорных обязательств</w:t>
      </w:r>
    </w:p>
    <w:p w:rsidR="006C521C" w:rsidRDefault="006C521C">
      <w:pPr>
        <w:pStyle w:val="ConsPlusNormal"/>
        <w:jc w:val="center"/>
      </w:pPr>
      <w:r>
        <w:t>в текущем финансовом году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5.1. Для обеспечения учета исполнения договорного обязательства в текущем финансовом году в платежных поручениях в поле "Назначение платежа" клиентом дополнительно указывается учетный номер договорного обязательства, присвоенный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5.2. Объем неисполненного договорного обязательства на текущий финансовый год рассчитывается как разница объема принятого на учет договорного </w:t>
      </w:r>
      <w:proofErr w:type="gramStart"/>
      <w:r>
        <w:t>обязательства</w:t>
      </w:r>
      <w:proofErr w:type="gramEnd"/>
      <w:r>
        <w:t xml:space="preserve"> на текущий финансовый год и кассового расхода с учетом возвратов средств по этому обязательству.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При необходимости внесения изменений в аналитические коды в проведенных платежных поручениях клиента в текущем финансовом году исправительные записи осуществляются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</w:t>
      </w:r>
      <w:hyperlink w:anchor="P613" w:history="1">
        <w:r>
          <w:rPr>
            <w:color w:val="0000FF"/>
          </w:rPr>
          <w:t>уведомлений</w:t>
        </w:r>
      </w:hyperlink>
      <w:r>
        <w:t>, представленных клиентом в электронном виде и (или) на бумажном носителе по форме согласно приложению N 6 к настоящему Порядку, и письма клиента о причинах изменения аналитических кодов.</w:t>
      </w:r>
      <w:proofErr w:type="gramEnd"/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bookmarkStart w:id="3" w:name="P125"/>
      <w:bookmarkEnd w:id="3"/>
      <w:r>
        <w:t>6. Переучет неисполненных договорных обязательств</w:t>
      </w:r>
    </w:p>
    <w:p w:rsidR="006C521C" w:rsidRDefault="006C521C">
      <w:pPr>
        <w:pStyle w:val="ConsPlusNormal"/>
        <w:jc w:val="center"/>
      </w:pPr>
      <w:r>
        <w:t>по договорам, заключенным на срок, не превышающий</w:t>
      </w:r>
    </w:p>
    <w:p w:rsidR="006C521C" w:rsidRDefault="006C521C">
      <w:pPr>
        <w:pStyle w:val="ConsPlusNormal"/>
        <w:jc w:val="center"/>
      </w:pPr>
      <w:r>
        <w:t xml:space="preserve">финансовый год, по </w:t>
      </w:r>
      <w:proofErr w:type="gramStart"/>
      <w:r>
        <w:t>окончании</w:t>
      </w:r>
      <w:proofErr w:type="gramEnd"/>
      <w:r>
        <w:t xml:space="preserve"> финансового года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6.1. Для переучета неисполненных договорных обязательств, за исключением случая, предусмотренного в </w:t>
      </w:r>
      <w:hyperlink w:anchor="P130" w:history="1">
        <w:r>
          <w:rPr>
            <w:color w:val="0000FF"/>
          </w:rPr>
          <w:t>п. 6.2</w:t>
        </w:r>
      </w:hyperlink>
      <w:r>
        <w:t xml:space="preserve"> настоящего Порядка, клиенты в текущем финансовом году представляют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688" w:history="1">
        <w:r>
          <w:rPr>
            <w:color w:val="0000FF"/>
          </w:rPr>
          <w:t>дополнительную расшифровку</w:t>
        </w:r>
      </w:hyperlink>
      <w:r>
        <w:t xml:space="preserve"> к договорному обязательству по форме согласно приложению N 7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6.2. При заключении дополнительного соглашения к договору для переучета неисполненных договорных обязатель</w:t>
      </w:r>
      <w:proofErr w:type="gramStart"/>
      <w:r>
        <w:t>ств кл</w:t>
      </w:r>
      <w:proofErr w:type="gramEnd"/>
      <w:r>
        <w:t xml:space="preserve">иенты представляют </w:t>
      </w:r>
      <w:hyperlink w:anchor="P776" w:history="1">
        <w:r>
          <w:rPr>
            <w:color w:val="0000FF"/>
          </w:rPr>
          <w:t>дополнительную расшифровку</w:t>
        </w:r>
      </w:hyperlink>
      <w:r>
        <w:t xml:space="preserve"> к измененному договорному обязательству по форме согласно приложению N 8 к настоящему Порядку.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>6.3. В дополнительной расшифровке к договорному обязательству и дополнительной расшифровке к измененному договорному обязательству указывается сумма неисполненного договорного обязательства, подлежащая оплате за счет целевых субсидий (субсидий на капитальные вложения) в текущем финансовом году, а также учетный номер незавершенного договорного обязательства в отчетном финансовом году.</w:t>
      </w:r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t>7. Учет договорных обязательств по договорам,</w:t>
      </w:r>
    </w:p>
    <w:p w:rsidR="006C521C" w:rsidRDefault="006C521C">
      <w:pPr>
        <w:pStyle w:val="ConsPlusNormal"/>
        <w:jc w:val="center"/>
      </w:pPr>
      <w:r>
        <w:t>заключенным на срок более одного года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7.1. Договорные обязательства по договорам, заключенным на срок более одного года, учитываются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в пределах обязательств, принятых клиентом на текущий финансовый год.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очередном финансовом году при наличии неисполненного договорного обязательства по текущему финансовому году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дополнительную </w:t>
      </w:r>
      <w:hyperlink w:anchor="P688" w:history="1">
        <w:r>
          <w:rPr>
            <w:color w:val="0000FF"/>
          </w:rPr>
          <w:t>расшифровку</w:t>
        </w:r>
      </w:hyperlink>
      <w:r>
        <w:t xml:space="preserve"> к договорному обязательству по форме согласно приложению 7 к настоящему Порядку, а в случае заключения дополнительного соглашения к договору - дополнительную </w:t>
      </w:r>
      <w:hyperlink w:anchor="P776" w:history="1">
        <w:r>
          <w:rPr>
            <w:color w:val="0000FF"/>
          </w:rPr>
          <w:t>расшифровку</w:t>
        </w:r>
      </w:hyperlink>
      <w:r>
        <w:t xml:space="preserve"> к измененному договорному обязательству по форме согласно приложению 8 к настоящему Порядку, заполненную в соответствии с</w:t>
      </w:r>
      <w:proofErr w:type="gramEnd"/>
      <w:r>
        <w:t xml:space="preserve"> условиями договора в пределах объема свободного остатка планируемых целевых (капитальных) расходов.</w:t>
      </w:r>
    </w:p>
    <w:p w:rsidR="006C521C" w:rsidRDefault="006C521C">
      <w:pPr>
        <w:pStyle w:val="ConsPlusNormal"/>
        <w:jc w:val="both"/>
      </w:pPr>
      <w:r>
        <w:t xml:space="preserve">(п. 7.2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7.3. Переучет неисполненных договорных обязательств по договорам, указанным в настоящем разделе, после завершения срока исполнения договора осуществляется в следующем финансовом году в пределах объема свободного остатка планируемых целевых (капитальных) расходов текущего финансового года в соответствии с </w:t>
      </w:r>
      <w:hyperlink w:anchor="P125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6C521C" w:rsidRDefault="006C5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08.05.2014 N 01-07/23)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7.4.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осуществляют учет исполнения договорных обязательств по договорам, указанным в настоящем разделе, в период всего срока их </w:t>
      </w:r>
      <w:r>
        <w:lastRenderedPageBreak/>
        <w:t>действия.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center"/>
        <w:outlineLvl w:val="1"/>
      </w:pPr>
      <w:r>
        <w:t>8. Порядок составления отчетности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и территориальные отделы ежемесячно, не позднее третьего рабочего дня месяца, следующего за отчетным, осуществляют с клиентами сверку поставленных на учет и оплаченных договорных обязательств по кодам видов расходов и кодам субсидий (кодам мероприятий) нарастающим итогом с начала финансового года на основании справки об остатках целевых субсидий (субсидий на капитальные вложения) на текущий финансовый год и справки об исполнении</w:t>
      </w:r>
      <w:proofErr w:type="gramEnd"/>
      <w:r>
        <w:t xml:space="preserve"> принятых на учет договорных обязательств (далее - справки) по формам, определяемым министерством.</w:t>
      </w:r>
    </w:p>
    <w:p w:rsidR="006C521C" w:rsidRDefault="006C521C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08.05.2014 </w:t>
      </w:r>
      <w:hyperlink r:id="rId41" w:history="1">
        <w:r>
          <w:rPr>
            <w:color w:val="0000FF"/>
          </w:rPr>
          <w:t>N 01-07/23</w:t>
        </w:r>
      </w:hyperlink>
      <w:r>
        <w:t xml:space="preserve">, от 29.03.2016 </w:t>
      </w:r>
      <w:hyperlink r:id="rId42" w:history="1">
        <w:r>
          <w:rPr>
            <w:color w:val="0000FF"/>
          </w:rPr>
          <w:t>N 01-07/20</w:t>
        </w:r>
      </w:hyperlink>
      <w:r>
        <w:t>)</w:t>
      </w:r>
    </w:p>
    <w:p w:rsidR="006C521C" w:rsidRDefault="006C521C">
      <w:pPr>
        <w:pStyle w:val="ConsPlusNormal"/>
        <w:spacing w:before="220"/>
        <w:ind w:firstLine="540"/>
        <w:jc w:val="both"/>
      </w:pPr>
      <w:r>
        <w:t xml:space="preserve">8.2. После сверки руководитель и главный бухгалтер клиента подписывают и заверяют печатью оба экземпляра справок. </w:t>
      </w:r>
      <w:proofErr w:type="gramStart"/>
      <w:r>
        <w:t xml:space="preserve">Один экземпляр справок возвращается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не позднее шестого рабочего дня месяца, следующего за отчетным, вторые экземпляры остаются у клиента.</w:t>
      </w:r>
      <w:proofErr w:type="gramEnd"/>
    </w:p>
    <w:p w:rsidR="006C521C" w:rsidRDefault="006C521C">
      <w:pPr>
        <w:pStyle w:val="ConsPlusNormal"/>
        <w:spacing w:before="220"/>
        <w:ind w:firstLine="540"/>
        <w:jc w:val="both"/>
      </w:pPr>
      <w:r>
        <w:t>При передаче клиенту справок с применением электронной подписи сверка считается произведенной, а информация, содержащаяся в справках, - подтвержденной клиентом, при отсутствии в течение трех рабочих дней с момента направления справок письменных возражений со стороны клиента.</w:t>
      </w:r>
    </w:p>
    <w:p w:rsidR="006C521C" w:rsidRDefault="006C521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01-07/57)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1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sectPr w:rsidR="006C521C" w:rsidSect="00BE7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21C" w:rsidRDefault="006C521C">
      <w:pPr>
        <w:pStyle w:val="ConsPlusNormal"/>
        <w:jc w:val="center"/>
      </w:pPr>
      <w:r>
        <w:lastRenderedPageBreak/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5" w:name="P168"/>
      <w:bookmarkEnd w:id="5"/>
      <w:r>
        <w:t xml:space="preserve">                                Расшифровка</w:t>
      </w:r>
    </w:p>
    <w:p w:rsidR="006C521C" w:rsidRDefault="006C521C">
      <w:pPr>
        <w:pStyle w:val="ConsPlusNonformat"/>
        <w:jc w:val="both"/>
      </w:pPr>
      <w:r>
        <w:t xml:space="preserve">                        к договорному обязательству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и номер отдельного лицевого счета клиента ____________________</w:t>
      </w:r>
    </w:p>
    <w:p w:rsidR="006C521C" w:rsidRDefault="006C521C">
      <w:pPr>
        <w:pStyle w:val="ConsPlusNonformat"/>
        <w:jc w:val="both"/>
      </w:pPr>
      <w:r>
        <w:t>Договор от "___" _______ 20___ г. N _______________________________________</w:t>
      </w:r>
    </w:p>
    <w:p w:rsidR="006C521C" w:rsidRDefault="006C521C">
      <w:pPr>
        <w:pStyle w:val="ConsPlusNonformat"/>
        <w:jc w:val="both"/>
      </w:pPr>
      <w:r>
        <w:t>Уникальный номер договора _________________________________________________</w:t>
      </w:r>
    </w:p>
    <w:p w:rsidR="006C521C" w:rsidRDefault="006C521C">
      <w:pPr>
        <w:pStyle w:val="ConsPlusNonformat"/>
        <w:jc w:val="both"/>
      </w:pPr>
      <w:r>
        <w:t>Предмет договора __________________________________________________________</w:t>
      </w:r>
    </w:p>
    <w:p w:rsidR="006C521C" w:rsidRDefault="006C521C">
      <w:pPr>
        <w:pStyle w:val="ConsPlusNonformat"/>
        <w:jc w:val="both"/>
      </w:pPr>
      <w:r>
        <w:t>Срок действия договора с ________________ по ______________________________</w:t>
      </w:r>
    </w:p>
    <w:p w:rsidR="006C521C" w:rsidRDefault="006C521C">
      <w:pPr>
        <w:pStyle w:val="ConsPlusNonformat"/>
        <w:jc w:val="both"/>
      </w:pPr>
      <w:r>
        <w:t>ИНН, КПП, наименование поставщика (подрядчика,  исполнителя),  номер  счета</w:t>
      </w:r>
    </w:p>
    <w:p w:rsidR="006C521C" w:rsidRDefault="006C521C">
      <w:pPr>
        <w:pStyle w:val="ConsPlusNonformat"/>
        <w:jc w:val="both"/>
      </w:pPr>
      <w:r>
        <w:t>для перечисления средств __________________________________________________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6C521C" w:rsidRDefault="006C521C">
      <w:pPr>
        <w:pStyle w:val="ConsPlusNonformat"/>
        <w:jc w:val="both"/>
      </w:pPr>
      <w:r>
        <w:t>Способ определения поставщика (подрядчика, исполнителя)/Способ закупки 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Общая сумма по договору 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6C521C" w:rsidRDefault="006C521C">
      <w:pPr>
        <w:pStyle w:val="ConsPlusNonformat"/>
        <w:jc w:val="both"/>
      </w:pPr>
      <w:r>
        <w:t>Сумма договора на текущий финансовый год, подлежащая постановке на учет 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 в т.ч.:</w:t>
      </w:r>
    </w:p>
    <w:p w:rsidR="006C521C" w:rsidRDefault="006C521C">
      <w:pPr>
        <w:pStyle w:val="ConsPlusNonformat"/>
        <w:jc w:val="both"/>
      </w:pPr>
      <w:r>
        <w:t xml:space="preserve">            (в руб., 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2"/>
        <w:gridCol w:w="1234"/>
        <w:gridCol w:w="1186"/>
        <w:gridCol w:w="1134"/>
        <w:gridCol w:w="1361"/>
        <w:gridCol w:w="1304"/>
        <w:gridCol w:w="1474"/>
        <w:gridCol w:w="1247"/>
        <w:gridCol w:w="1134"/>
      </w:tblGrid>
      <w:tr w:rsidR="006C521C">
        <w:tc>
          <w:tcPr>
            <w:tcW w:w="1092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693" w:type="dxa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247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3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N договорного обязательства</w:t>
            </w:r>
          </w:p>
        </w:tc>
      </w:tr>
      <w:tr w:rsidR="006C521C">
        <w:tc>
          <w:tcPr>
            <w:tcW w:w="1092" w:type="dxa"/>
            <w:vMerge/>
          </w:tcPr>
          <w:p w:rsidR="006C521C" w:rsidRDefault="006C521C"/>
        </w:tc>
        <w:tc>
          <w:tcPr>
            <w:tcW w:w="1234" w:type="dxa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186" w:type="dxa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34" w:type="dxa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61" w:type="dxa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04" w:type="dxa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474" w:type="dxa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247" w:type="dxa"/>
            <w:vMerge/>
          </w:tcPr>
          <w:p w:rsidR="006C521C" w:rsidRDefault="006C521C"/>
        </w:tc>
        <w:tc>
          <w:tcPr>
            <w:tcW w:w="1134" w:type="dxa"/>
            <w:vMerge/>
          </w:tcPr>
          <w:p w:rsidR="006C521C" w:rsidRDefault="006C521C"/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86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4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86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4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</w:t>
      </w:r>
    </w:p>
    <w:p w:rsidR="006C521C" w:rsidRDefault="006C521C">
      <w:pPr>
        <w:pStyle w:val="ConsPlusNonformat"/>
        <w:jc w:val="both"/>
      </w:pPr>
      <w:r>
        <w:t>учреждения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Гл. бухгалтер</w:t>
      </w:r>
    </w:p>
    <w:p w:rsidR="006C521C" w:rsidRDefault="006C521C">
      <w:pPr>
        <w:pStyle w:val="ConsPlusNonformat"/>
        <w:jc w:val="both"/>
      </w:pPr>
      <w:r>
        <w:t>учреждения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Договор не принят на учет</w:t>
      </w:r>
    </w:p>
    <w:p w:rsidR="006C521C" w:rsidRDefault="006C521C">
      <w:pPr>
        <w:pStyle w:val="ConsPlusNonformat"/>
        <w:jc w:val="both"/>
      </w:pPr>
      <w:r>
        <w:t xml:space="preserve">Договор принят на </w:t>
      </w:r>
      <w:proofErr w:type="gramStart"/>
      <w:r>
        <w:t>учет</w:t>
      </w:r>
      <w:proofErr w:type="gramEnd"/>
      <w:r>
        <w:t xml:space="preserve"> на ______ год.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  _____________      _____________________</w:t>
      </w:r>
    </w:p>
    <w:p w:rsidR="006C521C" w:rsidRDefault="006C521C">
      <w:pPr>
        <w:pStyle w:val="ConsPlusNonformat"/>
        <w:jc w:val="both"/>
      </w:pPr>
      <w:r>
        <w:t>(должность)       (подпись)   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2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 xml:space="preserve">                                                     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                            (наименование клиента)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"____" ___________ 20___ г.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bookmarkStart w:id="6" w:name="P255"/>
      <w:bookmarkEnd w:id="6"/>
      <w:r>
        <w:t xml:space="preserve">                               УВЕДОМЛЕНИЕ N</w:t>
      </w:r>
    </w:p>
    <w:p w:rsidR="006C521C" w:rsidRDefault="006C521C">
      <w:pPr>
        <w:pStyle w:val="ConsPlusNonformat"/>
        <w:jc w:val="both"/>
      </w:pPr>
      <w:r>
        <w:t xml:space="preserve">                ОБ ОТКАЗЕ В ПРИНЯТИИ НА УЧЕТ ОБЯЗАТЕЛЬСТВА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    Министерство  управления  финансами Самарской области в лице управления</w:t>
      </w:r>
    </w:p>
    <w:p w:rsidR="006C521C" w:rsidRDefault="006C521C">
      <w:pPr>
        <w:pStyle w:val="ConsPlusNonformat"/>
        <w:jc w:val="both"/>
      </w:pPr>
      <w:proofErr w:type="gramStart"/>
      <w:r>
        <w:t>предварительного  контроля и учета бюджетных обязательств (территориального</w:t>
      </w:r>
      <w:proofErr w:type="gramEnd"/>
    </w:p>
    <w:p w:rsidR="006C521C" w:rsidRDefault="006C521C">
      <w:pPr>
        <w:pStyle w:val="ConsPlusNonformat"/>
        <w:jc w:val="both"/>
      </w:pPr>
      <w:r>
        <w:t>отдела)  департамента исполнения областного бюджета и отчетности отказывает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  (наименование клиента)</w:t>
      </w:r>
    </w:p>
    <w:p w:rsidR="006C521C" w:rsidRDefault="006C521C">
      <w:pPr>
        <w:pStyle w:val="ConsPlusNonformat"/>
        <w:jc w:val="both"/>
      </w:pPr>
      <w:r>
        <w:t xml:space="preserve">в    принятии  на  учет   обязательства,   вытекающего   из   договора   </w:t>
      </w:r>
      <w:proofErr w:type="gramStart"/>
      <w:r>
        <w:t>от</w:t>
      </w:r>
      <w:proofErr w:type="gramEnd"/>
    </w:p>
    <w:p w:rsidR="006C521C" w:rsidRDefault="006C521C">
      <w:pPr>
        <w:pStyle w:val="ConsPlusNonformat"/>
        <w:jc w:val="both"/>
      </w:pPr>
      <w:r>
        <w:t xml:space="preserve">"____" ______________ 20___ года     N______, заключенного </w:t>
      </w:r>
      <w:proofErr w:type="gramStart"/>
      <w:r>
        <w:t>с</w:t>
      </w:r>
      <w:proofErr w:type="gramEnd"/>
      <w:r>
        <w:t>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__________________________________________________________________________,</w:t>
      </w:r>
    </w:p>
    <w:p w:rsidR="006C521C" w:rsidRDefault="006C521C">
      <w:pPr>
        <w:pStyle w:val="ConsPlusNonformat"/>
        <w:jc w:val="both"/>
      </w:pPr>
      <w:r>
        <w:t xml:space="preserve">     </w:t>
      </w:r>
      <w:proofErr w:type="gramStart"/>
      <w:r>
        <w:t>(наименование поставщика  (подрядчика, исполнителя, арендодателя)</w:t>
      </w:r>
      <w:proofErr w:type="gramEnd"/>
    </w:p>
    <w:p w:rsidR="006C521C" w:rsidRDefault="006C521C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_________________________________________________________________.</w:t>
      </w:r>
    </w:p>
    <w:p w:rsidR="006C521C" w:rsidRDefault="006C521C">
      <w:pPr>
        <w:pStyle w:val="ConsPlusNonformat"/>
        <w:jc w:val="both"/>
      </w:pPr>
      <w:r>
        <w:t xml:space="preserve">             </w:t>
      </w:r>
      <w:proofErr w:type="gramStart"/>
      <w:r>
        <w:t>(указывается конкретная причина отказа в принятии на учет</w:t>
      </w:r>
      <w:proofErr w:type="gramEnd"/>
    </w:p>
    <w:p w:rsidR="006C521C" w:rsidRDefault="006C521C">
      <w:pPr>
        <w:pStyle w:val="ConsPlusNonformat"/>
        <w:jc w:val="both"/>
      </w:pPr>
      <w:r>
        <w:t xml:space="preserve">                               обязательства)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Руководитель управления</w:t>
      </w:r>
    </w:p>
    <w:p w:rsidR="006C521C" w:rsidRDefault="006C521C">
      <w:pPr>
        <w:pStyle w:val="ConsPlusNonformat"/>
        <w:jc w:val="both"/>
      </w:pPr>
      <w:r>
        <w:t>предварительного контроля</w:t>
      </w:r>
    </w:p>
    <w:p w:rsidR="006C521C" w:rsidRDefault="006C521C">
      <w:pPr>
        <w:pStyle w:val="ConsPlusNonformat"/>
        <w:jc w:val="both"/>
      </w:pPr>
      <w:proofErr w:type="gramStart"/>
      <w:r>
        <w:t>(начальник территориального</w:t>
      </w:r>
      <w:proofErr w:type="gramEnd"/>
    </w:p>
    <w:p w:rsidR="006C521C" w:rsidRDefault="006C521C">
      <w:pPr>
        <w:pStyle w:val="ConsPlusNonformat"/>
        <w:jc w:val="both"/>
      </w:pPr>
      <w:r>
        <w:t>отдела, должностное лицо</w:t>
      </w:r>
    </w:p>
    <w:p w:rsidR="006C521C" w:rsidRDefault="006C521C">
      <w:pPr>
        <w:pStyle w:val="ConsPlusNonformat"/>
        <w:jc w:val="both"/>
      </w:pPr>
      <w:r>
        <w:t>территориального отдела,</w:t>
      </w:r>
    </w:p>
    <w:p w:rsidR="006C521C" w:rsidRDefault="006C521C">
      <w:pPr>
        <w:pStyle w:val="ConsPlusNonformat"/>
        <w:jc w:val="both"/>
      </w:pPr>
      <w:r>
        <w:t>имеющее право первой подписи)           ___________   _____________________</w:t>
      </w:r>
    </w:p>
    <w:p w:rsidR="006C521C" w:rsidRDefault="006C521C">
      <w:pPr>
        <w:pStyle w:val="ConsPlusNonformat"/>
        <w:jc w:val="both"/>
      </w:pPr>
      <w:r>
        <w:lastRenderedPageBreak/>
        <w:t xml:space="preserve">                                         (подпись)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Ответственный исполнитель</w:t>
      </w:r>
    </w:p>
    <w:p w:rsidR="006C521C" w:rsidRDefault="006C521C">
      <w:pPr>
        <w:pStyle w:val="ConsPlusNonformat"/>
        <w:jc w:val="both"/>
      </w:pPr>
      <w:r>
        <w:t>управления предварительного</w:t>
      </w:r>
    </w:p>
    <w:p w:rsidR="006C521C" w:rsidRDefault="006C521C">
      <w:pPr>
        <w:pStyle w:val="ConsPlusNonformat"/>
        <w:jc w:val="both"/>
      </w:pPr>
      <w:proofErr w:type="gramStart"/>
      <w:r>
        <w:t>контроля (территориального</w:t>
      </w:r>
      <w:proofErr w:type="gramEnd"/>
    </w:p>
    <w:p w:rsidR="006C521C" w:rsidRDefault="006C521C">
      <w:pPr>
        <w:pStyle w:val="ConsPlusNonformat"/>
        <w:jc w:val="both"/>
      </w:pPr>
      <w:r>
        <w:t>отдела)                                 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Дата_____________________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3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7" w:name="P303"/>
      <w:bookmarkEnd w:id="7"/>
      <w:r>
        <w:t xml:space="preserve">                                Расшифровка</w:t>
      </w:r>
    </w:p>
    <w:p w:rsidR="006C521C" w:rsidRDefault="006C521C">
      <w:pPr>
        <w:pStyle w:val="ConsPlusNonformat"/>
        <w:jc w:val="both"/>
      </w:pPr>
      <w:r>
        <w:t xml:space="preserve">                  к изменениям договорного обязательства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и номер отдельного лицевого счета клиента ____________________</w:t>
      </w:r>
    </w:p>
    <w:p w:rsidR="006C521C" w:rsidRDefault="006C521C">
      <w:pPr>
        <w:pStyle w:val="ConsPlusNonformat"/>
        <w:jc w:val="both"/>
      </w:pPr>
      <w:r>
        <w:t>Договор от "___" ________ 20___ г. N ______________________________________</w:t>
      </w:r>
    </w:p>
    <w:p w:rsidR="006C521C" w:rsidRDefault="006C521C">
      <w:pPr>
        <w:pStyle w:val="ConsPlusNonformat"/>
        <w:jc w:val="both"/>
      </w:pPr>
      <w:r>
        <w:t>Уникальный номер договора _________________________________________________</w:t>
      </w:r>
    </w:p>
    <w:p w:rsidR="006C521C" w:rsidRDefault="006C521C">
      <w:pPr>
        <w:pStyle w:val="ConsPlusNonformat"/>
        <w:jc w:val="both"/>
      </w:pPr>
      <w:r>
        <w:t>Основание изменения информации об обязательстве от __________ N ___________</w:t>
      </w:r>
    </w:p>
    <w:p w:rsidR="006C521C" w:rsidRDefault="006C521C">
      <w:pPr>
        <w:pStyle w:val="ConsPlusNonformat"/>
        <w:jc w:val="both"/>
      </w:pPr>
      <w:r>
        <w:t>Изменившаяся информация об обязательстве __________________________________</w:t>
      </w:r>
    </w:p>
    <w:p w:rsidR="006C521C" w:rsidRDefault="006C521C">
      <w:pPr>
        <w:pStyle w:val="ConsPlusNonformat"/>
        <w:jc w:val="both"/>
      </w:pPr>
      <w:r>
        <w:t>Предмет договора __________________________________________________________</w:t>
      </w:r>
    </w:p>
    <w:p w:rsidR="006C521C" w:rsidRDefault="006C521C">
      <w:pPr>
        <w:pStyle w:val="ConsPlusNonformat"/>
        <w:jc w:val="both"/>
      </w:pPr>
      <w:r>
        <w:t>Срок действия договора с ____________ по __________________________________</w:t>
      </w:r>
    </w:p>
    <w:p w:rsidR="006C521C" w:rsidRDefault="006C521C">
      <w:pPr>
        <w:pStyle w:val="ConsPlusNonformat"/>
        <w:jc w:val="both"/>
      </w:pPr>
      <w:r>
        <w:t>ИНН, КПП, наименование поставщика  (подрядчика, исполнителя),  номер  счета</w:t>
      </w:r>
    </w:p>
    <w:p w:rsidR="006C521C" w:rsidRDefault="006C521C">
      <w:pPr>
        <w:pStyle w:val="ConsPlusNonformat"/>
        <w:jc w:val="both"/>
      </w:pPr>
      <w:r>
        <w:t>для перечисления средств __________________________________________________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6C521C" w:rsidRDefault="006C521C">
      <w:pPr>
        <w:pStyle w:val="ConsPlusNonformat"/>
        <w:jc w:val="both"/>
      </w:pPr>
      <w:r>
        <w:t>Способ определения поставщика (подрядчика, исполнителя)/Способ закупки 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Общая сумма по договору 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(в руб., с точностью до второго десятичного знака)</w:t>
      </w:r>
    </w:p>
    <w:p w:rsidR="006C521C" w:rsidRDefault="006C521C">
      <w:pPr>
        <w:pStyle w:val="ConsPlusNonformat"/>
        <w:jc w:val="both"/>
      </w:pPr>
      <w:r>
        <w:t>Сумма договора на текущий финансовый  год,  подлежащая  постановке  на учет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__________________________________________________________________, в т.ч.:</w:t>
      </w:r>
    </w:p>
    <w:p w:rsidR="006C521C" w:rsidRDefault="006C521C">
      <w:pPr>
        <w:pStyle w:val="ConsPlusNonformat"/>
        <w:jc w:val="both"/>
      </w:pPr>
      <w:r>
        <w:t xml:space="preserve">        (в руб., 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p w:rsidR="006C521C" w:rsidRDefault="006C521C">
      <w:pPr>
        <w:sectPr w:rsidR="006C52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013"/>
        <w:gridCol w:w="1077"/>
        <w:gridCol w:w="1247"/>
        <w:gridCol w:w="1247"/>
        <w:gridCol w:w="1247"/>
        <w:gridCol w:w="1247"/>
        <w:gridCol w:w="1077"/>
        <w:gridCol w:w="1247"/>
        <w:gridCol w:w="1020"/>
      </w:tblGrid>
      <w:tr w:rsidR="006C521C">
        <w:tc>
          <w:tcPr>
            <w:tcW w:w="79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7078" w:type="dxa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077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7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Предыдущий номер договорного обязательства</w:t>
            </w:r>
          </w:p>
        </w:tc>
        <w:tc>
          <w:tcPr>
            <w:tcW w:w="1020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N договорного обязательства</w:t>
            </w:r>
          </w:p>
        </w:tc>
      </w:tr>
      <w:tr w:rsidR="006C521C">
        <w:tc>
          <w:tcPr>
            <w:tcW w:w="794" w:type="dxa"/>
            <w:vMerge/>
          </w:tcPr>
          <w:p w:rsidR="006C521C" w:rsidRDefault="006C521C"/>
        </w:tc>
        <w:tc>
          <w:tcPr>
            <w:tcW w:w="1013" w:type="dxa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077" w:type="dxa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077" w:type="dxa"/>
            <w:vMerge/>
          </w:tcPr>
          <w:p w:rsidR="006C521C" w:rsidRDefault="006C521C"/>
        </w:tc>
        <w:tc>
          <w:tcPr>
            <w:tcW w:w="1247" w:type="dxa"/>
            <w:vMerge/>
          </w:tcPr>
          <w:p w:rsidR="006C521C" w:rsidRDefault="006C521C"/>
        </w:tc>
        <w:tc>
          <w:tcPr>
            <w:tcW w:w="1020" w:type="dxa"/>
            <w:vMerge/>
          </w:tcPr>
          <w:p w:rsidR="006C521C" w:rsidRDefault="006C521C"/>
        </w:tc>
      </w:tr>
      <w:tr w:rsidR="006C521C">
        <w:tc>
          <w:tcPr>
            <w:tcW w:w="79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13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</w:tr>
      <w:tr w:rsidR="006C521C">
        <w:tc>
          <w:tcPr>
            <w:tcW w:w="79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13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</w:t>
      </w:r>
    </w:p>
    <w:p w:rsidR="006C521C" w:rsidRDefault="006C521C">
      <w:pPr>
        <w:pStyle w:val="ConsPlusNonformat"/>
        <w:jc w:val="both"/>
      </w:pPr>
      <w:r>
        <w:t>клиента   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Гл. бухгалтер</w:t>
      </w:r>
    </w:p>
    <w:p w:rsidR="006C521C" w:rsidRDefault="006C521C">
      <w:pPr>
        <w:pStyle w:val="ConsPlusNonformat"/>
        <w:jc w:val="both"/>
      </w:pPr>
      <w:r>
        <w:t>клиента   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Договор не принят на учет.</w:t>
      </w:r>
    </w:p>
    <w:p w:rsidR="006C521C" w:rsidRDefault="006C521C">
      <w:pPr>
        <w:pStyle w:val="ConsPlusNonformat"/>
        <w:jc w:val="both"/>
      </w:pPr>
      <w:r>
        <w:t xml:space="preserve">Договор принят на </w:t>
      </w:r>
      <w:proofErr w:type="gramStart"/>
      <w:r>
        <w:t>учет</w:t>
      </w:r>
      <w:proofErr w:type="gramEnd"/>
      <w:r>
        <w:t xml:space="preserve"> на ______ год.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  _____________      _____________________</w:t>
      </w:r>
    </w:p>
    <w:p w:rsidR="006C521C" w:rsidRDefault="006C521C">
      <w:pPr>
        <w:pStyle w:val="ConsPlusNonformat"/>
        <w:jc w:val="both"/>
      </w:pPr>
      <w:r>
        <w:t>(должность)       (подпись)   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4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8" w:name="P394"/>
      <w:bookmarkEnd w:id="8"/>
      <w:r>
        <w:t xml:space="preserve">                                Расшифровка</w:t>
      </w:r>
    </w:p>
    <w:p w:rsidR="006C521C" w:rsidRDefault="006C521C">
      <w:pPr>
        <w:pStyle w:val="ConsPlusNonformat"/>
        <w:jc w:val="both"/>
      </w:pPr>
      <w:r>
        <w:t xml:space="preserve">                 к прекращенному договорному обязательству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и номер отдельного лицевого счета клиента ____________________</w:t>
      </w:r>
    </w:p>
    <w:p w:rsidR="006C521C" w:rsidRDefault="006C521C">
      <w:pPr>
        <w:pStyle w:val="ConsPlusNonformat"/>
        <w:jc w:val="both"/>
      </w:pPr>
      <w:r>
        <w:t>Договор от "___" ________ 20___ г. N ______________________________________</w:t>
      </w:r>
    </w:p>
    <w:p w:rsidR="006C521C" w:rsidRDefault="006C521C">
      <w:pPr>
        <w:pStyle w:val="ConsPlusNonformat"/>
        <w:jc w:val="both"/>
      </w:pPr>
      <w:r>
        <w:t>Уникальный номер договора _________________________________________________</w:t>
      </w:r>
    </w:p>
    <w:p w:rsidR="006C521C" w:rsidRDefault="006C521C">
      <w:pPr>
        <w:pStyle w:val="ConsPlusNonformat"/>
        <w:jc w:val="both"/>
      </w:pPr>
      <w:proofErr w:type="gramStart"/>
      <w:r>
        <w:t>Соглашение   о   расторжении   (иной   документ  -  основание   прекращения</w:t>
      </w:r>
      <w:proofErr w:type="gramEnd"/>
    </w:p>
    <w:p w:rsidR="006C521C" w:rsidRDefault="006C521C">
      <w:pPr>
        <w:pStyle w:val="ConsPlusNonformat"/>
        <w:jc w:val="both"/>
      </w:pPr>
      <w:r>
        <w:t>обязательства) от ____________ N __________________________________________</w:t>
      </w:r>
    </w:p>
    <w:p w:rsidR="006C521C" w:rsidRDefault="006C521C">
      <w:pPr>
        <w:pStyle w:val="ConsPlusNonformat"/>
        <w:jc w:val="both"/>
      </w:pPr>
      <w:r>
        <w:t>Предмет договора __________________________________________________________</w:t>
      </w:r>
    </w:p>
    <w:p w:rsidR="006C521C" w:rsidRDefault="006C521C">
      <w:pPr>
        <w:pStyle w:val="ConsPlusNonformat"/>
        <w:jc w:val="both"/>
      </w:pPr>
      <w:r>
        <w:t>Срок действия договора с ____________ по __________________________________</w:t>
      </w:r>
    </w:p>
    <w:p w:rsidR="006C521C" w:rsidRDefault="006C521C">
      <w:pPr>
        <w:pStyle w:val="ConsPlusNonformat"/>
        <w:jc w:val="both"/>
      </w:pPr>
      <w:r>
        <w:t>ИНН, КПП, наименование поставщика (подрядчика,  исполнителя),  номер  счета</w:t>
      </w:r>
    </w:p>
    <w:p w:rsidR="006C521C" w:rsidRDefault="006C521C">
      <w:pPr>
        <w:pStyle w:val="ConsPlusNonformat"/>
        <w:jc w:val="both"/>
      </w:pPr>
      <w:r>
        <w:t>для перечисления средств __________________________________________________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6C521C" w:rsidRDefault="006C521C">
      <w:pPr>
        <w:pStyle w:val="ConsPlusNonformat"/>
        <w:jc w:val="both"/>
      </w:pPr>
      <w:r>
        <w:t>Способ определения поставщика (подрядчика, исполнителя)/Способ закупки 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Общая сумма по договору 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(в руб., с точностью до второго десятичного знака)</w:t>
      </w:r>
    </w:p>
    <w:p w:rsidR="006C521C" w:rsidRDefault="006C521C">
      <w:pPr>
        <w:pStyle w:val="ConsPlusNonformat"/>
        <w:jc w:val="both"/>
      </w:pPr>
      <w:r>
        <w:t>Сумма по договору на текущий финансовый год, подлежащая постановке на  учет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__________________________________________________________________, в т.ч.:</w:t>
      </w:r>
    </w:p>
    <w:p w:rsidR="006C521C" w:rsidRDefault="006C521C">
      <w:pPr>
        <w:pStyle w:val="ConsPlusNonformat"/>
        <w:jc w:val="both"/>
      </w:pPr>
      <w:r>
        <w:t xml:space="preserve">       (в руб., 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p w:rsidR="006C521C" w:rsidRDefault="006C521C">
      <w:pPr>
        <w:sectPr w:rsidR="006C52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964"/>
        <w:gridCol w:w="950"/>
        <w:gridCol w:w="964"/>
        <w:gridCol w:w="1361"/>
        <w:gridCol w:w="1134"/>
        <w:gridCol w:w="1531"/>
        <w:gridCol w:w="1191"/>
        <w:gridCol w:w="1304"/>
        <w:gridCol w:w="1020"/>
      </w:tblGrid>
      <w:tr w:rsidR="006C521C">
        <w:tc>
          <w:tcPr>
            <w:tcW w:w="850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6904" w:type="dxa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91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0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Предыдущий номер договорного обязательства</w:t>
            </w:r>
          </w:p>
        </w:tc>
        <w:tc>
          <w:tcPr>
            <w:tcW w:w="1020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N договорного обязательства</w:t>
            </w:r>
          </w:p>
        </w:tc>
      </w:tr>
      <w:tr w:rsidR="006C521C">
        <w:tc>
          <w:tcPr>
            <w:tcW w:w="850" w:type="dxa"/>
            <w:vMerge/>
          </w:tcPr>
          <w:p w:rsidR="006C521C" w:rsidRDefault="006C521C"/>
        </w:tc>
        <w:tc>
          <w:tcPr>
            <w:tcW w:w="964" w:type="dxa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950" w:type="dxa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64" w:type="dxa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61" w:type="dxa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134" w:type="dxa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531" w:type="dxa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91" w:type="dxa"/>
            <w:vMerge/>
          </w:tcPr>
          <w:p w:rsidR="006C521C" w:rsidRDefault="006C521C"/>
        </w:tc>
        <w:tc>
          <w:tcPr>
            <w:tcW w:w="1304" w:type="dxa"/>
            <w:vMerge/>
          </w:tcPr>
          <w:p w:rsidR="006C521C" w:rsidRDefault="006C521C"/>
        </w:tc>
        <w:tc>
          <w:tcPr>
            <w:tcW w:w="1020" w:type="dxa"/>
            <w:vMerge/>
          </w:tcPr>
          <w:p w:rsidR="006C521C" w:rsidRDefault="006C521C"/>
        </w:tc>
      </w:tr>
      <w:tr w:rsidR="006C521C">
        <w:tc>
          <w:tcPr>
            <w:tcW w:w="8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53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</w:tr>
      <w:tr w:rsidR="006C521C">
        <w:tc>
          <w:tcPr>
            <w:tcW w:w="8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53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</w:t>
      </w:r>
    </w:p>
    <w:p w:rsidR="006C521C" w:rsidRDefault="006C521C">
      <w:pPr>
        <w:pStyle w:val="ConsPlusNonformat"/>
        <w:jc w:val="both"/>
      </w:pPr>
      <w:r>
        <w:t>клиента   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Гл. бухгалтер</w:t>
      </w:r>
    </w:p>
    <w:p w:rsidR="006C521C" w:rsidRDefault="006C521C">
      <w:pPr>
        <w:pStyle w:val="ConsPlusNonformat"/>
        <w:jc w:val="both"/>
      </w:pPr>
      <w:r>
        <w:t>клиента               ______________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(подпись)      (расшифровка подписи)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Договор обязательство прекращено.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  _____________      _____________________</w:t>
      </w:r>
    </w:p>
    <w:p w:rsidR="006C521C" w:rsidRDefault="006C521C">
      <w:pPr>
        <w:pStyle w:val="ConsPlusNonformat"/>
        <w:jc w:val="both"/>
      </w:pPr>
      <w:r>
        <w:t>(должность)       (подпись)   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5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9" w:name="P484"/>
      <w:bookmarkEnd w:id="9"/>
      <w:r>
        <w:t xml:space="preserve">                                    Акт</w:t>
      </w:r>
    </w:p>
    <w:p w:rsidR="006C521C" w:rsidRDefault="006C521C">
      <w:pPr>
        <w:pStyle w:val="ConsPlusNonformat"/>
        <w:jc w:val="both"/>
      </w:pPr>
      <w:r>
        <w:t xml:space="preserve">         приемки-передачи принятых на учет договорных обязательств</w:t>
      </w:r>
    </w:p>
    <w:p w:rsidR="006C521C" w:rsidRDefault="006C521C">
      <w:pPr>
        <w:pStyle w:val="ConsPlusNonformat"/>
        <w:jc w:val="both"/>
      </w:pPr>
      <w:r>
        <w:t xml:space="preserve">              при реорганизации, изменении подведомственности</w:t>
      </w:r>
    </w:p>
    <w:p w:rsidR="006C521C" w:rsidRDefault="006C521C">
      <w:pPr>
        <w:pStyle w:val="ConsPlusNonformat"/>
        <w:jc w:val="both"/>
      </w:pPr>
      <w:r>
        <w:t xml:space="preserve">                или </w:t>
      </w:r>
      <w:proofErr w:type="gramStart"/>
      <w:r>
        <w:t>изменении</w:t>
      </w:r>
      <w:proofErr w:type="gramEnd"/>
      <w:r>
        <w:t xml:space="preserve"> номера лицевого счета клиента</w:t>
      </w:r>
    </w:p>
    <w:p w:rsidR="006C521C" w:rsidRDefault="006C521C">
      <w:pPr>
        <w:pStyle w:val="ConsPlusNonformat"/>
        <w:jc w:val="both"/>
      </w:pPr>
      <w:r>
        <w:t xml:space="preserve">                     от "____" ____________ 20___ г.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Передающий клиент _________________________________________________________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(наименование клиента, номер отдельного лицевого счета)</w:t>
      </w:r>
    </w:p>
    <w:p w:rsidR="006C521C" w:rsidRDefault="006C521C">
      <w:pPr>
        <w:pStyle w:val="ConsPlusNonformat"/>
        <w:jc w:val="both"/>
      </w:pPr>
      <w:r>
        <w:t>Принимающий клиент ________________________________________________________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(наименование клиента, номер отдельного лицевого счета)</w:t>
      </w:r>
    </w:p>
    <w:p w:rsidR="006C521C" w:rsidRDefault="006C521C">
      <w:pPr>
        <w:pStyle w:val="ConsPlusNonformat"/>
        <w:jc w:val="both"/>
      </w:pPr>
      <w:r>
        <w:t>Основание для передачи ____________________________________________________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p w:rsidR="006C521C" w:rsidRDefault="006C521C">
      <w:pPr>
        <w:sectPr w:rsidR="006C52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"/>
        <w:gridCol w:w="562"/>
        <w:gridCol w:w="658"/>
        <w:gridCol w:w="882"/>
        <w:gridCol w:w="1008"/>
        <w:gridCol w:w="1008"/>
        <w:gridCol w:w="985"/>
        <w:gridCol w:w="506"/>
        <w:gridCol w:w="739"/>
        <w:gridCol w:w="999"/>
        <w:gridCol w:w="563"/>
        <w:gridCol w:w="658"/>
        <w:gridCol w:w="882"/>
        <w:gridCol w:w="1008"/>
        <w:gridCol w:w="1008"/>
        <w:gridCol w:w="985"/>
        <w:gridCol w:w="506"/>
        <w:gridCol w:w="739"/>
      </w:tblGrid>
      <w:tr w:rsidR="006C521C" w:rsidTr="006C521C">
        <w:tc>
          <w:tcPr>
            <w:tcW w:w="2453" w:type="pct"/>
            <w:gridSpan w:val="9"/>
          </w:tcPr>
          <w:p w:rsidR="006C521C" w:rsidRDefault="006C521C">
            <w:pPr>
              <w:pStyle w:val="ConsPlusNormal"/>
              <w:jc w:val="center"/>
            </w:pPr>
            <w:r>
              <w:lastRenderedPageBreak/>
              <w:t>По передающему клиенту</w:t>
            </w:r>
          </w:p>
        </w:tc>
        <w:tc>
          <w:tcPr>
            <w:tcW w:w="2547" w:type="pct"/>
            <w:gridSpan w:val="9"/>
          </w:tcPr>
          <w:p w:rsidR="006C521C" w:rsidRDefault="006C521C">
            <w:pPr>
              <w:pStyle w:val="ConsPlusNormal"/>
              <w:jc w:val="center"/>
            </w:pPr>
            <w:r>
              <w:t>По принимающему клиенту</w:t>
            </w:r>
          </w:p>
        </w:tc>
      </w:tr>
      <w:tr w:rsidR="006C521C" w:rsidTr="006C521C">
        <w:tc>
          <w:tcPr>
            <w:tcW w:w="214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816" w:type="pct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424" w:type="pct"/>
            <w:gridSpan w:val="2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Принятые на учет договорные обязательства, передаваемые клиентом</w:t>
            </w:r>
          </w:p>
        </w:tc>
        <w:tc>
          <w:tcPr>
            <w:tcW w:w="336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787" w:type="pct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424" w:type="pct"/>
            <w:gridSpan w:val="2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Принятые на учет договорные обязательства, принимаемые клиентом</w:t>
            </w:r>
          </w:p>
        </w:tc>
      </w:tr>
      <w:tr w:rsidR="006C521C" w:rsidTr="006C521C">
        <w:trPr>
          <w:trHeight w:val="509"/>
        </w:trPr>
        <w:tc>
          <w:tcPr>
            <w:tcW w:w="214" w:type="pct"/>
            <w:vMerge/>
          </w:tcPr>
          <w:p w:rsidR="006C521C" w:rsidRDefault="006C521C"/>
        </w:tc>
        <w:tc>
          <w:tcPr>
            <w:tcW w:w="255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298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73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349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320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320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424" w:type="pct"/>
            <w:gridSpan w:val="2"/>
            <w:vMerge/>
          </w:tcPr>
          <w:p w:rsidR="006C521C" w:rsidRDefault="006C521C"/>
        </w:tc>
        <w:tc>
          <w:tcPr>
            <w:tcW w:w="336" w:type="pct"/>
            <w:vMerge/>
          </w:tcPr>
          <w:p w:rsidR="006C521C" w:rsidRDefault="006C521C"/>
        </w:tc>
        <w:tc>
          <w:tcPr>
            <w:tcW w:w="255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269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303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320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320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320" w:type="pct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424" w:type="pct"/>
            <w:gridSpan w:val="2"/>
            <w:vMerge/>
          </w:tcPr>
          <w:p w:rsidR="006C521C" w:rsidRDefault="006C521C"/>
        </w:tc>
      </w:tr>
      <w:tr w:rsidR="006C521C" w:rsidTr="006C521C">
        <w:tc>
          <w:tcPr>
            <w:tcW w:w="214" w:type="pct"/>
            <w:vMerge/>
          </w:tcPr>
          <w:p w:rsidR="006C521C" w:rsidRDefault="006C521C"/>
        </w:tc>
        <w:tc>
          <w:tcPr>
            <w:tcW w:w="255" w:type="pct"/>
            <w:vMerge/>
          </w:tcPr>
          <w:p w:rsidR="006C521C" w:rsidRDefault="006C521C"/>
        </w:tc>
        <w:tc>
          <w:tcPr>
            <w:tcW w:w="298" w:type="pct"/>
            <w:vMerge/>
          </w:tcPr>
          <w:p w:rsidR="006C521C" w:rsidRDefault="006C521C"/>
        </w:tc>
        <w:tc>
          <w:tcPr>
            <w:tcW w:w="273" w:type="pct"/>
            <w:vMerge/>
          </w:tcPr>
          <w:p w:rsidR="006C521C" w:rsidRDefault="006C521C"/>
        </w:tc>
        <w:tc>
          <w:tcPr>
            <w:tcW w:w="349" w:type="pct"/>
            <w:vMerge/>
          </w:tcPr>
          <w:p w:rsidR="006C521C" w:rsidRDefault="006C521C"/>
        </w:tc>
        <w:tc>
          <w:tcPr>
            <w:tcW w:w="320" w:type="pct"/>
            <w:vMerge/>
          </w:tcPr>
          <w:p w:rsidR="006C521C" w:rsidRDefault="006C521C"/>
        </w:tc>
        <w:tc>
          <w:tcPr>
            <w:tcW w:w="320" w:type="pct"/>
            <w:vMerge/>
          </w:tcPr>
          <w:p w:rsidR="006C521C" w:rsidRDefault="006C521C"/>
        </w:tc>
        <w:tc>
          <w:tcPr>
            <w:tcW w:w="176" w:type="pct"/>
          </w:tcPr>
          <w:p w:rsidR="006C521C" w:rsidRDefault="006C521C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48" w:type="pct"/>
          </w:tcPr>
          <w:p w:rsidR="006C521C" w:rsidRDefault="006C521C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336" w:type="pct"/>
            <w:vMerge/>
          </w:tcPr>
          <w:p w:rsidR="006C521C" w:rsidRDefault="006C521C"/>
        </w:tc>
        <w:tc>
          <w:tcPr>
            <w:tcW w:w="255" w:type="pct"/>
            <w:vMerge/>
          </w:tcPr>
          <w:p w:rsidR="006C521C" w:rsidRDefault="006C521C"/>
        </w:tc>
        <w:tc>
          <w:tcPr>
            <w:tcW w:w="269" w:type="pct"/>
            <w:vMerge/>
          </w:tcPr>
          <w:p w:rsidR="006C521C" w:rsidRDefault="006C521C"/>
        </w:tc>
        <w:tc>
          <w:tcPr>
            <w:tcW w:w="303" w:type="pct"/>
            <w:vMerge/>
          </w:tcPr>
          <w:p w:rsidR="006C521C" w:rsidRDefault="006C521C"/>
        </w:tc>
        <w:tc>
          <w:tcPr>
            <w:tcW w:w="320" w:type="pct"/>
            <w:vMerge/>
          </w:tcPr>
          <w:p w:rsidR="006C521C" w:rsidRDefault="006C521C"/>
        </w:tc>
        <w:tc>
          <w:tcPr>
            <w:tcW w:w="320" w:type="pct"/>
            <w:vMerge/>
          </w:tcPr>
          <w:p w:rsidR="006C521C" w:rsidRDefault="006C521C"/>
        </w:tc>
        <w:tc>
          <w:tcPr>
            <w:tcW w:w="320" w:type="pct"/>
            <w:vMerge/>
          </w:tcPr>
          <w:p w:rsidR="006C521C" w:rsidRDefault="006C521C"/>
        </w:tc>
        <w:tc>
          <w:tcPr>
            <w:tcW w:w="176" w:type="pct"/>
          </w:tcPr>
          <w:p w:rsidR="006C521C" w:rsidRDefault="006C521C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48" w:type="pct"/>
          </w:tcPr>
          <w:p w:rsidR="006C521C" w:rsidRDefault="006C521C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6C521C" w:rsidTr="006C521C">
        <w:tc>
          <w:tcPr>
            <w:tcW w:w="214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9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7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4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3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6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0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</w:tr>
      <w:tr w:rsidR="006C521C" w:rsidTr="006C521C">
        <w:tc>
          <w:tcPr>
            <w:tcW w:w="214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9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7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4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3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6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0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</w:tr>
      <w:tr w:rsidR="006C521C" w:rsidTr="006C521C">
        <w:tc>
          <w:tcPr>
            <w:tcW w:w="214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9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7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4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3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55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69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03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320" w:type="pct"/>
          </w:tcPr>
          <w:p w:rsidR="006C521C" w:rsidRDefault="006C521C">
            <w:pPr>
              <w:pStyle w:val="ConsPlusNormal"/>
            </w:pP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</w:tr>
      <w:tr w:rsidR="006C521C" w:rsidTr="006C521C">
        <w:tc>
          <w:tcPr>
            <w:tcW w:w="2030" w:type="pct"/>
            <w:gridSpan w:val="7"/>
          </w:tcPr>
          <w:p w:rsidR="006C521C" w:rsidRDefault="006C521C">
            <w:pPr>
              <w:pStyle w:val="ConsPlusNormal"/>
            </w:pPr>
            <w:r>
              <w:t>Итого</w:t>
            </w: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123" w:type="pct"/>
            <w:gridSpan w:val="7"/>
          </w:tcPr>
          <w:p w:rsidR="006C521C" w:rsidRDefault="006C521C">
            <w:pPr>
              <w:pStyle w:val="ConsPlusNormal"/>
            </w:pPr>
            <w:r>
              <w:t>Итого</w:t>
            </w:r>
          </w:p>
        </w:tc>
        <w:tc>
          <w:tcPr>
            <w:tcW w:w="176" w:type="pct"/>
          </w:tcPr>
          <w:p w:rsidR="006C521C" w:rsidRDefault="006C521C">
            <w:pPr>
              <w:pStyle w:val="ConsPlusNormal"/>
            </w:pPr>
          </w:p>
        </w:tc>
        <w:tc>
          <w:tcPr>
            <w:tcW w:w="248" w:type="pct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Передающая сторона:</w:t>
      </w:r>
    </w:p>
    <w:p w:rsidR="006C521C" w:rsidRDefault="006C521C">
      <w:pPr>
        <w:pStyle w:val="ConsPlusNonformat"/>
        <w:jc w:val="both"/>
      </w:pPr>
      <w:r>
        <w:t>Руководитель клиента      _________   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6C521C" w:rsidRDefault="006C521C">
      <w:pPr>
        <w:pStyle w:val="ConsPlusNonformat"/>
        <w:jc w:val="both"/>
      </w:pPr>
      <w:r>
        <w:t>Главный бухгалтер         _________    ______________________</w:t>
      </w:r>
    </w:p>
    <w:p w:rsidR="006C521C" w:rsidRDefault="006C521C">
      <w:pPr>
        <w:pStyle w:val="ConsPlusNonformat"/>
        <w:jc w:val="both"/>
      </w:pPr>
      <w:r>
        <w:t>клиента                   (подпись)   (расшифровка подписи)</w:t>
      </w:r>
    </w:p>
    <w:p w:rsidR="006C521C" w:rsidRDefault="006C521C">
      <w:pPr>
        <w:pStyle w:val="ConsPlusNonformat"/>
        <w:jc w:val="both"/>
      </w:pPr>
      <w:r>
        <w:t>"___" _________ 20__ г.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Принимающая сторона:</w:t>
      </w:r>
    </w:p>
    <w:p w:rsidR="006C521C" w:rsidRDefault="006C521C">
      <w:pPr>
        <w:pStyle w:val="ConsPlusNonformat"/>
        <w:jc w:val="both"/>
      </w:pPr>
      <w:r>
        <w:t>Руководитель клиента      _________   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6C521C" w:rsidRDefault="006C521C">
      <w:pPr>
        <w:pStyle w:val="ConsPlusNonformat"/>
        <w:jc w:val="both"/>
      </w:pPr>
      <w:r>
        <w:t>Главный бухгалтер         _________   ______________________</w:t>
      </w:r>
    </w:p>
    <w:p w:rsidR="006C521C" w:rsidRDefault="006C521C">
      <w:pPr>
        <w:pStyle w:val="ConsPlusNonformat"/>
        <w:jc w:val="both"/>
      </w:pPr>
      <w:r>
        <w:t>клиента                   (подпись)   (расшифровка подписи)</w:t>
      </w:r>
    </w:p>
    <w:p w:rsidR="006C521C" w:rsidRDefault="006C521C">
      <w:pPr>
        <w:pStyle w:val="ConsPlusNonformat"/>
        <w:jc w:val="both"/>
      </w:pPr>
      <w:r>
        <w:t>"____" _________ 20__ г.</w:t>
      </w:r>
    </w:p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6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29.03.2016 N 01-07/20)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10" w:name="P613"/>
      <w:bookmarkEnd w:id="10"/>
      <w:r>
        <w:t xml:space="preserve">                                Уведомление</w:t>
      </w:r>
    </w:p>
    <w:p w:rsidR="006C521C" w:rsidRDefault="006C521C">
      <w:pPr>
        <w:pStyle w:val="ConsPlusNonformat"/>
        <w:jc w:val="both"/>
      </w:pPr>
      <w:r>
        <w:t xml:space="preserve">                     об уточнении аналитических кодов</w:t>
      </w:r>
    </w:p>
    <w:p w:rsidR="006C521C" w:rsidRDefault="006C521C">
      <w:pPr>
        <w:pStyle w:val="ConsPlusNonformat"/>
        <w:jc w:val="both"/>
      </w:pPr>
      <w:r>
        <w:t xml:space="preserve">                    по произведенным кассовым выплатам</w:t>
      </w:r>
    </w:p>
    <w:p w:rsidR="006C521C" w:rsidRDefault="006C521C">
      <w:pPr>
        <w:pStyle w:val="ConsPlusNonformat"/>
        <w:jc w:val="both"/>
      </w:pPr>
      <w:r>
        <w:t xml:space="preserve">                        от "___" _________ 20___ г.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клиента ______________________________________________________</w:t>
      </w:r>
    </w:p>
    <w:p w:rsidR="006C521C" w:rsidRDefault="006C521C">
      <w:pPr>
        <w:pStyle w:val="ConsPlusNonformat"/>
        <w:jc w:val="both"/>
      </w:pPr>
      <w:r>
        <w:t>Номер отдельного лицевого счета ___________________________________________</w:t>
      </w:r>
    </w:p>
    <w:p w:rsidR="006C521C" w:rsidRDefault="006C521C">
      <w:pPr>
        <w:pStyle w:val="ConsPlusNonformat"/>
        <w:jc w:val="both"/>
      </w:pPr>
      <w:r>
        <w:t>Кому: департамент исполнения  областного  бюджета и отчетности министерства</w:t>
      </w:r>
    </w:p>
    <w:p w:rsidR="006C521C" w:rsidRDefault="006C521C">
      <w:pPr>
        <w:pStyle w:val="ConsPlusNonformat"/>
        <w:jc w:val="both"/>
      </w:pPr>
      <w:r>
        <w:t>управления финансами Самарской области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850"/>
        <w:gridCol w:w="964"/>
        <w:gridCol w:w="2268"/>
        <w:gridCol w:w="1020"/>
        <w:gridCol w:w="1644"/>
        <w:gridCol w:w="1644"/>
        <w:gridCol w:w="1757"/>
      </w:tblGrid>
      <w:tr w:rsidR="006C521C">
        <w:tc>
          <w:tcPr>
            <w:tcW w:w="3061" w:type="dxa"/>
            <w:gridSpan w:val="3"/>
          </w:tcPr>
          <w:p w:rsidR="006C521C" w:rsidRDefault="006C521C">
            <w:pPr>
              <w:pStyle w:val="ConsPlusNormal"/>
              <w:jc w:val="center"/>
            </w:pPr>
            <w:r>
              <w:t>Уточняемый платежный документ</w:t>
            </w:r>
          </w:p>
        </w:tc>
        <w:tc>
          <w:tcPr>
            <w:tcW w:w="2268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288" w:type="dxa"/>
            <w:gridSpan w:val="2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757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C521C"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850" w:type="dxa"/>
          </w:tcPr>
          <w:p w:rsidR="006C521C" w:rsidRDefault="006C521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6C521C" w:rsidRDefault="006C521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68" w:type="dxa"/>
            <w:vMerge/>
          </w:tcPr>
          <w:p w:rsidR="006C521C" w:rsidRDefault="006C521C"/>
        </w:tc>
        <w:tc>
          <w:tcPr>
            <w:tcW w:w="1020" w:type="dxa"/>
            <w:vMerge/>
          </w:tcPr>
          <w:p w:rsidR="006C521C" w:rsidRDefault="006C521C"/>
        </w:tc>
        <w:tc>
          <w:tcPr>
            <w:tcW w:w="1644" w:type="dxa"/>
          </w:tcPr>
          <w:p w:rsidR="006C521C" w:rsidRDefault="006C521C">
            <w:pPr>
              <w:pStyle w:val="ConsPlusNormal"/>
              <w:jc w:val="center"/>
            </w:pPr>
            <w:r>
              <w:t>Подлежащие изменению</w:t>
            </w:r>
          </w:p>
        </w:tc>
        <w:tc>
          <w:tcPr>
            <w:tcW w:w="1644" w:type="dxa"/>
          </w:tcPr>
          <w:p w:rsidR="006C521C" w:rsidRDefault="006C521C">
            <w:pPr>
              <w:pStyle w:val="ConsPlusNormal"/>
              <w:jc w:val="center"/>
            </w:pPr>
            <w:r>
              <w:t>Измененные</w:t>
            </w:r>
          </w:p>
        </w:tc>
        <w:tc>
          <w:tcPr>
            <w:tcW w:w="1757" w:type="dxa"/>
            <w:vMerge/>
          </w:tcPr>
          <w:p w:rsidR="006C521C" w:rsidRDefault="006C521C"/>
        </w:tc>
      </w:tr>
      <w:tr w:rsidR="006C521C">
        <w:tc>
          <w:tcPr>
            <w:tcW w:w="1247" w:type="dxa"/>
          </w:tcPr>
          <w:p w:rsidR="006C521C" w:rsidRDefault="006C5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521C" w:rsidRDefault="006C5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C521C" w:rsidRDefault="006C5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C521C" w:rsidRDefault="006C5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C521C" w:rsidRDefault="006C52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C521C" w:rsidRDefault="006C52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C521C" w:rsidRDefault="006C52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6C521C" w:rsidRDefault="006C521C">
            <w:pPr>
              <w:pStyle w:val="ConsPlusNormal"/>
              <w:jc w:val="center"/>
            </w:pPr>
            <w:r>
              <w:t>8</w:t>
            </w:r>
          </w:p>
        </w:tc>
      </w:tr>
      <w:tr w:rsidR="006C521C">
        <w:tc>
          <w:tcPr>
            <w:tcW w:w="124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8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2268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64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64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757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 клиента          ____________      ________________________</w:t>
      </w:r>
    </w:p>
    <w:p w:rsidR="006C521C" w:rsidRDefault="006C521C">
      <w:pPr>
        <w:pStyle w:val="ConsPlusNonformat"/>
        <w:jc w:val="both"/>
      </w:pPr>
      <w:r>
        <w:t>(иное уполномоченное лицо)      (подпись)        (расшифровка подписи)</w:t>
      </w:r>
    </w:p>
    <w:p w:rsidR="006C521C" w:rsidRDefault="006C521C">
      <w:pPr>
        <w:pStyle w:val="ConsPlusNonformat"/>
        <w:jc w:val="both"/>
      </w:pPr>
      <w:r>
        <w:t>Главный бухгалтер             ____________      ________________________</w:t>
      </w:r>
    </w:p>
    <w:p w:rsidR="006C521C" w:rsidRDefault="006C521C">
      <w:pPr>
        <w:pStyle w:val="ConsPlusNonformat"/>
        <w:jc w:val="both"/>
      </w:pPr>
      <w:r>
        <w:t>(иное уполномоченное лицо)      (подпись)        (расшифровка подписи)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"___" ______ 20__ г.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Платежный документ уточнен.</w:t>
      </w:r>
    </w:p>
    <w:p w:rsidR="006C521C" w:rsidRDefault="006C521C">
      <w:pPr>
        <w:pStyle w:val="ConsPlusNonformat"/>
        <w:jc w:val="both"/>
      </w:pPr>
      <w:r>
        <w:t>Платежный документ не уточнен.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  _____________      _____________________</w:t>
      </w:r>
    </w:p>
    <w:p w:rsidR="006C521C" w:rsidRDefault="006C521C">
      <w:pPr>
        <w:pStyle w:val="ConsPlusNonformat"/>
        <w:jc w:val="both"/>
      </w:pPr>
      <w:r>
        <w:t>(должность)        (подпись) 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7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sectPr w:rsidR="006C521C">
          <w:pgSz w:w="11905" w:h="16838"/>
          <w:pgMar w:top="1134" w:right="850" w:bottom="1134" w:left="1701" w:header="0" w:footer="0" w:gutter="0"/>
          <w:cols w:space="720"/>
        </w:sectPr>
      </w:pPr>
    </w:p>
    <w:p w:rsidR="006C521C" w:rsidRDefault="006C521C">
      <w:pPr>
        <w:pStyle w:val="ConsPlusNormal"/>
        <w:jc w:val="center"/>
      </w:pPr>
      <w:r>
        <w:lastRenderedPageBreak/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11" w:name="P688"/>
      <w:bookmarkEnd w:id="11"/>
      <w:r>
        <w:t xml:space="preserve">                        Дополнительная расшифровка</w:t>
      </w:r>
    </w:p>
    <w:p w:rsidR="006C521C" w:rsidRDefault="006C521C">
      <w:pPr>
        <w:pStyle w:val="ConsPlusNonformat"/>
        <w:jc w:val="both"/>
      </w:pPr>
      <w:r>
        <w:t xml:space="preserve">                        к договорному обязательству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и номер отдельного лицевого счета клиента ____________________</w:t>
      </w:r>
    </w:p>
    <w:p w:rsidR="006C521C" w:rsidRDefault="006C521C">
      <w:pPr>
        <w:pStyle w:val="ConsPlusNonformat"/>
        <w:jc w:val="both"/>
      </w:pPr>
      <w:r>
        <w:t>Договор от "___" __________ 20___ г. N ____________________________________</w:t>
      </w:r>
    </w:p>
    <w:p w:rsidR="006C521C" w:rsidRDefault="006C521C">
      <w:pPr>
        <w:pStyle w:val="ConsPlusNonformat"/>
        <w:jc w:val="both"/>
      </w:pPr>
      <w:r>
        <w:t>Уникальный номер договора _________________________________________________</w:t>
      </w:r>
    </w:p>
    <w:p w:rsidR="006C521C" w:rsidRDefault="006C521C">
      <w:pPr>
        <w:pStyle w:val="ConsPlusNonformat"/>
        <w:jc w:val="both"/>
      </w:pPr>
      <w:r>
        <w:t>Предмет договора __________________________________________________________</w:t>
      </w:r>
    </w:p>
    <w:p w:rsidR="006C521C" w:rsidRDefault="006C521C">
      <w:pPr>
        <w:pStyle w:val="ConsPlusNonformat"/>
        <w:jc w:val="both"/>
      </w:pPr>
      <w:r>
        <w:t>Срок действия договора с ____________ по __________________________________</w:t>
      </w:r>
    </w:p>
    <w:p w:rsidR="006C521C" w:rsidRDefault="006C521C">
      <w:pPr>
        <w:pStyle w:val="ConsPlusNonformat"/>
        <w:jc w:val="both"/>
      </w:pPr>
      <w:r>
        <w:t>ИНН, КПП, наименование поставщика (подрядчика,  исполнителя),  номер  счета</w:t>
      </w:r>
    </w:p>
    <w:p w:rsidR="006C521C" w:rsidRDefault="006C521C">
      <w:pPr>
        <w:pStyle w:val="ConsPlusNonformat"/>
        <w:jc w:val="both"/>
      </w:pPr>
      <w:r>
        <w:t>для перечисления средств __________________________________________________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6C521C" w:rsidRDefault="006C521C">
      <w:pPr>
        <w:pStyle w:val="ConsPlusNonformat"/>
        <w:jc w:val="both"/>
      </w:pPr>
      <w:r>
        <w:t>Способ определения поставщика (подрядчика, исполнителя)/Способ закупки 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Общая сумма по договору 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(в руб., с точностью до второго десятичного знака)</w:t>
      </w:r>
    </w:p>
    <w:p w:rsidR="006C521C" w:rsidRDefault="006C521C">
      <w:pPr>
        <w:pStyle w:val="ConsPlusNonformat"/>
        <w:jc w:val="both"/>
      </w:pPr>
      <w:r>
        <w:t>Сумма договора на текущий финансовый год, подлежащая постановке на учет 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__________________________________________________________________, в т.ч.:</w:t>
      </w:r>
    </w:p>
    <w:p w:rsidR="006C521C" w:rsidRDefault="006C521C">
      <w:pPr>
        <w:pStyle w:val="ConsPlusNonformat"/>
        <w:jc w:val="both"/>
      </w:pPr>
      <w:r>
        <w:t xml:space="preserve">     (в руб., 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2"/>
        <w:gridCol w:w="737"/>
        <w:gridCol w:w="1077"/>
        <w:gridCol w:w="1134"/>
        <w:gridCol w:w="1304"/>
        <w:gridCol w:w="1274"/>
        <w:gridCol w:w="1274"/>
        <w:gridCol w:w="907"/>
        <w:gridCol w:w="1214"/>
        <w:gridCol w:w="1191"/>
      </w:tblGrid>
      <w:tr w:rsidR="006C521C">
        <w:tc>
          <w:tcPr>
            <w:tcW w:w="1092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0" w:type="dxa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907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1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Номер договорного обязательства в отчетном году</w:t>
            </w:r>
          </w:p>
        </w:tc>
        <w:tc>
          <w:tcPr>
            <w:tcW w:w="1191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N договорного обязательства</w:t>
            </w:r>
          </w:p>
        </w:tc>
      </w:tr>
      <w:tr w:rsidR="006C521C">
        <w:tc>
          <w:tcPr>
            <w:tcW w:w="1092" w:type="dxa"/>
            <w:vMerge/>
          </w:tcPr>
          <w:p w:rsidR="006C521C" w:rsidRDefault="006C521C"/>
        </w:tc>
        <w:tc>
          <w:tcPr>
            <w:tcW w:w="737" w:type="dxa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077" w:type="dxa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34" w:type="dxa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304" w:type="dxa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274" w:type="dxa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274" w:type="dxa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907" w:type="dxa"/>
            <w:vMerge/>
          </w:tcPr>
          <w:p w:rsidR="006C521C" w:rsidRDefault="006C521C"/>
        </w:tc>
        <w:tc>
          <w:tcPr>
            <w:tcW w:w="1214" w:type="dxa"/>
            <w:vMerge/>
          </w:tcPr>
          <w:p w:rsidR="006C521C" w:rsidRDefault="006C521C"/>
        </w:tc>
        <w:tc>
          <w:tcPr>
            <w:tcW w:w="1191" w:type="dxa"/>
            <w:vMerge/>
          </w:tcPr>
          <w:p w:rsidR="006C521C" w:rsidRDefault="006C521C"/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73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0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1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1" w:type="dxa"/>
          </w:tcPr>
          <w:p w:rsidR="006C521C" w:rsidRDefault="006C521C">
            <w:pPr>
              <w:pStyle w:val="ConsPlusNormal"/>
            </w:pPr>
          </w:p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73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3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7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0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21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1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sectPr w:rsidR="006C52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</w:t>
      </w:r>
    </w:p>
    <w:p w:rsidR="006C521C" w:rsidRDefault="006C521C">
      <w:pPr>
        <w:pStyle w:val="ConsPlusNonformat"/>
        <w:jc w:val="both"/>
      </w:pPr>
      <w:r>
        <w:t>клиента           ______________    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6C521C" w:rsidRDefault="006C521C">
      <w:pPr>
        <w:pStyle w:val="ConsPlusNonformat"/>
        <w:jc w:val="both"/>
      </w:pPr>
      <w:r>
        <w:t>Гл. бухгалтер</w:t>
      </w:r>
    </w:p>
    <w:p w:rsidR="006C521C" w:rsidRDefault="006C521C">
      <w:pPr>
        <w:pStyle w:val="ConsPlusNonformat"/>
        <w:jc w:val="both"/>
      </w:pPr>
      <w:r>
        <w:t>клиента           ______________    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Договор не принят на учет.</w:t>
      </w:r>
    </w:p>
    <w:p w:rsidR="006C521C" w:rsidRDefault="006C521C">
      <w:pPr>
        <w:pStyle w:val="ConsPlusNonformat"/>
        <w:jc w:val="both"/>
      </w:pPr>
      <w:r>
        <w:t xml:space="preserve">Договор принят на </w:t>
      </w:r>
      <w:proofErr w:type="gramStart"/>
      <w:r>
        <w:t>учет</w:t>
      </w:r>
      <w:proofErr w:type="gramEnd"/>
      <w:r>
        <w:t xml:space="preserve"> на _____ год.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_____________   _____________________</w:t>
      </w:r>
    </w:p>
    <w:p w:rsidR="006C521C" w:rsidRDefault="006C521C">
      <w:pPr>
        <w:pStyle w:val="ConsPlusNonformat"/>
        <w:jc w:val="both"/>
      </w:pPr>
      <w:r>
        <w:t>(должность)     (подпись)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right"/>
        <w:outlineLvl w:val="1"/>
      </w:pPr>
      <w:r>
        <w:t>Приложение N 8</w:t>
      </w:r>
    </w:p>
    <w:p w:rsidR="006C521C" w:rsidRDefault="006C521C">
      <w:pPr>
        <w:pStyle w:val="ConsPlusNormal"/>
        <w:jc w:val="right"/>
      </w:pPr>
      <w:r>
        <w:t>к Порядку</w:t>
      </w:r>
    </w:p>
    <w:p w:rsidR="006C521C" w:rsidRDefault="006C521C">
      <w:pPr>
        <w:pStyle w:val="ConsPlusNormal"/>
        <w:jc w:val="right"/>
      </w:pPr>
      <w:r>
        <w:t>учета обязательств, вытекающих из договоров</w:t>
      </w:r>
    </w:p>
    <w:p w:rsidR="006C521C" w:rsidRDefault="006C521C">
      <w:pPr>
        <w:pStyle w:val="ConsPlusNormal"/>
        <w:jc w:val="right"/>
      </w:pPr>
      <w:r>
        <w:t xml:space="preserve">(контрактов), заключенных </w:t>
      </w:r>
      <w:proofErr w:type="gramStart"/>
      <w:r>
        <w:t>государственными</w:t>
      </w:r>
      <w:proofErr w:type="gramEnd"/>
    </w:p>
    <w:p w:rsidR="006C521C" w:rsidRDefault="006C521C">
      <w:pPr>
        <w:pStyle w:val="ConsPlusNormal"/>
        <w:jc w:val="right"/>
      </w:pPr>
      <w:r>
        <w:t>бюджетными (автономными) учреждениями</w:t>
      </w:r>
    </w:p>
    <w:p w:rsidR="006C521C" w:rsidRDefault="006C521C">
      <w:pPr>
        <w:pStyle w:val="ConsPlusNormal"/>
        <w:jc w:val="right"/>
      </w:pPr>
      <w:r>
        <w:t>Самарской области и государственными</w:t>
      </w:r>
    </w:p>
    <w:p w:rsidR="006C521C" w:rsidRDefault="006C521C">
      <w:pPr>
        <w:pStyle w:val="ConsPlusNormal"/>
        <w:jc w:val="right"/>
      </w:pPr>
      <w:r>
        <w:t>унитарными предприятиями Самарской области</w:t>
      </w:r>
    </w:p>
    <w:p w:rsidR="006C521C" w:rsidRDefault="006C521C">
      <w:pPr>
        <w:pStyle w:val="ConsPlusNormal"/>
        <w:jc w:val="center"/>
      </w:pPr>
    </w:p>
    <w:p w:rsidR="006C521C" w:rsidRDefault="006C521C">
      <w:pPr>
        <w:pStyle w:val="ConsPlusNormal"/>
        <w:jc w:val="center"/>
      </w:pPr>
      <w:r>
        <w:t>Список изменяющих документов</w:t>
      </w:r>
    </w:p>
    <w:p w:rsidR="006C521C" w:rsidRDefault="006C521C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6C521C" w:rsidRDefault="006C521C">
      <w:pPr>
        <w:pStyle w:val="ConsPlusNormal"/>
        <w:jc w:val="center"/>
      </w:pPr>
      <w:r>
        <w:t>от 24.01.2017 N 01-07/6)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bookmarkStart w:id="12" w:name="P776"/>
      <w:bookmarkEnd w:id="12"/>
      <w:r>
        <w:t xml:space="preserve">                        Дополнительная расшифровка</w:t>
      </w:r>
    </w:p>
    <w:p w:rsidR="006C521C" w:rsidRDefault="006C521C">
      <w:pPr>
        <w:pStyle w:val="ConsPlusNonformat"/>
        <w:jc w:val="both"/>
      </w:pPr>
      <w:r>
        <w:t xml:space="preserve">                  к измененному договорному обязательству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Наименование и номер отдельного лицевого счета клиента ____________________</w:t>
      </w:r>
    </w:p>
    <w:p w:rsidR="006C521C" w:rsidRDefault="006C521C">
      <w:pPr>
        <w:pStyle w:val="ConsPlusNonformat"/>
        <w:jc w:val="both"/>
      </w:pPr>
      <w:r>
        <w:t>Договор от "___" _________ 20___ г. N _____________________________________</w:t>
      </w:r>
    </w:p>
    <w:p w:rsidR="006C521C" w:rsidRDefault="006C521C">
      <w:pPr>
        <w:pStyle w:val="ConsPlusNonformat"/>
        <w:jc w:val="both"/>
      </w:pPr>
      <w:r>
        <w:t>Уникальный номер договора _________________________________________________</w:t>
      </w:r>
    </w:p>
    <w:p w:rsidR="006C521C" w:rsidRDefault="006C521C">
      <w:pPr>
        <w:pStyle w:val="ConsPlusNonformat"/>
        <w:jc w:val="both"/>
      </w:pPr>
      <w:r>
        <w:t>Основание изменения информации об обязательстве от __________ N ___________</w:t>
      </w:r>
    </w:p>
    <w:p w:rsidR="006C521C" w:rsidRDefault="006C521C">
      <w:pPr>
        <w:pStyle w:val="ConsPlusNonformat"/>
        <w:jc w:val="both"/>
      </w:pPr>
      <w:r>
        <w:t>Изменившаяся информация об обязательстве __________________________________</w:t>
      </w:r>
    </w:p>
    <w:p w:rsidR="006C521C" w:rsidRDefault="006C521C">
      <w:pPr>
        <w:pStyle w:val="ConsPlusNonformat"/>
        <w:jc w:val="both"/>
      </w:pPr>
      <w:r>
        <w:t>Предмет договора __________________________________________________________</w:t>
      </w:r>
    </w:p>
    <w:p w:rsidR="006C521C" w:rsidRDefault="006C521C">
      <w:pPr>
        <w:pStyle w:val="ConsPlusNonformat"/>
        <w:jc w:val="both"/>
      </w:pPr>
      <w:r>
        <w:t>Срок действия договора с ____________ по __________________________________</w:t>
      </w:r>
    </w:p>
    <w:p w:rsidR="006C521C" w:rsidRDefault="006C521C">
      <w:pPr>
        <w:pStyle w:val="ConsPlusNonformat"/>
        <w:jc w:val="both"/>
      </w:pPr>
      <w:r>
        <w:t>ИНН, КПП, наименование поставщика (подрядчика,  исполнителя),  номер  счета</w:t>
      </w:r>
    </w:p>
    <w:p w:rsidR="006C521C" w:rsidRDefault="006C521C">
      <w:pPr>
        <w:pStyle w:val="ConsPlusNonformat"/>
        <w:jc w:val="both"/>
      </w:pPr>
      <w:r>
        <w:t>для перечисления средств __________________________________________________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6C521C" w:rsidRDefault="006C521C">
      <w:pPr>
        <w:pStyle w:val="ConsPlusNonformat"/>
        <w:jc w:val="both"/>
      </w:pPr>
      <w:r>
        <w:t>Способ определения поставщика (подрядчика, исполнителя)/Способ закупки ____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Общая сумма по договору ___________________________________________________</w:t>
      </w:r>
    </w:p>
    <w:p w:rsidR="006C521C" w:rsidRDefault="006C521C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6C521C" w:rsidRDefault="006C521C">
      <w:pPr>
        <w:pStyle w:val="ConsPlusNonformat"/>
        <w:jc w:val="both"/>
      </w:pPr>
      <w:r>
        <w:t>Сумма договора на текущий финансовый год,  подлежащая  постановке  на  учет</w:t>
      </w:r>
    </w:p>
    <w:p w:rsidR="006C521C" w:rsidRDefault="006C521C">
      <w:pPr>
        <w:pStyle w:val="ConsPlusNonformat"/>
        <w:jc w:val="both"/>
      </w:pPr>
      <w:r>
        <w:t>__________________________________________________________________, в т.ч.:</w:t>
      </w:r>
    </w:p>
    <w:p w:rsidR="006C521C" w:rsidRDefault="006C521C">
      <w:pPr>
        <w:pStyle w:val="ConsPlusNonformat"/>
        <w:jc w:val="both"/>
      </w:pPr>
      <w:r>
        <w:t xml:space="preserve">            (в руб., с точностью до второго десятичного знака)</w:t>
      </w:r>
    </w:p>
    <w:p w:rsidR="006C521C" w:rsidRDefault="006C521C">
      <w:pPr>
        <w:pStyle w:val="ConsPlusNormal"/>
        <w:jc w:val="both"/>
      </w:pPr>
    </w:p>
    <w:p w:rsidR="006C521C" w:rsidRDefault="006C521C">
      <w:pPr>
        <w:sectPr w:rsidR="006C52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2"/>
        <w:gridCol w:w="850"/>
        <w:gridCol w:w="1020"/>
        <w:gridCol w:w="1020"/>
        <w:gridCol w:w="1504"/>
        <w:gridCol w:w="1361"/>
        <w:gridCol w:w="1077"/>
        <w:gridCol w:w="1195"/>
        <w:gridCol w:w="964"/>
        <w:gridCol w:w="1114"/>
      </w:tblGrid>
      <w:tr w:rsidR="006C521C">
        <w:tc>
          <w:tcPr>
            <w:tcW w:w="1092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6832" w:type="dxa"/>
            <w:gridSpan w:val="6"/>
          </w:tcPr>
          <w:p w:rsidR="006C521C" w:rsidRDefault="006C521C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195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96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Номер договорного обязательства в отчетном году</w:t>
            </w:r>
          </w:p>
        </w:tc>
        <w:tc>
          <w:tcPr>
            <w:tcW w:w="1114" w:type="dxa"/>
            <w:vMerge w:val="restart"/>
          </w:tcPr>
          <w:p w:rsidR="006C521C" w:rsidRDefault="006C521C">
            <w:pPr>
              <w:pStyle w:val="ConsPlusNormal"/>
              <w:jc w:val="center"/>
            </w:pPr>
            <w:r>
              <w:t>N договорного обязательства</w:t>
            </w:r>
          </w:p>
        </w:tc>
      </w:tr>
      <w:tr w:rsidR="006C521C">
        <w:tc>
          <w:tcPr>
            <w:tcW w:w="1092" w:type="dxa"/>
            <w:vMerge/>
          </w:tcPr>
          <w:p w:rsidR="006C521C" w:rsidRDefault="006C521C"/>
        </w:tc>
        <w:tc>
          <w:tcPr>
            <w:tcW w:w="850" w:type="dxa"/>
          </w:tcPr>
          <w:p w:rsidR="006C521C" w:rsidRDefault="006C521C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020" w:type="dxa"/>
          </w:tcPr>
          <w:p w:rsidR="006C521C" w:rsidRDefault="006C52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020" w:type="dxa"/>
          </w:tcPr>
          <w:p w:rsidR="006C521C" w:rsidRDefault="006C521C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504" w:type="dxa"/>
          </w:tcPr>
          <w:p w:rsidR="006C521C" w:rsidRDefault="006C521C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61" w:type="dxa"/>
          </w:tcPr>
          <w:p w:rsidR="006C521C" w:rsidRDefault="006C521C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1077" w:type="dxa"/>
          </w:tcPr>
          <w:p w:rsidR="006C521C" w:rsidRDefault="006C521C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95" w:type="dxa"/>
            <w:vMerge/>
          </w:tcPr>
          <w:p w:rsidR="006C521C" w:rsidRDefault="006C521C"/>
        </w:tc>
        <w:tc>
          <w:tcPr>
            <w:tcW w:w="964" w:type="dxa"/>
            <w:vMerge/>
          </w:tcPr>
          <w:p w:rsidR="006C521C" w:rsidRDefault="006C521C"/>
        </w:tc>
        <w:tc>
          <w:tcPr>
            <w:tcW w:w="1114" w:type="dxa"/>
            <w:vMerge/>
          </w:tcPr>
          <w:p w:rsidR="006C521C" w:rsidRDefault="006C521C"/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8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5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5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14" w:type="dxa"/>
          </w:tcPr>
          <w:p w:rsidR="006C521C" w:rsidRDefault="006C521C">
            <w:pPr>
              <w:pStyle w:val="ConsPlusNormal"/>
            </w:pPr>
          </w:p>
        </w:tc>
      </w:tr>
      <w:tr w:rsidR="006C521C">
        <w:tc>
          <w:tcPr>
            <w:tcW w:w="1092" w:type="dxa"/>
          </w:tcPr>
          <w:p w:rsidR="006C521C" w:rsidRDefault="006C521C">
            <w:pPr>
              <w:pStyle w:val="ConsPlusNormal"/>
            </w:pPr>
          </w:p>
        </w:tc>
        <w:tc>
          <w:tcPr>
            <w:tcW w:w="85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20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50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361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077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95" w:type="dxa"/>
          </w:tcPr>
          <w:p w:rsidR="006C521C" w:rsidRDefault="006C521C">
            <w:pPr>
              <w:pStyle w:val="ConsPlusNormal"/>
            </w:pPr>
          </w:p>
        </w:tc>
        <w:tc>
          <w:tcPr>
            <w:tcW w:w="964" w:type="dxa"/>
          </w:tcPr>
          <w:p w:rsidR="006C521C" w:rsidRDefault="006C521C">
            <w:pPr>
              <w:pStyle w:val="ConsPlusNormal"/>
            </w:pPr>
          </w:p>
        </w:tc>
        <w:tc>
          <w:tcPr>
            <w:tcW w:w="1114" w:type="dxa"/>
          </w:tcPr>
          <w:p w:rsidR="006C521C" w:rsidRDefault="006C521C">
            <w:pPr>
              <w:pStyle w:val="ConsPlusNormal"/>
            </w:pPr>
          </w:p>
        </w:tc>
      </w:tr>
    </w:tbl>
    <w:p w:rsidR="006C521C" w:rsidRDefault="006C521C">
      <w:pPr>
        <w:pStyle w:val="ConsPlusNormal"/>
        <w:jc w:val="both"/>
      </w:pPr>
    </w:p>
    <w:p w:rsidR="006C521C" w:rsidRDefault="006C521C">
      <w:pPr>
        <w:pStyle w:val="ConsPlusNonformat"/>
        <w:jc w:val="both"/>
      </w:pPr>
      <w:r>
        <w:t>Руководитель</w:t>
      </w:r>
    </w:p>
    <w:p w:rsidR="006C521C" w:rsidRDefault="006C521C">
      <w:pPr>
        <w:pStyle w:val="ConsPlusNonformat"/>
        <w:jc w:val="both"/>
      </w:pPr>
      <w:r>
        <w:t>клиента           ______________    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6C521C" w:rsidRDefault="006C521C">
      <w:pPr>
        <w:pStyle w:val="ConsPlusNonformat"/>
        <w:jc w:val="both"/>
      </w:pPr>
      <w:r>
        <w:t>Гл. бухгалтер</w:t>
      </w:r>
    </w:p>
    <w:p w:rsidR="006C521C" w:rsidRDefault="006C521C">
      <w:pPr>
        <w:pStyle w:val="ConsPlusNonformat"/>
        <w:jc w:val="both"/>
      </w:pPr>
      <w:r>
        <w:t>клиента           ______________       _____________________</w:t>
      </w:r>
    </w:p>
    <w:p w:rsidR="006C521C" w:rsidRDefault="006C521C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6C521C" w:rsidRDefault="006C521C">
      <w:pPr>
        <w:pStyle w:val="ConsPlusNonformat"/>
        <w:jc w:val="both"/>
      </w:pPr>
      <w:r>
        <w:t>М.П.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>___________________________________________________________________________</w:t>
      </w:r>
    </w:p>
    <w:p w:rsidR="006C521C" w:rsidRDefault="006C521C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6C521C" w:rsidRDefault="006C521C">
      <w:pPr>
        <w:pStyle w:val="ConsPlusNonformat"/>
        <w:jc w:val="both"/>
      </w:pPr>
      <w:r>
        <w:t>Дата представления "___" _________ 20___ г.</w:t>
      </w:r>
    </w:p>
    <w:p w:rsidR="006C521C" w:rsidRDefault="006C521C">
      <w:pPr>
        <w:pStyle w:val="ConsPlusNonformat"/>
        <w:jc w:val="both"/>
      </w:pPr>
      <w:r>
        <w:t>Договор не принят на учет.</w:t>
      </w:r>
    </w:p>
    <w:p w:rsidR="006C521C" w:rsidRDefault="006C521C">
      <w:pPr>
        <w:pStyle w:val="ConsPlusNonformat"/>
        <w:jc w:val="both"/>
      </w:pPr>
      <w:r>
        <w:t xml:space="preserve">Договор принят на </w:t>
      </w:r>
      <w:proofErr w:type="gramStart"/>
      <w:r>
        <w:t>учет</w:t>
      </w:r>
      <w:proofErr w:type="gramEnd"/>
      <w:r>
        <w:t xml:space="preserve"> на _____ год.</w:t>
      </w:r>
    </w:p>
    <w:p w:rsidR="006C521C" w:rsidRDefault="006C521C">
      <w:pPr>
        <w:pStyle w:val="ConsPlusNonformat"/>
        <w:jc w:val="both"/>
      </w:pPr>
    </w:p>
    <w:p w:rsidR="006C521C" w:rsidRDefault="006C521C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6C521C" w:rsidRDefault="006C521C">
      <w:pPr>
        <w:pStyle w:val="ConsPlusNonformat"/>
        <w:jc w:val="both"/>
      </w:pPr>
      <w:r>
        <w:t>департамента</w:t>
      </w:r>
    </w:p>
    <w:p w:rsidR="006C521C" w:rsidRDefault="006C521C">
      <w:pPr>
        <w:pStyle w:val="ConsPlusNonformat"/>
        <w:jc w:val="both"/>
      </w:pPr>
      <w:r>
        <w:t>___________   _____________   _____________________</w:t>
      </w:r>
    </w:p>
    <w:p w:rsidR="006C521C" w:rsidRDefault="006C521C">
      <w:pPr>
        <w:pStyle w:val="ConsPlusNonformat"/>
        <w:jc w:val="both"/>
      </w:pPr>
      <w:r>
        <w:t>(должность)     (подпись)     (расшифровка подписи)</w:t>
      </w:r>
    </w:p>
    <w:p w:rsidR="006C521C" w:rsidRDefault="006C521C">
      <w:pPr>
        <w:pStyle w:val="ConsPlusNonformat"/>
        <w:jc w:val="both"/>
      </w:pPr>
      <w:r>
        <w:t>Дата "___" _________ 20____ г.</w:t>
      </w: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jc w:val="both"/>
      </w:pPr>
    </w:p>
    <w:p w:rsidR="006C521C" w:rsidRDefault="006C5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9379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1C"/>
    <w:rsid w:val="006C521C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F08E34827A4719093CC7AFE4F307DC82B0B61429AACDAB87F429B75AE651DD77263A31105C2502626B6DD010M" TargetMode="External"/><Relationship Id="rId18" Type="http://schemas.openxmlformats.org/officeDocument/2006/relationships/hyperlink" Target="consultantplus://offline/ref=4FF08E34827A4719093CC7AFE4F307DC82B0B61429AAC6AE85F429B75AE651DD77263A31105C2502626B6FD018M" TargetMode="External"/><Relationship Id="rId26" Type="http://schemas.openxmlformats.org/officeDocument/2006/relationships/hyperlink" Target="consultantplus://offline/ref=4FF08E34827A4719093CC7AFE4F307DC82B0B61429AAC6AE85F429B75AE651DD77263A31105C2502626B6FD01AM" TargetMode="External"/><Relationship Id="rId39" Type="http://schemas.openxmlformats.org/officeDocument/2006/relationships/hyperlink" Target="consultantplus://offline/ref=4FF08E34827A4719093CC7AFE4F307DC82B0B61425A3CEAF87F429B75AE651DD77263A31105C2502626B69D01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F08E34827A4719093CC7AFE4F307DC82B0B61425A3CEAF87F429B75AE651DD77263A31105C2502626B6FD019M" TargetMode="External"/><Relationship Id="rId34" Type="http://schemas.openxmlformats.org/officeDocument/2006/relationships/hyperlink" Target="consultantplus://offline/ref=4FF08E34827A4719093CC7AFE4F307DC82B0B61425A3CEAF87F429B75AE651DD77263A31105C2502626B69D019M" TargetMode="External"/><Relationship Id="rId42" Type="http://schemas.openxmlformats.org/officeDocument/2006/relationships/hyperlink" Target="consultantplus://offline/ref=4FF08E34827A4719093CC7AFE4F307DC82B0B61429AAC6AE85F429B75AE651DD77263A31105C2502626B6FD01BM" TargetMode="External"/><Relationship Id="rId47" Type="http://schemas.openxmlformats.org/officeDocument/2006/relationships/hyperlink" Target="consultantplus://offline/ref=4FF08E34827A4719093CC7AFE4F307DC82B0B61429AACDAB87F429B75AE651DD77263A31105C2502626B65D01FM" TargetMode="External"/><Relationship Id="rId50" Type="http://schemas.openxmlformats.org/officeDocument/2006/relationships/hyperlink" Target="consultantplus://offline/ref=4FF08E34827A4719093CC7AFE4F307DC82B0B61429AACDAB87F429B75AE651DD77263A31105C2502626A6FD01EM" TargetMode="External"/><Relationship Id="rId7" Type="http://schemas.openxmlformats.org/officeDocument/2006/relationships/hyperlink" Target="consultantplus://offline/ref=4FF08E34827A4719093CC7AFE4F307DC82B0B61429AACDAB87F429B75AE651DD77263A31105C2502626B6DD011M" TargetMode="External"/><Relationship Id="rId12" Type="http://schemas.openxmlformats.org/officeDocument/2006/relationships/hyperlink" Target="consultantplus://offline/ref=4FF08E34827A4719093CC7AFE4F307DC82B0B61429AAC6AE85F429B75AE651DD77263A31105C2502626B6FD019M" TargetMode="External"/><Relationship Id="rId17" Type="http://schemas.openxmlformats.org/officeDocument/2006/relationships/hyperlink" Target="consultantplus://offline/ref=4FF08E34827A4719093CC7AFE4F307DC82B0B61425A3CEAF87F429B75AE651DD77263A31105C2502626B6CD01CM" TargetMode="External"/><Relationship Id="rId25" Type="http://schemas.openxmlformats.org/officeDocument/2006/relationships/hyperlink" Target="consultantplus://offline/ref=4FF08E34827A4719093CC7AFE4F307DC82B0B61425A3CEAF87F429B75AE651DD77263A31105C2502626B6FD01EM" TargetMode="External"/><Relationship Id="rId33" Type="http://schemas.openxmlformats.org/officeDocument/2006/relationships/hyperlink" Target="consultantplus://offline/ref=4FF08E34827A4719093CC7AFE4F307DC82B0B61425A3CEAF87F429B75AE651DD77263A31105C2502626B6ED011M" TargetMode="External"/><Relationship Id="rId38" Type="http://schemas.openxmlformats.org/officeDocument/2006/relationships/hyperlink" Target="consultantplus://offline/ref=4FF08E34827A4719093CC7AFE4F307DC82B0B61425A3CEAF87F429B75AE651DD77263A31105C2502626B69D01BM" TargetMode="External"/><Relationship Id="rId46" Type="http://schemas.openxmlformats.org/officeDocument/2006/relationships/hyperlink" Target="consultantplus://offline/ref=4FF08E34827A4719093CC7AFE4F307DC82B0B61429AACDAB87F429B75AE651DD77263A31105C2502626B6AD01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08E34827A4719093CC7AFE4F307DC82B0B61425A3CEAF87F429B75AE651DD77263A31105C2502626B6CD01AM" TargetMode="External"/><Relationship Id="rId20" Type="http://schemas.openxmlformats.org/officeDocument/2006/relationships/hyperlink" Target="consultantplus://offline/ref=4FF08E34827A4719093CC7AFE4F307DC82B0B61425A3CEAF87F429B75AE651DD77263A31105C2502626B6CD01EM" TargetMode="External"/><Relationship Id="rId29" Type="http://schemas.openxmlformats.org/officeDocument/2006/relationships/hyperlink" Target="consultantplus://offline/ref=4FF08E34827A4719093CD9A2F29F5BD486B9E81A27A8C5FDDFAB72EA0DEF5B8A3069637354522501D616M" TargetMode="External"/><Relationship Id="rId41" Type="http://schemas.openxmlformats.org/officeDocument/2006/relationships/hyperlink" Target="consultantplus://offline/ref=4FF08E34827A4719093CC7AFE4F307DC82B0B61425A3CEAF87F429B75AE651DD77263A31105C2502626B69D01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08E34827A4719093CC7AFE4F307DC82B0B61429AAC6AE85F429B75AE651DD77263A31105C2502626B6CD010M" TargetMode="External"/><Relationship Id="rId11" Type="http://schemas.openxmlformats.org/officeDocument/2006/relationships/hyperlink" Target="consultantplus://offline/ref=4FF08E34827A4719093CC7AFE4F307DC82B0B61427ADCEAF85F429B75AE651DD77263A31105C2502626B6FD01EM" TargetMode="External"/><Relationship Id="rId24" Type="http://schemas.openxmlformats.org/officeDocument/2006/relationships/hyperlink" Target="consultantplus://offline/ref=4FF08E34827A4719093CC7AFE4F307DC82B0B61425A3CEAF87F429B75AE651DD77263A31105C2502626B6FD01CM" TargetMode="External"/><Relationship Id="rId32" Type="http://schemas.openxmlformats.org/officeDocument/2006/relationships/hyperlink" Target="consultantplus://offline/ref=4FF08E34827A4719093CC7AFE4F307DC82B0B61425A3CEAF87F429B75AE651DD77263A31105C2502626B6ED01FM" TargetMode="External"/><Relationship Id="rId37" Type="http://schemas.openxmlformats.org/officeDocument/2006/relationships/hyperlink" Target="consultantplus://offline/ref=4FF08E34827A4719093CC7AFE4F307DC82B0B61429AAC6AE85F429B75AE651DD77263A31105C2502626B6FD01CM" TargetMode="External"/><Relationship Id="rId40" Type="http://schemas.openxmlformats.org/officeDocument/2006/relationships/hyperlink" Target="consultantplus://offline/ref=4FF08E34827A4719093CC7AFE4F307DC82B0B61425A3CEAF87F429B75AE651DD77263A31105C2502626B69D01FM" TargetMode="External"/><Relationship Id="rId45" Type="http://schemas.openxmlformats.org/officeDocument/2006/relationships/hyperlink" Target="consultantplus://offline/ref=4FF08E34827A4719093CC7AFE4F307DC82B0B61429AACDAB87F429B75AE651DD77263A31105C2502626B6BD019M" TargetMode="External"/><Relationship Id="rId5" Type="http://schemas.openxmlformats.org/officeDocument/2006/relationships/hyperlink" Target="consultantplus://offline/ref=4FF08E34827A4719093CC7AFE4F307DC82B0B61427ADCEAF85F429B75AE651DD77263A31105C2502626B6FD01FM" TargetMode="External"/><Relationship Id="rId15" Type="http://schemas.openxmlformats.org/officeDocument/2006/relationships/hyperlink" Target="consultantplus://offline/ref=4FF08E34827A4719093CD9A2F29F5BD486B9E81A27A8C5FDDFAB72EA0DEF5B8A3069637354522001D616M" TargetMode="External"/><Relationship Id="rId23" Type="http://schemas.openxmlformats.org/officeDocument/2006/relationships/hyperlink" Target="consultantplus://offline/ref=4FF08E34827A4719093CC7AFE4F307DC82B0B61425A3CEAF87F429B75AE651DD77263A31105C2502626B6FD01BM" TargetMode="External"/><Relationship Id="rId28" Type="http://schemas.openxmlformats.org/officeDocument/2006/relationships/hyperlink" Target="consultantplus://offline/ref=4FF08E34827A4719093CC7AFE4F307DC82B0B61429AAC6AE85F429B75AE651DD77263A31105C2502626B6FD01BM" TargetMode="External"/><Relationship Id="rId36" Type="http://schemas.openxmlformats.org/officeDocument/2006/relationships/hyperlink" Target="consultantplus://offline/ref=4FF08E34827A4719093CC7AFE4F307DC82B0B61425A3CEAF87F429B75AE651DD77263A31105C2502626B69D018M" TargetMode="External"/><Relationship Id="rId49" Type="http://schemas.openxmlformats.org/officeDocument/2006/relationships/hyperlink" Target="consultantplus://offline/ref=4FF08E34827A4719093CC7AFE4F307DC82B0B61429AACDAB87F429B75AE651DD77263A31105C2502626A6CD01DM" TargetMode="External"/><Relationship Id="rId10" Type="http://schemas.openxmlformats.org/officeDocument/2006/relationships/hyperlink" Target="consultantplus://offline/ref=4FF08E34827A4719093CC7AFE4F307DC82B0B61425A3CEAF87F429B75AE651DD77263A31105C2502626B6CD019M" TargetMode="External"/><Relationship Id="rId19" Type="http://schemas.openxmlformats.org/officeDocument/2006/relationships/hyperlink" Target="consultantplus://offline/ref=4FF08E34827A4719093CC7AFE4F307DC82B0B61429AAC6AE85F429B75AE651DD77263A31105C2502626B6FD01BM" TargetMode="External"/><Relationship Id="rId31" Type="http://schemas.openxmlformats.org/officeDocument/2006/relationships/hyperlink" Target="consultantplus://offline/ref=4FF08E34827A4719093CC7AFE4F307DC82B0B61429AEC8AC87F429B75AE651DD77263A31105C2502626B6CD01BM" TargetMode="External"/><Relationship Id="rId44" Type="http://schemas.openxmlformats.org/officeDocument/2006/relationships/hyperlink" Target="consultantplus://offline/ref=4FF08E34827A4719093CC7AFE4F307DC82B0B61429AACDAB87F429B75AE651DD77263A31105C2502626B6CD019M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FF08E34827A4719093CC7AFE4F307DC82B0B61425A3CEAF87F429B75AE651DD77263A31105C2502626B6DD01CM" TargetMode="External"/><Relationship Id="rId9" Type="http://schemas.openxmlformats.org/officeDocument/2006/relationships/hyperlink" Target="consultantplus://offline/ref=4FF08E34827A4719093CC7AFE4F307DC82B0B61425A3CEAF87F429B75AE651DD77263A31105C2502626B6DD011M" TargetMode="External"/><Relationship Id="rId14" Type="http://schemas.openxmlformats.org/officeDocument/2006/relationships/hyperlink" Target="consultantplus://offline/ref=4FF08E34827A4719093CD9A2F29F5BD486B9E81A27A8C5FDDFAB72EA0DEF5B8A306963715555D212M" TargetMode="External"/><Relationship Id="rId22" Type="http://schemas.openxmlformats.org/officeDocument/2006/relationships/hyperlink" Target="consultantplus://offline/ref=4FF08E34827A4719093CC7AFE4F307DC82B0B61425A3CEAF87F429B75AE651DD77263A31105C2502626B6FD01BM" TargetMode="External"/><Relationship Id="rId27" Type="http://schemas.openxmlformats.org/officeDocument/2006/relationships/hyperlink" Target="consultantplus://offline/ref=4FF08E34827A4719093CC7AFE4F307DC82B0B61425A3CEAF87F429B75AE651DD77263A31105C2502626B6ED018M" TargetMode="External"/><Relationship Id="rId30" Type="http://schemas.openxmlformats.org/officeDocument/2006/relationships/hyperlink" Target="consultantplus://offline/ref=4FF08E34827A4719093CC7AFE4F307DC82B0B61425A3CEAF87F429B75AE651DD77263A31105C2502626B6ED01AM" TargetMode="External"/><Relationship Id="rId35" Type="http://schemas.openxmlformats.org/officeDocument/2006/relationships/hyperlink" Target="consultantplus://offline/ref=4FF08E34827A4719093CC7AFE4F307DC82B0B61429AAC6AE85F429B75AE651DD77263A31105C2502626B6FD01CM" TargetMode="External"/><Relationship Id="rId43" Type="http://schemas.openxmlformats.org/officeDocument/2006/relationships/hyperlink" Target="consultantplus://offline/ref=4FF08E34827A4719093CC7AFE4F307DC82B0B61427ADCEAF85F429B75AE651DD77263A31105C2502626B6FD011M" TargetMode="External"/><Relationship Id="rId48" Type="http://schemas.openxmlformats.org/officeDocument/2006/relationships/hyperlink" Target="consultantplus://offline/ref=4FF08E34827A4719093CC7AFE4F307DC82B0B61429AAC6AE85F429B75AE651DD77263A31105C250262696AD01BM" TargetMode="External"/><Relationship Id="rId8" Type="http://schemas.openxmlformats.org/officeDocument/2006/relationships/hyperlink" Target="consultantplus://offline/ref=4FF08E34827A4719093CC7AFE4F307DC82B0B61428A2CAA383F429B75AE651DD77263A31105C2502626B68D018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7432</Words>
  <Characters>42363</Characters>
  <Application>Microsoft Office Word</Application>
  <DocSecurity>0</DocSecurity>
  <Lines>353</Lines>
  <Paragraphs>99</Paragraphs>
  <ScaleCrop>false</ScaleCrop>
  <Company>Reanimator Extreme Edition</Company>
  <LinksUpToDate>false</LinksUpToDate>
  <CharactersWithSpaces>49696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2017-07-27T12:53:00Z</dcterms:created>
  <dcterms:modified xsi:type="dcterms:W3CDTF">2017-07-27T12:54:00Z</dcterms:modified>
</cp:coreProperties>
</file>