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О внесении изменений в постановление Правительства Самарской</w:t>
      </w:r>
      <w:r w:rsidR="00773D63">
        <w:rPr>
          <w:szCs w:val="28"/>
        </w:rPr>
        <w:t xml:space="preserve"> </w:t>
      </w:r>
      <w:r w:rsidRPr="00096AAB">
        <w:rPr>
          <w:szCs w:val="28"/>
        </w:rPr>
        <w:t>области</w:t>
      </w:r>
    </w:p>
    <w:p w:rsidR="0063400B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 xml:space="preserve">от 14.11.2013 </w:t>
      </w:r>
      <w:r w:rsidR="00773D63">
        <w:rPr>
          <w:szCs w:val="28"/>
        </w:rPr>
        <w:t xml:space="preserve">№ </w:t>
      </w:r>
      <w:r w:rsidRPr="00096AAB">
        <w:rPr>
          <w:szCs w:val="28"/>
        </w:rPr>
        <w:t xml:space="preserve">623 «Об утверждении государственной программы </w:t>
      </w:r>
    </w:p>
    <w:p w:rsidR="006E17A4" w:rsidRDefault="006E17A4" w:rsidP="006931B9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szCs w:val="28"/>
        </w:rPr>
        <w:t xml:space="preserve">В целях </w:t>
      </w:r>
      <w:proofErr w:type="gramStart"/>
      <w:r w:rsidRPr="007F4611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7F4611">
          <w:rPr>
            <w:color w:val="000000"/>
            <w:szCs w:val="28"/>
          </w:rPr>
          <w:t>программы</w:t>
        </w:r>
      </w:hyperlink>
      <w:r w:rsidRPr="007F4611">
        <w:rPr>
          <w:color w:val="000000"/>
          <w:szCs w:val="28"/>
        </w:rPr>
        <w:t xml:space="preserve"> Самарской</w:t>
      </w:r>
      <w:proofErr w:type="gramEnd"/>
      <w:r w:rsidRPr="007F4611">
        <w:rPr>
          <w:color w:val="000000"/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645C69" w:rsidRPr="007F4611">
        <w:rPr>
          <w:color w:val="000000"/>
          <w:szCs w:val="28"/>
        </w:rPr>
        <w:t xml:space="preserve">  </w:t>
      </w:r>
      <w:r w:rsidR="0063400B" w:rsidRPr="007F4611">
        <w:rPr>
          <w:color w:val="000000"/>
          <w:szCs w:val="28"/>
        </w:rPr>
        <w:t xml:space="preserve">   </w:t>
      </w:r>
      <w:r w:rsidR="00645C69" w:rsidRPr="007F4611">
        <w:rPr>
          <w:color w:val="000000"/>
          <w:szCs w:val="28"/>
        </w:rPr>
        <w:t xml:space="preserve">      </w:t>
      </w:r>
      <w:r w:rsidRPr="007F4611">
        <w:rPr>
          <w:color w:val="000000"/>
          <w:szCs w:val="28"/>
        </w:rPr>
        <w:t xml:space="preserve">на 2014 </w:t>
      </w:r>
      <w:r w:rsidR="00645C69" w:rsidRPr="007F4611">
        <w:rPr>
          <w:szCs w:val="28"/>
        </w:rPr>
        <w:t>–</w:t>
      </w:r>
      <w:r w:rsidRPr="007F4611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1. Внести в </w:t>
      </w:r>
      <w:hyperlink r:id="rId9" w:history="1">
        <w:r w:rsidRPr="007F4611">
          <w:rPr>
            <w:color w:val="000000"/>
            <w:szCs w:val="28"/>
          </w:rPr>
          <w:t>постановление</w:t>
        </w:r>
      </w:hyperlink>
      <w:r w:rsidRPr="007F4611">
        <w:rPr>
          <w:color w:val="000000"/>
          <w:szCs w:val="28"/>
        </w:rPr>
        <w:t xml:space="preserve"> Правительства Самарской области </w:t>
      </w:r>
      <w:r w:rsidR="003E06C0" w:rsidRPr="007F4611">
        <w:rPr>
          <w:color w:val="000000"/>
          <w:szCs w:val="28"/>
        </w:rPr>
        <w:t xml:space="preserve">                </w:t>
      </w:r>
      <w:r w:rsidRPr="007F4611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7F4611">
        <w:rPr>
          <w:color w:val="000000"/>
          <w:szCs w:val="28"/>
        </w:rPr>
        <w:t xml:space="preserve">– </w:t>
      </w:r>
      <w:r w:rsidRPr="007F4611">
        <w:rPr>
          <w:color w:val="000000"/>
          <w:szCs w:val="28"/>
        </w:rPr>
        <w:t>2020 годы» следующие изменения:</w:t>
      </w:r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в государственной </w:t>
      </w:r>
      <w:hyperlink r:id="rId10" w:history="1">
        <w:r w:rsidRPr="007F4611">
          <w:rPr>
            <w:color w:val="000000"/>
            <w:szCs w:val="28"/>
          </w:rPr>
          <w:t>программе</w:t>
        </w:r>
      </w:hyperlink>
      <w:r w:rsidRPr="007F4611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3E06C0" w:rsidRPr="007F4611">
        <w:rPr>
          <w:color w:val="000000"/>
          <w:szCs w:val="28"/>
        </w:rPr>
        <w:t xml:space="preserve">         </w:t>
      </w:r>
      <w:r w:rsidRPr="007F4611">
        <w:rPr>
          <w:color w:val="000000"/>
          <w:szCs w:val="28"/>
        </w:rPr>
        <w:t xml:space="preserve">на 2014 </w:t>
      </w:r>
      <w:r w:rsidR="003E06C0" w:rsidRPr="007F4611">
        <w:rPr>
          <w:color w:val="000000"/>
          <w:szCs w:val="28"/>
        </w:rPr>
        <w:t xml:space="preserve">– </w:t>
      </w:r>
      <w:r w:rsidRPr="007F4611">
        <w:rPr>
          <w:color w:val="000000"/>
          <w:szCs w:val="28"/>
        </w:rPr>
        <w:t>2020 годы (далее</w:t>
      </w:r>
      <w:r w:rsidR="00773D63" w:rsidRPr="007F4611">
        <w:rPr>
          <w:color w:val="000000"/>
          <w:szCs w:val="28"/>
        </w:rPr>
        <w:t xml:space="preserve"> – </w:t>
      </w:r>
      <w:r w:rsidRPr="007F4611">
        <w:rPr>
          <w:color w:val="000000"/>
          <w:szCs w:val="28"/>
        </w:rPr>
        <w:t>Государственная программа):</w:t>
      </w:r>
    </w:p>
    <w:p w:rsidR="006C49DB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в </w:t>
      </w:r>
      <w:hyperlink r:id="rId11" w:history="1">
        <w:r w:rsidRPr="007F4611">
          <w:rPr>
            <w:color w:val="000000"/>
            <w:szCs w:val="28"/>
          </w:rPr>
          <w:t>паспорте</w:t>
        </w:r>
      </w:hyperlink>
      <w:r w:rsidRPr="007F4611">
        <w:rPr>
          <w:color w:val="000000"/>
          <w:szCs w:val="28"/>
        </w:rPr>
        <w:t xml:space="preserve"> Государственной программы</w:t>
      </w:r>
      <w:r w:rsidR="006C49DB" w:rsidRPr="007F4611">
        <w:rPr>
          <w:color w:val="000000"/>
          <w:szCs w:val="28"/>
        </w:rPr>
        <w:t>:</w:t>
      </w:r>
    </w:p>
    <w:p w:rsidR="00D6595A" w:rsidRPr="001E03FA" w:rsidRDefault="00D6595A" w:rsidP="00D6595A">
      <w:pPr>
        <w:autoSpaceDE w:val="0"/>
        <w:autoSpaceDN w:val="0"/>
        <w:adjustRightInd w:val="0"/>
        <w:spacing w:line="336" w:lineRule="auto"/>
        <w:ind w:firstLine="709"/>
        <w:contextualSpacing/>
        <w:rPr>
          <w:szCs w:val="28"/>
        </w:rPr>
      </w:pPr>
      <w:r w:rsidRPr="001E03FA">
        <w:rPr>
          <w:szCs w:val="28"/>
        </w:rPr>
        <w:t>в разделе «Показатели (индикаторы) Государственной программы»:</w:t>
      </w:r>
    </w:p>
    <w:p w:rsidR="00D6595A" w:rsidRPr="007F4611" w:rsidRDefault="00D6595A" w:rsidP="00D6595A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478D5">
        <w:rPr>
          <w:color w:val="000000"/>
          <w:szCs w:val="28"/>
        </w:rPr>
        <w:t>в абзаце девятом слово «октября» заменить словом «ноября»</w:t>
      </w:r>
      <w:r>
        <w:rPr>
          <w:color w:val="000000"/>
          <w:szCs w:val="28"/>
        </w:rPr>
        <w:t>;</w:t>
      </w:r>
    </w:p>
    <w:p w:rsidR="00455B79" w:rsidRDefault="00C44172" w:rsidP="00D6595A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2" w:history="1">
        <w:r w:rsidR="006E17A4" w:rsidRPr="007F4611">
          <w:rPr>
            <w:color w:val="000000"/>
            <w:szCs w:val="28"/>
          </w:rPr>
          <w:t>раздел</w:t>
        </w:r>
      </w:hyperlink>
      <w:r w:rsidR="006E17A4" w:rsidRPr="007F4611">
        <w:rPr>
          <w:color w:val="000000"/>
          <w:szCs w:val="28"/>
        </w:rPr>
        <w:t xml:space="preserve"> «Объемы бюджетных ассигнований Государственной программы»</w:t>
      </w:r>
      <w:r w:rsidR="00FC77A6" w:rsidRPr="007F4611">
        <w:rPr>
          <w:color w:val="000000"/>
          <w:szCs w:val="28"/>
        </w:rPr>
        <w:t xml:space="preserve"> </w:t>
      </w:r>
      <w:r w:rsidR="00455B79">
        <w:rPr>
          <w:color w:val="000000"/>
          <w:szCs w:val="28"/>
        </w:rPr>
        <w:t>изложить в следующей редакции: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5B79" w:rsidRPr="00C43623" w:rsidTr="00687A73">
        <w:trPr>
          <w:trHeight w:val="3333"/>
        </w:trPr>
        <w:tc>
          <w:tcPr>
            <w:tcW w:w="3039" w:type="dxa"/>
            <w:shd w:val="clear" w:color="auto" w:fill="auto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5B79" w:rsidRPr="008E0731" w:rsidRDefault="00455B79" w:rsidP="00446131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Государ-ственной</w:t>
            </w:r>
            <w:proofErr w:type="spellEnd"/>
            <w:proofErr w:type="gramEnd"/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 составит </w:t>
            </w:r>
            <w:r w:rsidR="00786AB6" w:rsidRPr="00786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  <w:r w:rsidR="002C38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227,</w:t>
            </w:r>
            <w:r w:rsidR="000E335A" w:rsidRPr="000E3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рублей, в том числе: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2014 году – 10 584,8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 году – 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191,1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2016 году – </w:t>
            </w:r>
            <w:r w:rsidR="002C38F3" w:rsidRPr="002C38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38F3" w:rsidRPr="00465C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38F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2C38F3" w:rsidRPr="00465C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858</w:t>
            </w:r>
            <w:r w:rsidR="002C38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2C38F3" w:rsidRPr="00465C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 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12 507,9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13 682,7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2019 году – </w:t>
            </w:r>
            <w:r w:rsidR="00CA6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13 701,2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CA6205" w:rsidRDefault="00455B79" w:rsidP="00687A7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2020 году – </w:t>
            </w:r>
            <w:r w:rsidR="00C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13 701,2</w:t>
            </w:r>
            <w:r w:rsidRPr="008E0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млн. рублей»;</w:t>
            </w:r>
          </w:p>
        </w:tc>
      </w:tr>
    </w:tbl>
    <w:p w:rsidR="00786AB6" w:rsidRDefault="0016573B" w:rsidP="00B13FC9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после абзаца тридцать второго дополнить абзацами следующего содержания:</w:t>
      </w:r>
    </w:p>
    <w:p w:rsidR="0016573B" w:rsidRDefault="0016573B" w:rsidP="00B13FC9">
      <w:pPr>
        <w:autoSpaceDE w:val="0"/>
        <w:autoSpaceDN w:val="0"/>
        <w:adjustRightInd w:val="0"/>
        <w:spacing w:line="361" w:lineRule="auto"/>
        <w:ind w:firstLine="709"/>
        <w:contextualSpacing/>
        <w:rPr>
          <w:bCs/>
          <w:szCs w:val="28"/>
        </w:rPr>
      </w:pPr>
      <w:r>
        <w:rPr>
          <w:color w:val="000000"/>
          <w:szCs w:val="28"/>
        </w:rPr>
        <w:t>«</w:t>
      </w:r>
      <w:r w:rsidRPr="00F11817">
        <w:rPr>
          <w:bCs/>
          <w:szCs w:val="28"/>
        </w:rPr>
        <w:t xml:space="preserve">доля рассмотренных актов проверок, проведенных органами исполнительной власти Самарской области в рамках внутреннего финансового контроля и внутреннего финансового аудита, </w:t>
      </w:r>
      <w:r w:rsidRPr="00F11817">
        <w:rPr>
          <w:szCs w:val="28"/>
        </w:rPr>
        <w:t xml:space="preserve">в общем объеме </w:t>
      </w:r>
      <w:r w:rsidRPr="00F11817">
        <w:rPr>
          <w:bCs/>
          <w:szCs w:val="28"/>
        </w:rPr>
        <w:t>поступивших на рассмотрение указанных документов</w:t>
      </w:r>
      <w:r>
        <w:rPr>
          <w:bCs/>
          <w:szCs w:val="28"/>
        </w:rPr>
        <w:t>;</w:t>
      </w:r>
    </w:p>
    <w:p w:rsidR="0016573B" w:rsidRPr="0016573B" w:rsidRDefault="00D6595A" w:rsidP="00B13FC9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bCs/>
          <w:szCs w:val="28"/>
        </w:rPr>
        <w:t>наличие аналитической записки</w:t>
      </w:r>
      <w:r w:rsidR="0016573B" w:rsidRPr="00F11817">
        <w:rPr>
          <w:bCs/>
          <w:szCs w:val="28"/>
        </w:rPr>
        <w:t xml:space="preserve"> по итогам проведения анализа осуществления внутреннего финансового контроля и внутреннего финансового аудита</w:t>
      </w:r>
      <w:r w:rsidR="0016573B">
        <w:rPr>
          <w:bCs/>
          <w:szCs w:val="28"/>
        </w:rPr>
        <w:t>»;</w:t>
      </w:r>
    </w:p>
    <w:p w:rsidR="006F3637" w:rsidRPr="007478D5" w:rsidRDefault="006F3637" w:rsidP="006F3637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абзац тридцать третий </w:t>
      </w:r>
      <w:r w:rsidR="00462500">
        <w:rPr>
          <w:color w:val="000000"/>
          <w:szCs w:val="28"/>
        </w:rPr>
        <w:t>признать утратившим силу</w:t>
      </w:r>
      <w:r>
        <w:rPr>
          <w:color w:val="000000"/>
          <w:szCs w:val="28"/>
        </w:rPr>
        <w:t>;</w:t>
      </w:r>
    </w:p>
    <w:p w:rsidR="00B13FC9" w:rsidRPr="00B13FC9" w:rsidRDefault="00B13FC9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подпрограмме </w:t>
      </w:r>
      <w:r w:rsidRPr="007F4611">
        <w:rPr>
          <w:color w:val="000000"/>
          <w:szCs w:val="28"/>
        </w:rPr>
        <w:t>«Совершенствование управления государственным долгом Самарской области» на 2014 – 2020 годы</w:t>
      </w:r>
      <w:r>
        <w:rPr>
          <w:color w:val="000000"/>
          <w:szCs w:val="28"/>
        </w:rPr>
        <w:t xml:space="preserve"> (далее – подпрограмма 2):</w:t>
      </w:r>
    </w:p>
    <w:p w:rsidR="00C66D53" w:rsidRDefault="00C66D5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t xml:space="preserve">в паспорте </w:t>
      </w:r>
      <w:r w:rsidR="00687A73">
        <w:rPr>
          <w:color w:val="000000"/>
          <w:szCs w:val="28"/>
        </w:rPr>
        <w:t>подпрограммы 2</w:t>
      </w:r>
      <w:r>
        <w:rPr>
          <w:color w:val="000000"/>
          <w:szCs w:val="28"/>
        </w:rPr>
        <w:t>:</w:t>
      </w:r>
    </w:p>
    <w:p w:rsidR="006E17A4" w:rsidRDefault="00C66D5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раздел</w:t>
      </w:r>
      <w:r w:rsidR="00687A73" w:rsidRPr="007F4611">
        <w:rPr>
          <w:color w:val="000000"/>
          <w:szCs w:val="28"/>
        </w:rPr>
        <w:t xml:space="preserve"> </w:t>
      </w:r>
      <w:r w:rsidR="006E17A4" w:rsidRPr="007F4611">
        <w:rPr>
          <w:color w:val="000000"/>
          <w:szCs w:val="28"/>
        </w:rPr>
        <w:t xml:space="preserve">«Объемы бюджетных ассигнований </w:t>
      </w:r>
      <w:r w:rsidR="009C7113">
        <w:rPr>
          <w:color w:val="000000"/>
          <w:szCs w:val="28"/>
        </w:rPr>
        <w:t>п</w:t>
      </w:r>
      <w:r w:rsidR="006E17A4" w:rsidRPr="007F4611">
        <w:rPr>
          <w:color w:val="000000"/>
          <w:szCs w:val="28"/>
        </w:rPr>
        <w:t>одпрограммы 2»</w:t>
      </w:r>
      <w:r w:rsidR="00455B79">
        <w:rPr>
          <w:color w:val="000000"/>
          <w:szCs w:val="28"/>
        </w:rPr>
        <w:t xml:space="preserve"> изложить в следующей редакции: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663"/>
        <w:gridCol w:w="280"/>
        <w:gridCol w:w="6276"/>
      </w:tblGrid>
      <w:tr w:rsidR="00455B79" w:rsidRPr="00FE6223" w:rsidTr="00084AA9">
        <w:trPr>
          <w:trHeight w:val="3077"/>
        </w:trPr>
        <w:tc>
          <w:tcPr>
            <w:tcW w:w="1444" w:type="pct"/>
            <w:shd w:val="clear" w:color="auto" w:fill="FFFFFF"/>
          </w:tcPr>
          <w:p w:rsidR="00455B79" w:rsidRPr="00FE6223" w:rsidRDefault="00446131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</w:t>
            </w:r>
            <w:r w:rsidR="00455B79" w:rsidRPr="00FE6223">
              <w:rPr>
                <w:sz w:val="28"/>
                <w:szCs w:val="28"/>
                <w:lang w:eastAsia="ru-RU"/>
              </w:rPr>
              <w:t xml:space="preserve">ОБЪЕМЫ 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составит </w:t>
            </w:r>
            <w:r w:rsidR="007478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C38F3">
              <w:rPr>
                <w:rFonts w:ascii="Times New Roman" w:hAnsi="Times New Roman" w:cs="Times New Roman"/>
                <w:sz w:val="28"/>
                <w:szCs w:val="28"/>
              </w:rPr>
              <w:t> 378,8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числе: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97497">
              <w:rPr>
                <w:rFonts w:ascii="Times New Roman" w:hAnsi="Times New Roman" w:cs="Times New Roman"/>
                <w:sz w:val="28"/>
                <w:szCs w:val="28"/>
              </w:rPr>
              <w:t>3 606,6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– 4 539,4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2016 году – </w:t>
            </w:r>
            <w:r w:rsidR="002C38F3">
              <w:rPr>
                <w:sz w:val="28"/>
                <w:szCs w:val="28"/>
                <w:lang w:eastAsia="ru-RU"/>
              </w:rPr>
              <w:t>5 267,4</w:t>
            </w:r>
            <w:r w:rsidRPr="00FE6223">
              <w:rPr>
                <w:sz w:val="28"/>
                <w:szCs w:val="28"/>
                <w:lang w:eastAsia="ru-RU"/>
              </w:rPr>
              <w:t xml:space="preserve"> 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2017 году – 6 475,4</w:t>
            </w:r>
            <w:r w:rsidRPr="00FE6223">
              <w:rPr>
                <w:sz w:val="28"/>
                <w:szCs w:val="28"/>
                <w:lang w:eastAsia="ru-RU"/>
              </w:rPr>
              <w:t xml:space="preserve"> 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sz w:val="28"/>
                <w:szCs w:val="28"/>
                <w:lang w:eastAsia="ru-RU"/>
              </w:rPr>
              <w:t>6 830,0</w:t>
            </w:r>
            <w:r w:rsidRPr="00FE6223">
              <w:rPr>
                <w:sz w:val="28"/>
                <w:szCs w:val="28"/>
                <w:lang w:eastAsia="ru-RU"/>
              </w:rPr>
              <w:t xml:space="preserve"> 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E13B9C">
              <w:rPr>
                <w:sz w:val="28"/>
                <w:szCs w:val="28"/>
                <w:lang w:eastAsia="ru-RU"/>
              </w:rPr>
              <w:t>6 830,0</w:t>
            </w:r>
            <w:r w:rsidR="00E13B9C" w:rsidRPr="00FE6223"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E13B9C">
              <w:rPr>
                <w:sz w:val="28"/>
                <w:szCs w:val="28"/>
                <w:lang w:eastAsia="ru-RU"/>
              </w:rPr>
              <w:t>6 830,0</w:t>
            </w:r>
            <w:r w:rsidR="00E13B9C" w:rsidRPr="00FE6223"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</w:t>
            </w:r>
            <w:r w:rsidR="00446131"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C66D53" w:rsidRDefault="00C66D53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тексте подпрограммы 2:</w:t>
      </w:r>
    </w:p>
    <w:p w:rsidR="00C66D53" w:rsidRPr="00C66D53" w:rsidRDefault="00C66D53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абзаце первом раздела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«Характеристика проблемы, на решение которой направлена подпрограмма 2</w:t>
      </w:r>
      <w:r w:rsidR="00EA5D9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слова «На период с 2015 по 2017 год» заменить словами «На период с 2016 по 2018 год»;</w:t>
      </w:r>
    </w:p>
    <w:p w:rsidR="00A15246" w:rsidRDefault="00A15246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подпрограмме «</w:t>
      </w:r>
      <w:proofErr w:type="spellStart"/>
      <w:r>
        <w:rPr>
          <w:color w:val="000000"/>
          <w:szCs w:val="28"/>
        </w:rPr>
        <w:t>Внутрирегиональные</w:t>
      </w:r>
      <w:proofErr w:type="spellEnd"/>
      <w:r>
        <w:rPr>
          <w:color w:val="000000"/>
          <w:szCs w:val="28"/>
        </w:rPr>
        <w:t xml:space="preserve"> межбюджетные отношения Самарско</w:t>
      </w:r>
      <w:r w:rsidR="00C711D0">
        <w:rPr>
          <w:color w:val="000000"/>
          <w:szCs w:val="28"/>
        </w:rPr>
        <w:t xml:space="preserve">й области» на 2014 – 2020 годы </w:t>
      </w:r>
      <w:r w:rsidR="00C711D0" w:rsidRPr="00C711D0">
        <w:rPr>
          <w:color w:val="000000"/>
          <w:szCs w:val="28"/>
        </w:rPr>
        <w:t>(</w:t>
      </w:r>
      <w:r>
        <w:rPr>
          <w:color w:val="000000"/>
          <w:szCs w:val="28"/>
        </w:rPr>
        <w:t>далее – подпрограмма 3):</w:t>
      </w:r>
    </w:p>
    <w:p w:rsidR="00A15246" w:rsidRDefault="004942D8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паспорте подпрограммы</w:t>
      </w:r>
      <w:r w:rsidR="00A15246">
        <w:rPr>
          <w:color w:val="000000"/>
          <w:szCs w:val="28"/>
        </w:rPr>
        <w:t xml:space="preserve"> 3:</w:t>
      </w:r>
    </w:p>
    <w:p w:rsidR="007478D5" w:rsidRDefault="007478D5" w:rsidP="007478D5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t xml:space="preserve">в абзаце втором </w:t>
      </w:r>
      <w:r>
        <w:rPr>
          <w:color w:val="000000"/>
          <w:szCs w:val="28"/>
        </w:rPr>
        <w:t>раздела «Показатели (индикаторы) подпрограммы 3» слово «октября» заменить словом «ноября»</w:t>
      </w:r>
      <w:r w:rsidR="002C38F3">
        <w:rPr>
          <w:color w:val="000000"/>
          <w:szCs w:val="28"/>
        </w:rPr>
        <w:t>;</w:t>
      </w:r>
    </w:p>
    <w:p w:rsidR="002C38F3" w:rsidRDefault="00C44172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3" w:history="1">
        <w:r w:rsidR="002C38F3" w:rsidRPr="007F4611">
          <w:rPr>
            <w:color w:val="000000"/>
            <w:szCs w:val="28"/>
          </w:rPr>
          <w:t>раздел</w:t>
        </w:r>
      </w:hyperlink>
      <w:r w:rsidR="002C38F3" w:rsidRPr="007F4611">
        <w:rPr>
          <w:color w:val="000000"/>
          <w:szCs w:val="28"/>
        </w:rPr>
        <w:t xml:space="preserve"> «Объемы бюджетных ассигнований </w:t>
      </w:r>
      <w:r w:rsidR="002C38F3">
        <w:rPr>
          <w:color w:val="000000"/>
          <w:szCs w:val="28"/>
        </w:rPr>
        <w:t>п</w:t>
      </w:r>
      <w:r w:rsidR="002C38F3" w:rsidRPr="007F4611">
        <w:rPr>
          <w:color w:val="000000"/>
          <w:szCs w:val="28"/>
        </w:rPr>
        <w:t xml:space="preserve">одпрограммы </w:t>
      </w:r>
      <w:r w:rsidR="002C38F3">
        <w:rPr>
          <w:color w:val="000000"/>
          <w:szCs w:val="28"/>
        </w:rPr>
        <w:t>3</w:t>
      </w:r>
      <w:r w:rsidR="002C38F3" w:rsidRPr="007F4611">
        <w:rPr>
          <w:color w:val="000000"/>
          <w:szCs w:val="28"/>
        </w:rPr>
        <w:t>»</w:t>
      </w:r>
      <w:r w:rsidR="002C38F3">
        <w:rPr>
          <w:color w:val="000000"/>
          <w:szCs w:val="28"/>
        </w:rPr>
        <w:t xml:space="preserve">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2C38F3" w:rsidRPr="0011718E" w:rsidTr="002C38F3">
        <w:tc>
          <w:tcPr>
            <w:tcW w:w="2943" w:type="dxa"/>
            <w:shd w:val="clear" w:color="auto" w:fill="auto"/>
          </w:tcPr>
          <w:p w:rsidR="002C38F3" w:rsidRPr="0011718E" w:rsidRDefault="00EA5D95" w:rsidP="002C38F3">
            <w:pPr>
              <w:snapToGri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C38F3" w:rsidRPr="0011718E">
              <w:rPr>
                <w:szCs w:val="28"/>
              </w:rPr>
              <w:t xml:space="preserve">ОБЪЕМЫ </w:t>
            </w:r>
          </w:p>
          <w:p w:rsidR="002C38F3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11718E">
              <w:rPr>
                <w:szCs w:val="28"/>
              </w:rPr>
              <w:t xml:space="preserve">БЮДЖЕТНЫХ </w:t>
            </w:r>
          </w:p>
          <w:p w:rsidR="002C38F3" w:rsidRPr="0011718E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11718E">
              <w:rPr>
                <w:szCs w:val="28"/>
              </w:rPr>
              <w:t xml:space="preserve">АССИГНОВАНИЙ ПОДПРОГРАММЫ 3 </w:t>
            </w:r>
          </w:p>
        </w:tc>
        <w:tc>
          <w:tcPr>
            <w:tcW w:w="391" w:type="dxa"/>
          </w:tcPr>
          <w:p w:rsidR="002C38F3" w:rsidRPr="0011718E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11718E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2C38F3" w:rsidRPr="004C3221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>общий объем финансирования подпрограммы 3 составит 43</w:t>
            </w:r>
            <w:r>
              <w:rPr>
                <w:szCs w:val="28"/>
              </w:rPr>
              <w:t> 251,6</w:t>
            </w:r>
            <w:r w:rsidRPr="004C3221">
              <w:rPr>
                <w:szCs w:val="28"/>
              </w:rPr>
              <w:t xml:space="preserve"> млн. рублей, в том числе:</w:t>
            </w:r>
          </w:p>
          <w:p w:rsidR="002C38F3" w:rsidRPr="004C3221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>в 2014 году – 6 432,2 млн. рублей;</w:t>
            </w:r>
          </w:p>
          <w:p w:rsidR="002C38F3" w:rsidRPr="004C3221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>в 2015 году – 6 117,4 млн. рублей;</w:t>
            </w:r>
          </w:p>
          <w:p w:rsidR="002C38F3" w:rsidRPr="004C3221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 xml:space="preserve">в 2016 году – 6 </w:t>
            </w:r>
            <w:r>
              <w:rPr>
                <w:szCs w:val="28"/>
              </w:rPr>
              <w:t>100</w:t>
            </w:r>
            <w:r w:rsidRPr="004C3221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4C3221">
              <w:rPr>
                <w:szCs w:val="28"/>
              </w:rPr>
              <w:t xml:space="preserve"> млн. рублей;</w:t>
            </w:r>
          </w:p>
          <w:p w:rsidR="002C38F3" w:rsidRPr="004C3221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>в 2017 году – 5 535,4 млн. рублей;</w:t>
            </w:r>
          </w:p>
          <w:p w:rsidR="002C38F3" w:rsidRPr="004C3221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>в 2018 году – 6 355,4 млн. рублей;</w:t>
            </w:r>
          </w:p>
          <w:p w:rsidR="002C38F3" w:rsidRPr="004C3221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>в 2019 году – 6 355,4 млн. рублей;</w:t>
            </w:r>
          </w:p>
          <w:p w:rsidR="002C38F3" w:rsidRPr="0011718E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4C3221">
              <w:rPr>
                <w:szCs w:val="28"/>
              </w:rPr>
              <w:t xml:space="preserve">в </w:t>
            </w:r>
            <w:r>
              <w:rPr>
                <w:szCs w:val="28"/>
              </w:rPr>
              <w:t>2020 году – 6 355,4 млн. рублей</w:t>
            </w:r>
            <w:r w:rsidR="00EA5D95">
              <w:rPr>
                <w:szCs w:val="28"/>
              </w:rPr>
              <w:t>»</w:t>
            </w:r>
            <w:r w:rsidRPr="004C3221">
              <w:rPr>
                <w:szCs w:val="28"/>
              </w:rPr>
              <w:t>;</w:t>
            </w:r>
          </w:p>
        </w:tc>
      </w:tr>
    </w:tbl>
    <w:p w:rsidR="00A15246" w:rsidRDefault="00A15246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тексте подпрограммы 3:</w:t>
      </w:r>
    </w:p>
    <w:p w:rsidR="007478D5" w:rsidRDefault="007478D5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абзаце третьем раздела </w:t>
      </w:r>
      <w:r w:rsidRPr="007478D5">
        <w:rPr>
          <w:color w:val="000000"/>
          <w:szCs w:val="28"/>
        </w:rPr>
        <w:t xml:space="preserve">III </w:t>
      </w:r>
      <w:r>
        <w:rPr>
          <w:color w:val="000000"/>
          <w:szCs w:val="28"/>
        </w:rPr>
        <w:t>«</w:t>
      </w:r>
      <w:r w:rsidRPr="007478D5">
        <w:rPr>
          <w:color w:val="000000"/>
          <w:szCs w:val="28"/>
        </w:rPr>
        <w:t>Показатели (индикаторы), характеризующие ежегодный ход и итоги реализации подпрограммы 3</w:t>
      </w:r>
      <w:r>
        <w:rPr>
          <w:color w:val="000000"/>
          <w:szCs w:val="28"/>
        </w:rPr>
        <w:t>» слово «октября» заменить словом «ноября»;</w:t>
      </w:r>
    </w:p>
    <w:p w:rsidR="002C38F3" w:rsidRDefault="002C38F3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подпрограмме «</w:t>
      </w:r>
      <w:r w:rsidRPr="002C38F3">
        <w:rPr>
          <w:color w:val="000000"/>
          <w:szCs w:val="28"/>
        </w:rPr>
        <w:t xml:space="preserve">Создание и развитие единой информационной системы управления консолидированным бюджетом Самарской области в </w:t>
      </w:r>
      <w:r w:rsidRPr="002C38F3">
        <w:rPr>
          <w:color w:val="000000"/>
          <w:szCs w:val="28"/>
        </w:rPr>
        <w:lastRenderedPageBreak/>
        <w:t xml:space="preserve">качестве регионального сегмента государственной интегрированной информационной системы управления общественными финансами </w:t>
      </w:r>
      <w:r>
        <w:rPr>
          <w:color w:val="000000"/>
          <w:szCs w:val="28"/>
        </w:rPr>
        <w:t>«</w:t>
      </w:r>
      <w:r w:rsidRPr="002C38F3">
        <w:rPr>
          <w:color w:val="000000"/>
          <w:szCs w:val="28"/>
        </w:rPr>
        <w:t>Электронный бюджет</w:t>
      </w:r>
      <w:r>
        <w:rPr>
          <w:color w:val="000000"/>
          <w:szCs w:val="28"/>
        </w:rPr>
        <w:t>»</w:t>
      </w:r>
      <w:r w:rsidRPr="002C38F3">
        <w:rPr>
          <w:color w:val="000000"/>
          <w:szCs w:val="28"/>
        </w:rPr>
        <w:t xml:space="preserve"> на 2014 </w:t>
      </w:r>
      <w:r w:rsidRPr="00A61E71">
        <w:rPr>
          <w:szCs w:val="28"/>
        </w:rPr>
        <w:t>–</w:t>
      </w:r>
      <w:r w:rsidRPr="002C38F3">
        <w:rPr>
          <w:color w:val="000000"/>
          <w:szCs w:val="28"/>
        </w:rPr>
        <w:t xml:space="preserve"> 2020 годы</w:t>
      </w:r>
      <w:r>
        <w:rPr>
          <w:color w:val="000000"/>
          <w:szCs w:val="28"/>
        </w:rPr>
        <w:t xml:space="preserve"> (далее – подпрограмма 5):</w:t>
      </w:r>
    </w:p>
    <w:p w:rsidR="009E2DE1" w:rsidRDefault="00C44172" w:rsidP="009E2DE1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4" w:history="1">
        <w:r w:rsidR="009E2DE1" w:rsidRPr="007F4611">
          <w:rPr>
            <w:color w:val="000000"/>
            <w:szCs w:val="28"/>
          </w:rPr>
          <w:t>раздел</w:t>
        </w:r>
      </w:hyperlink>
      <w:r w:rsidR="009E2DE1" w:rsidRPr="007F4611">
        <w:rPr>
          <w:color w:val="000000"/>
          <w:szCs w:val="28"/>
        </w:rPr>
        <w:t xml:space="preserve"> </w:t>
      </w:r>
      <w:r w:rsidR="00687A73">
        <w:rPr>
          <w:color w:val="000000"/>
          <w:szCs w:val="28"/>
        </w:rPr>
        <w:t>паспорта подпрограммы 5</w:t>
      </w:r>
      <w:r w:rsidR="00687A73" w:rsidRPr="007F4611">
        <w:rPr>
          <w:color w:val="000000"/>
          <w:szCs w:val="28"/>
        </w:rPr>
        <w:t xml:space="preserve"> </w:t>
      </w:r>
      <w:r w:rsidR="009E2DE1" w:rsidRPr="007F4611">
        <w:rPr>
          <w:color w:val="000000"/>
          <w:szCs w:val="28"/>
        </w:rPr>
        <w:t xml:space="preserve">«Объемы бюджетных ассигнований </w:t>
      </w:r>
      <w:r w:rsidR="009E2DE1">
        <w:rPr>
          <w:color w:val="000000"/>
          <w:szCs w:val="28"/>
        </w:rPr>
        <w:t>п</w:t>
      </w:r>
      <w:r w:rsidR="009E2DE1" w:rsidRPr="007F4611">
        <w:rPr>
          <w:color w:val="000000"/>
          <w:szCs w:val="28"/>
        </w:rPr>
        <w:t xml:space="preserve">одпрограммы </w:t>
      </w:r>
      <w:r w:rsidR="009E2DE1">
        <w:rPr>
          <w:color w:val="000000"/>
          <w:szCs w:val="28"/>
        </w:rPr>
        <w:t>5</w:t>
      </w:r>
      <w:r w:rsidR="009E2DE1" w:rsidRPr="007F4611">
        <w:rPr>
          <w:color w:val="000000"/>
          <w:szCs w:val="28"/>
        </w:rPr>
        <w:t>»</w:t>
      </w:r>
      <w:r w:rsidR="009E2DE1">
        <w:rPr>
          <w:color w:val="000000"/>
          <w:szCs w:val="28"/>
        </w:rPr>
        <w:t xml:space="preserve"> изложить в следующей редакции: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9E2DE1" w:rsidRPr="000946BA" w:rsidTr="009E2DE1">
        <w:trPr>
          <w:trHeight w:val="487"/>
        </w:trPr>
        <w:tc>
          <w:tcPr>
            <w:tcW w:w="2943" w:type="dxa"/>
          </w:tcPr>
          <w:p w:rsidR="009E2DE1" w:rsidRPr="000946BA" w:rsidRDefault="009E2DE1" w:rsidP="009E2DE1">
            <w:pPr>
              <w:widowControl w:val="0"/>
              <w:rPr>
                <w:szCs w:val="28"/>
              </w:rPr>
            </w:pPr>
            <w:r w:rsidRPr="000946BA">
              <w:rPr>
                <w:szCs w:val="28"/>
              </w:rPr>
              <w:t xml:space="preserve">ОБЪЕМЫ </w:t>
            </w:r>
          </w:p>
          <w:p w:rsidR="009E2DE1" w:rsidRPr="000946BA" w:rsidRDefault="009E2DE1" w:rsidP="009E2DE1">
            <w:pPr>
              <w:widowControl w:val="0"/>
              <w:rPr>
                <w:szCs w:val="28"/>
              </w:rPr>
            </w:pPr>
            <w:r w:rsidRPr="000946BA">
              <w:rPr>
                <w:szCs w:val="28"/>
              </w:rPr>
              <w:t xml:space="preserve">БЮДЖЕТНЫХ </w:t>
            </w:r>
          </w:p>
          <w:p w:rsidR="009E2DE1" w:rsidRPr="000946BA" w:rsidRDefault="009E2DE1" w:rsidP="009E2DE1">
            <w:pPr>
              <w:widowControl w:val="0"/>
              <w:rPr>
                <w:szCs w:val="28"/>
              </w:rPr>
            </w:pPr>
            <w:r w:rsidRPr="000946BA">
              <w:rPr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9E2DE1" w:rsidRPr="000946BA" w:rsidRDefault="009E2DE1" w:rsidP="009E2DE1">
            <w:pPr>
              <w:spacing w:line="360" w:lineRule="auto"/>
              <w:rPr>
                <w:szCs w:val="28"/>
              </w:rPr>
            </w:pPr>
            <w:r w:rsidRPr="000946BA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9E2DE1" w:rsidRPr="00FF6C5B" w:rsidRDefault="009E2DE1" w:rsidP="009E2DE1">
            <w:pPr>
              <w:rPr>
                <w:szCs w:val="28"/>
              </w:rPr>
            </w:pPr>
            <w:r w:rsidRPr="00FF6C5B">
              <w:rPr>
                <w:szCs w:val="28"/>
              </w:rPr>
              <w:t xml:space="preserve">общий объем финансирования подпрограммы 5 составит 1 </w:t>
            </w:r>
            <w:r>
              <w:rPr>
                <w:szCs w:val="28"/>
              </w:rPr>
              <w:t>361</w:t>
            </w:r>
            <w:r w:rsidRPr="00FF6C5B">
              <w:rPr>
                <w:szCs w:val="28"/>
              </w:rPr>
              <w:t>,1 млн. рублей, в том числе:</w:t>
            </w:r>
          </w:p>
          <w:p w:rsidR="009E2DE1" w:rsidRPr="00FF6C5B" w:rsidRDefault="009E2DE1" w:rsidP="009E2DE1">
            <w:pPr>
              <w:rPr>
                <w:szCs w:val="28"/>
              </w:rPr>
            </w:pPr>
            <w:r w:rsidRPr="00FF6C5B">
              <w:rPr>
                <w:szCs w:val="28"/>
              </w:rPr>
              <w:t>в 2014 году – 196,1 млн. рублей;</w:t>
            </w:r>
          </w:p>
          <w:p w:rsidR="009E2DE1" w:rsidRPr="00FF6C5B" w:rsidRDefault="009E2DE1" w:rsidP="009E2DE1">
            <w:pPr>
              <w:rPr>
                <w:szCs w:val="28"/>
              </w:rPr>
            </w:pPr>
            <w:r w:rsidRPr="00FF6C5B">
              <w:rPr>
                <w:szCs w:val="28"/>
              </w:rPr>
              <w:t>в 2015 году – 234,5 млн. рублей;</w:t>
            </w:r>
          </w:p>
          <w:p w:rsidR="009E2DE1" w:rsidRPr="00FF6C5B" w:rsidRDefault="009E2DE1" w:rsidP="009E2DE1">
            <w:pPr>
              <w:rPr>
                <w:szCs w:val="28"/>
              </w:rPr>
            </w:pPr>
            <w:r w:rsidRPr="00FF6C5B">
              <w:rPr>
                <w:szCs w:val="28"/>
              </w:rPr>
              <w:t xml:space="preserve">в 2016 году – </w:t>
            </w:r>
            <w:r>
              <w:rPr>
                <w:szCs w:val="28"/>
              </w:rPr>
              <w:t>173,7</w:t>
            </w:r>
            <w:r w:rsidRPr="00FF6C5B">
              <w:rPr>
                <w:szCs w:val="28"/>
              </w:rPr>
              <w:t xml:space="preserve"> млн. рублей;</w:t>
            </w:r>
          </w:p>
          <w:p w:rsidR="009E2DE1" w:rsidRPr="00FF6C5B" w:rsidRDefault="009E2DE1" w:rsidP="009E2DE1">
            <w:pPr>
              <w:rPr>
                <w:szCs w:val="28"/>
              </w:rPr>
            </w:pPr>
            <w:r w:rsidRPr="00FF6C5B">
              <w:rPr>
                <w:szCs w:val="28"/>
              </w:rPr>
              <w:t>в 2017 году – 179,9 млн. рублей;</w:t>
            </w:r>
          </w:p>
          <w:p w:rsidR="009E2DE1" w:rsidRPr="00FF6C5B" w:rsidRDefault="009E2DE1" w:rsidP="009E2DE1">
            <w:pPr>
              <w:rPr>
                <w:szCs w:val="28"/>
              </w:rPr>
            </w:pPr>
            <w:r w:rsidRPr="00FF6C5B">
              <w:rPr>
                <w:szCs w:val="28"/>
              </w:rPr>
              <w:t>в 2018 году – 179,9 млн. рублей;</w:t>
            </w:r>
          </w:p>
          <w:p w:rsidR="009E2DE1" w:rsidRPr="00FF6C5B" w:rsidRDefault="009E2DE1" w:rsidP="009E2DE1">
            <w:pPr>
              <w:rPr>
                <w:szCs w:val="28"/>
              </w:rPr>
            </w:pPr>
            <w:r w:rsidRPr="00FF6C5B">
              <w:rPr>
                <w:szCs w:val="28"/>
              </w:rPr>
              <w:t>в 2019 году – 198,5 млн. рублей;</w:t>
            </w:r>
          </w:p>
          <w:p w:rsidR="009E2DE1" w:rsidRPr="000946BA" w:rsidRDefault="009E2DE1" w:rsidP="009E2DE1">
            <w:pPr>
              <w:rPr>
                <w:szCs w:val="28"/>
              </w:rPr>
            </w:pPr>
            <w:r>
              <w:rPr>
                <w:szCs w:val="28"/>
              </w:rPr>
              <w:t>в 2020 году – 198,5 млн. рублей</w:t>
            </w:r>
            <w:r w:rsidRPr="00FF6C5B">
              <w:rPr>
                <w:szCs w:val="28"/>
              </w:rPr>
              <w:t>;</w:t>
            </w:r>
          </w:p>
        </w:tc>
      </w:tr>
    </w:tbl>
    <w:p w:rsidR="00A15246" w:rsidRDefault="00A1524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подпрограмме </w:t>
      </w:r>
      <w:r w:rsidRPr="007F4611">
        <w:rPr>
          <w:color w:val="000000"/>
          <w:szCs w:val="28"/>
        </w:rPr>
        <w:t>«</w:t>
      </w:r>
      <w:r w:rsidR="007478D5" w:rsidRPr="007478D5">
        <w:rPr>
          <w:color w:val="000000"/>
          <w:szCs w:val="28"/>
        </w:rPr>
        <w:t>Организация и осуществление контроля в финансово-бюджетной сфере на территории Самарской области</w:t>
      </w:r>
      <w:r w:rsidR="007478D5">
        <w:rPr>
          <w:color w:val="000000"/>
          <w:szCs w:val="28"/>
        </w:rPr>
        <w:t>»</w:t>
      </w:r>
      <w:r w:rsidR="007478D5" w:rsidRPr="007478D5">
        <w:rPr>
          <w:color w:val="000000"/>
          <w:szCs w:val="28"/>
        </w:rPr>
        <w:t xml:space="preserve"> на 2014 </w:t>
      </w:r>
      <w:r w:rsidR="007478D5">
        <w:rPr>
          <w:color w:val="000000"/>
          <w:szCs w:val="28"/>
        </w:rPr>
        <w:t>–</w:t>
      </w:r>
      <w:r w:rsidR="007478D5" w:rsidRPr="007478D5">
        <w:rPr>
          <w:color w:val="000000"/>
          <w:szCs w:val="28"/>
        </w:rPr>
        <w:t xml:space="preserve"> 2020 годы</w:t>
      </w:r>
      <w:r w:rsidRPr="007F461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подпрограмма </w:t>
      </w:r>
      <w:r w:rsidR="007478D5">
        <w:rPr>
          <w:color w:val="000000"/>
          <w:szCs w:val="28"/>
        </w:rPr>
        <w:t>6</w:t>
      </w:r>
      <w:r>
        <w:rPr>
          <w:color w:val="000000"/>
          <w:szCs w:val="28"/>
        </w:rPr>
        <w:t>):</w:t>
      </w:r>
    </w:p>
    <w:p w:rsidR="00A15246" w:rsidRDefault="006C49D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в </w:t>
      </w:r>
      <w:r w:rsidR="006E17A4" w:rsidRPr="007F4611">
        <w:rPr>
          <w:color w:val="000000"/>
          <w:szCs w:val="28"/>
        </w:rPr>
        <w:t>паспорте подпрограммы</w:t>
      </w:r>
      <w:r w:rsidR="00A15246">
        <w:rPr>
          <w:color w:val="000000"/>
          <w:szCs w:val="28"/>
        </w:rPr>
        <w:t xml:space="preserve"> </w:t>
      </w:r>
      <w:r w:rsidR="007478D5">
        <w:rPr>
          <w:color w:val="000000"/>
          <w:szCs w:val="28"/>
        </w:rPr>
        <w:t>6</w:t>
      </w:r>
      <w:r w:rsidR="00A15246">
        <w:rPr>
          <w:color w:val="000000"/>
          <w:szCs w:val="28"/>
        </w:rPr>
        <w:t>:</w:t>
      </w:r>
    </w:p>
    <w:p w:rsidR="007478D5" w:rsidRDefault="007478D5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разделе «Показатели (индикаторы) подпрограммы 6»</w:t>
      </w:r>
      <w:r w:rsidR="00373B1F">
        <w:rPr>
          <w:color w:val="000000"/>
          <w:szCs w:val="28"/>
        </w:rPr>
        <w:t>:</w:t>
      </w:r>
    </w:p>
    <w:p w:rsidR="0016573B" w:rsidRDefault="0016573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после абзаца пятого дополнить абзацами следующего содержания:</w:t>
      </w:r>
    </w:p>
    <w:p w:rsidR="0016573B" w:rsidRDefault="0016573B" w:rsidP="0016573B">
      <w:pPr>
        <w:autoSpaceDE w:val="0"/>
        <w:autoSpaceDN w:val="0"/>
        <w:adjustRightInd w:val="0"/>
        <w:spacing w:line="361" w:lineRule="auto"/>
        <w:ind w:firstLine="709"/>
        <w:contextualSpacing/>
        <w:rPr>
          <w:bCs/>
          <w:szCs w:val="28"/>
        </w:rPr>
      </w:pPr>
      <w:r>
        <w:rPr>
          <w:color w:val="000000"/>
          <w:szCs w:val="28"/>
        </w:rPr>
        <w:t>«</w:t>
      </w:r>
      <w:r w:rsidRPr="00F11817">
        <w:rPr>
          <w:bCs/>
          <w:szCs w:val="28"/>
        </w:rPr>
        <w:t xml:space="preserve">доля рассмотренных актов проверок, проведенных органами исполнительной власти Самарской области в рамках внутреннего финансового контроля и внутреннего финансового аудита, </w:t>
      </w:r>
      <w:r w:rsidRPr="00F11817">
        <w:rPr>
          <w:szCs w:val="28"/>
        </w:rPr>
        <w:t xml:space="preserve">в общем объеме </w:t>
      </w:r>
      <w:r w:rsidRPr="00F11817">
        <w:rPr>
          <w:bCs/>
          <w:szCs w:val="28"/>
        </w:rPr>
        <w:t>поступивших на рассмотрение указанных документов</w:t>
      </w:r>
      <w:r>
        <w:rPr>
          <w:bCs/>
          <w:szCs w:val="28"/>
        </w:rPr>
        <w:t>;</w:t>
      </w:r>
    </w:p>
    <w:p w:rsidR="0016573B" w:rsidRDefault="00D6595A" w:rsidP="0016573B">
      <w:pPr>
        <w:autoSpaceDE w:val="0"/>
        <w:autoSpaceDN w:val="0"/>
        <w:adjustRightInd w:val="0"/>
        <w:spacing w:line="361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наличие аналитической</w:t>
      </w:r>
      <w:r w:rsidR="0016573B" w:rsidRPr="00F11817">
        <w:rPr>
          <w:bCs/>
          <w:szCs w:val="28"/>
        </w:rPr>
        <w:t xml:space="preserve"> запис</w:t>
      </w:r>
      <w:r>
        <w:rPr>
          <w:bCs/>
          <w:szCs w:val="28"/>
        </w:rPr>
        <w:t>ки</w:t>
      </w:r>
      <w:r w:rsidR="0016573B" w:rsidRPr="00F11817">
        <w:rPr>
          <w:bCs/>
          <w:szCs w:val="28"/>
        </w:rPr>
        <w:t xml:space="preserve"> по итогам проведения анализа осуществления внутреннего финансового контроля и внутреннего финансового аудита</w:t>
      </w:r>
      <w:r w:rsidR="0016573B">
        <w:rPr>
          <w:bCs/>
          <w:szCs w:val="28"/>
        </w:rPr>
        <w:t>»;</w:t>
      </w:r>
    </w:p>
    <w:p w:rsidR="006F3637" w:rsidRDefault="006F3637" w:rsidP="006F3637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абзац шестой </w:t>
      </w:r>
      <w:r w:rsidR="008B39FE">
        <w:rPr>
          <w:color w:val="000000"/>
          <w:szCs w:val="28"/>
        </w:rPr>
        <w:t>признать утратившим сил</w:t>
      </w:r>
      <w:r w:rsidR="00462500">
        <w:rPr>
          <w:color w:val="000000"/>
          <w:szCs w:val="28"/>
        </w:rPr>
        <w:t>у</w:t>
      </w:r>
      <w:r>
        <w:rPr>
          <w:color w:val="000000"/>
          <w:szCs w:val="28"/>
        </w:rPr>
        <w:t>;</w:t>
      </w:r>
    </w:p>
    <w:p w:rsidR="00A15246" w:rsidRDefault="00A15246" w:rsidP="0016573B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тексте подпрограммы </w:t>
      </w:r>
      <w:r w:rsidR="007478D5">
        <w:rPr>
          <w:color w:val="000000"/>
          <w:szCs w:val="28"/>
        </w:rPr>
        <w:t>6</w:t>
      </w:r>
      <w:r>
        <w:rPr>
          <w:color w:val="000000"/>
          <w:szCs w:val="28"/>
        </w:rPr>
        <w:t>:</w:t>
      </w:r>
    </w:p>
    <w:p w:rsidR="006F3637" w:rsidRDefault="007478D5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разделе </w:t>
      </w:r>
      <w:r w:rsidRPr="007478D5">
        <w:rPr>
          <w:color w:val="000000"/>
          <w:szCs w:val="28"/>
        </w:rPr>
        <w:t xml:space="preserve">III </w:t>
      </w:r>
      <w:r>
        <w:rPr>
          <w:color w:val="000000"/>
          <w:szCs w:val="28"/>
        </w:rPr>
        <w:t>«</w:t>
      </w:r>
      <w:r w:rsidRPr="007478D5">
        <w:rPr>
          <w:color w:val="000000"/>
          <w:szCs w:val="28"/>
        </w:rPr>
        <w:t xml:space="preserve">Показатели (индикаторы), характеризующие ежегодный ход и итоги реализации подпрограммы </w:t>
      </w:r>
      <w:r>
        <w:rPr>
          <w:color w:val="000000"/>
          <w:szCs w:val="28"/>
        </w:rPr>
        <w:t>6»</w:t>
      </w:r>
      <w:r w:rsidR="006F3637">
        <w:rPr>
          <w:color w:val="000000"/>
          <w:szCs w:val="28"/>
        </w:rPr>
        <w:t>:</w:t>
      </w:r>
    </w:p>
    <w:p w:rsidR="007478D5" w:rsidRDefault="0016573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6573B">
        <w:rPr>
          <w:color w:val="000000"/>
          <w:szCs w:val="28"/>
        </w:rPr>
        <w:t>после абзаца шестого дополнить абзацами следующего содержания</w:t>
      </w:r>
      <w:r>
        <w:rPr>
          <w:color w:val="000000"/>
          <w:szCs w:val="28"/>
        </w:rPr>
        <w:t>:</w:t>
      </w:r>
    </w:p>
    <w:p w:rsidR="0016573B" w:rsidRDefault="0016573B" w:rsidP="0016573B">
      <w:pPr>
        <w:autoSpaceDE w:val="0"/>
        <w:autoSpaceDN w:val="0"/>
        <w:adjustRightInd w:val="0"/>
        <w:spacing w:line="361" w:lineRule="auto"/>
        <w:ind w:firstLine="709"/>
        <w:contextualSpacing/>
        <w:rPr>
          <w:bCs/>
          <w:szCs w:val="28"/>
        </w:rPr>
      </w:pPr>
      <w:r>
        <w:rPr>
          <w:color w:val="000000"/>
          <w:szCs w:val="28"/>
        </w:rPr>
        <w:lastRenderedPageBreak/>
        <w:t>«</w:t>
      </w:r>
      <w:r w:rsidRPr="00F11817">
        <w:rPr>
          <w:bCs/>
          <w:szCs w:val="28"/>
        </w:rPr>
        <w:t xml:space="preserve">доля рассмотренных актов проверок, проведенных органами исполнительной власти Самарской области в рамках внутреннего финансового контроля и внутреннего финансового аудита, </w:t>
      </w:r>
      <w:r w:rsidRPr="00F11817">
        <w:rPr>
          <w:szCs w:val="28"/>
        </w:rPr>
        <w:t xml:space="preserve">в общем объеме </w:t>
      </w:r>
      <w:r w:rsidRPr="00F11817">
        <w:rPr>
          <w:bCs/>
          <w:szCs w:val="28"/>
        </w:rPr>
        <w:t>поступивших на рассмотрение указанных документов</w:t>
      </w:r>
      <w:r>
        <w:rPr>
          <w:bCs/>
          <w:szCs w:val="28"/>
        </w:rPr>
        <w:t>;</w:t>
      </w:r>
    </w:p>
    <w:p w:rsidR="0016573B" w:rsidRDefault="00D6595A" w:rsidP="0016573B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bCs/>
          <w:szCs w:val="28"/>
        </w:rPr>
        <w:t>наличие аналитической записки</w:t>
      </w:r>
      <w:r w:rsidR="0016573B" w:rsidRPr="00F11817">
        <w:rPr>
          <w:bCs/>
          <w:szCs w:val="28"/>
        </w:rPr>
        <w:t xml:space="preserve"> по итогам проведения анализа осуществления внутреннего финансового контроля и внутреннего финансового аудита</w:t>
      </w:r>
      <w:proofErr w:type="gramStart"/>
      <w:r w:rsidR="0016573B">
        <w:rPr>
          <w:bCs/>
          <w:szCs w:val="28"/>
        </w:rPr>
        <w:t>.»</w:t>
      </w:r>
      <w:r w:rsidR="002630D1">
        <w:rPr>
          <w:bCs/>
          <w:szCs w:val="28"/>
        </w:rPr>
        <w:t>;</w:t>
      </w:r>
      <w:proofErr w:type="gramEnd"/>
    </w:p>
    <w:p w:rsidR="006F3637" w:rsidRDefault="006F3637" w:rsidP="006F3637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абзац седьмой </w:t>
      </w:r>
      <w:r w:rsidR="00462500">
        <w:rPr>
          <w:color w:val="000000"/>
          <w:szCs w:val="28"/>
        </w:rPr>
        <w:t>признать утратившим силу</w:t>
      </w:r>
      <w:r>
        <w:rPr>
          <w:color w:val="000000"/>
          <w:szCs w:val="28"/>
        </w:rPr>
        <w:t>;</w:t>
      </w:r>
    </w:p>
    <w:p w:rsidR="007478D5" w:rsidRDefault="007478D5" w:rsidP="007478D5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приложении 1 к Государственной программе:</w:t>
      </w:r>
    </w:p>
    <w:p w:rsidR="007478D5" w:rsidRDefault="007D671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перечень показателей (индикаторов), характеризующих ход и итоги реализации подпрограммы 3 изложить в редакции согласно приложению 1 к настоящему постановлению;</w:t>
      </w:r>
    </w:p>
    <w:p w:rsidR="00A56A88" w:rsidRDefault="00A56A88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пункте 28 в граф</w:t>
      </w:r>
      <w:r w:rsidR="00D22A8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«2016»</w:t>
      </w:r>
      <w:r w:rsidR="00D22A83">
        <w:rPr>
          <w:color w:val="000000"/>
          <w:szCs w:val="28"/>
        </w:rPr>
        <w:t xml:space="preserve"> число «16» заменить числом «50»</w:t>
      </w:r>
      <w:r>
        <w:rPr>
          <w:color w:val="000000"/>
          <w:szCs w:val="28"/>
        </w:rPr>
        <w:t xml:space="preserve">, </w:t>
      </w:r>
      <w:r w:rsidR="00D22A83">
        <w:rPr>
          <w:color w:val="000000"/>
          <w:szCs w:val="28"/>
        </w:rPr>
        <w:t xml:space="preserve">в графе </w:t>
      </w:r>
      <w:r>
        <w:rPr>
          <w:color w:val="000000"/>
          <w:szCs w:val="28"/>
        </w:rPr>
        <w:t>«2017»</w:t>
      </w:r>
      <w:r w:rsidR="00D22A83">
        <w:rPr>
          <w:color w:val="000000"/>
          <w:szCs w:val="28"/>
        </w:rPr>
        <w:t xml:space="preserve"> число «17» заменить числом «50», в графе</w:t>
      </w:r>
      <w:r>
        <w:rPr>
          <w:color w:val="000000"/>
          <w:szCs w:val="28"/>
        </w:rPr>
        <w:t xml:space="preserve"> «2018»</w:t>
      </w:r>
      <w:r w:rsidR="00D22A83">
        <w:rPr>
          <w:color w:val="000000"/>
          <w:szCs w:val="28"/>
        </w:rPr>
        <w:t xml:space="preserve"> число «18» заменить числом «50»</w:t>
      </w:r>
      <w:r>
        <w:rPr>
          <w:color w:val="000000"/>
          <w:szCs w:val="28"/>
        </w:rPr>
        <w:t>,</w:t>
      </w:r>
      <w:r w:rsidR="00D22A83">
        <w:rPr>
          <w:color w:val="000000"/>
          <w:szCs w:val="28"/>
        </w:rPr>
        <w:t xml:space="preserve"> в графе</w:t>
      </w:r>
      <w:r>
        <w:rPr>
          <w:color w:val="000000"/>
          <w:szCs w:val="28"/>
        </w:rPr>
        <w:t xml:space="preserve"> «2019»</w:t>
      </w:r>
      <w:r w:rsidR="00D22A83">
        <w:rPr>
          <w:color w:val="000000"/>
          <w:szCs w:val="28"/>
        </w:rPr>
        <w:t xml:space="preserve"> число «19» заменить числом «50»</w:t>
      </w:r>
      <w:r>
        <w:rPr>
          <w:color w:val="000000"/>
          <w:szCs w:val="28"/>
        </w:rPr>
        <w:t>,</w:t>
      </w:r>
      <w:r w:rsidR="00D22A83">
        <w:rPr>
          <w:color w:val="000000"/>
          <w:szCs w:val="28"/>
        </w:rPr>
        <w:t xml:space="preserve"> в графе</w:t>
      </w:r>
      <w:r>
        <w:rPr>
          <w:color w:val="000000"/>
          <w:szCs w:val="28"/>
        </w:rPr>
        <w:t xml:space="preserve"> «2020» </w:t>
      </w:r>
      <w:r w:rsidR="00D22A83">
        <w:rPr>
          <w:color w:val="000000"/>
          <w:szCs w:val="28"/>
        </w:rPr>
        <w:t>число «20» заменить числом «50»;</w:t>
      </w:r>
      <w:proofErr w:type="gramEnd"/>
    </w:p>
    <w:p w:rsidR="006F3637" w:rsidRDefault="006F363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пункт 32 </w:t>
      </w:r>
      <w:r w:rsidR="00462500">
        <w:rPr>
          <w:color w:val="000000"/>
          <w:szCs w:val="28"/>
        </w:rPr>
        <w:t>признать утратившим силу</w:t>
      </w:r>
      <w:r>
        <w:rPr>
          <w:color w:val="000000"/>
          <w:szCs w:val="28"/>
        </w:rPr>
        <w:t>;</w:t>
      </w:r>
    </w:p>
    <w:p w:rsidR="006F3637" w:rsidRDefault="006F363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дополнить пунктами 33, 34 в редакции согласно приложению 2 к настоящему постановлению;</w:t>
      </w:r>
    </w:p>
    <w:p w:rsidR="00FB7C23" w:rsidRPr="00462500" w:rsidRDefault="00FB7C23" w:rsidP="00FB7C2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462500">
        <w:rPr>
          <w:color w:val="000000"/>
          <w:szCs w:val="28"/>
        </w:rPr>
        <w:t>примечание изложить в следующей редакции:</w:t>
      </w:r>
    </w:p>
    <w:p w:rsidR="00FB7C23" w:rsidRPr="00E75A94" w:rsidRDefault="00FB7C23" w:rsidP="00FB7C23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462500">
        <w:rPr>
          <w:color w:val="000000"/>
        </w:rPr>
        <w:t>«</w:t>
      </w:r>
      <w:r w:rsidRPr="00462500">
        <w:rPr>
          <w:color w:val="000000" w:themeColor="text1"/>
        </w:rPr>
        <w:t xml:space="preserve">Примечание. Для оценки эффективности реализации </w:t>
      </w:r>
      <w:hyperlink r:id="rId15" w:history="1">
        <w:r w:rsidRPr="00462500">
          <w:rPr>
            <w:color w:val="000000" w:themeColor="text1"/>
          </w:rPr>
          <w:t>подпрограмм 1</w:t>
        </w:r>
      </w:hyperlink>
      <w:r w:rsidRPr="00462500">
        <w:rPr>
          <w:color w:val="000000" w:themeColor="text1"/>
        </w:rPr>
        <w:t xml:space="preserve">, </w:t>
      </w:r>
      <w:hyperlink r:id="rId16" w:history="1">
        <w:r w:rsidRPr="00462500">
          <w:rPr>
            <w:color w:val="000000" w:themeColor="text1"/>
          </w:rPr>
          <w:t>4</w:t>
        </w:r>
      </w:hyperlink>
      <w:r w:rsidRPr="00462500">
        <w:rPr>
          <w:color w:val="000000" w:themeColor="text1"/>
        </w:rPr>
        <w:t xml:space="preserve">, </w:t>
      </w:r>
      <w:hyperlink r:id="rId17" w:history="1">
        <w:r w:rsidRPr="00462500">
          <w:rPr>
            <w:color w:val="000000" w:themeColor="text1"/>
          </w:rPr>
          <w:t>5</w:t>
        </w:r>
      </w:hyperlink>
      <w:r w:rsidRPr="00462500">
        <w:rPr>
          <w:color w:val="000000" w:themeColor="text1"/>
        </w:rPr>
        <w:t xml:space="preserve">, </w:t>
      </w:r>
      <w:hyperlink r:id="rId18" w:history="1">
        <w:r w:rsidRPr="00462500">
          <w:rPr>
            <w:color w:val="000000" w:themeColor="text1"/>
          </w:rPr>
          <w:t>6</w:t>
        </w:r>
      </w:hyperlink>
      <w:r w:rsidRPr="00462500">
        <w:rPr>
          <w:color w:val="000000" w:themeColor="text1"/>
        </w:rPr>
        <w:t xml:space="preserve"> Государственной программы показатели (индикаторы) </w:t>
      </w:r>
      <w:hyperlink r:id="rId19" w:history="1">
        <w:r w:rsidRPr="00462500">
          <w:rPr>
            <w:color w:val="000000" w:themeColor="text1"/>
          </w:rPr>
          <w:t>16</w:t>
        </w:r>
      </w:hyperlink>
      <w:r w:rsidRPr="00462500">
        <w:rPr>
          <w:color w:val="000000" w:themeColor="text1"/>
        </w:rPr>
        <w:t xml:space="preserve">, </w:t>
      </w:r>
      <w:hyperlink r:id="rId20" w:history="1">
        <w:r w:rsidRPr="00462500">
          <w:rPr>
            <w:color w:val="000000" w:themeColor="text1"/>
          </w:rPr>
          <w:t>17</w:t>
        </w:r>
      </w:hyperlink>
      <w:r w:rsidRPr="00462500">
        <w:rPr>
          <w:color w:val="000000" w:themeColor="text1"/>
        </w:rPr>
        <w:t xml:space="preserve">, </w:t>
      </w:r>
      <w:hyperlink r:id="rId21" w:history="1">
        <w:r w:rsidRPr="00462500">
          <w:rPr>
            <w:color w:val="000000" w:themeColor="text1"/>
          </w:rPr>
          <w:t>18</w:t>
        </w:r>
      </w:hyperlink>
      <w:r w:rsidRPr="00462500">
        <w:rPr>
          <w:color w:val="000000" w:themeColor="text1"/>
        </w:rPr>
        <w:t xml:space="preserve">, </w:t>
      </w:r>
      <w:hyperlink r:id="rId22" w:history="1">
        <w:r w:rsidRPr="00462500">
          <w:rPr>
            <w:color w:val="000000" w:themeColor="text1"/>
          </w:rPr>
          <w:t>30.1</w:t>
        </w:r>
      </w:hyperlink>
      <w:r w:rsidRPr="00462500">
        <w:rPr>
          <w:color w:val="000000" w:themeColor="text1"/>
        </w:rPr>
        <w:t xml:space="preserve">, </w:t>
      </w:r>
      <w:hyperlink r:id="rId23" w:history="1">
        <w:r w:rsidRPr="00462500">
          <w:rPr>
            <w:color w:val="000000" w:themeColor="text1"/>
          </w:rPr>
          <w:t>31</w:t>
        </w:r>
      </w:hyperlink>
      <w:r w:rsidRPr="00462500">
        <w:rPr>
          <w:color w:val="000000" w:themeColor="text1"/>
        </w:rPr>
        <w:t xml:space="preserve"> </w:t>
      </w:r>
      <w:proofErr w:type="gramStart"/>
      <w:r w:rsidRPr="00462500">
        <w:rPr>
          <w:color w:val="000000" w:themeColor="text1"/>
        </w:rPr>
        <w:t>применяются</w:t>
      </w:r>
      <w:proofErr w:type="gramEnd"/>
      <w:r w:rsidRPr="00462500">
        <w:rPr>
          <w:color w:val="000000" w:themeColor="text1"/>
        </w:rPr>
        <w:t xml:space="preserve"> начиная с 2015 года, показатели (индикаторы) </w:t>
      </w:r>
      <w:hyperlink r:id="rId24" w:history="1">
        <w:r w:rsidRPr="00462500">
          <w:rPr>
            <w:color w:val="000000" w:themeColor="text1"/>
          </w:rPr>
          <w:t>1</w:t>
        </w:r>
      </w:hyperlink>
      <w:r w:rsidRPr="00462500">
        <w:rPr>
          <w:color w:val="000000" w:themeColor="text1"/>
        </w:rPr>
        <w:t xml:space="preserve">, </w:t>
      </w:r>
      <w:hyperlink r:id="rId25" w:history="1">
        <w:r w:rsidRPr="00462500">
          <w:rPr>
            <w:color w:val="000000" w:themeColor="text1"/>
          </w:rPr>
          <w:t>25</w:t>
        </w:r>
      </w:hyperlink>
      <w:r w:rsidRPr="00462500">
        <w:rPr>
          <w:color w:val="000000" w:themeColor="text1"/>
        </w:rPr>
        <w:t xml:space="preserve">, </w:t>
      </w:r>
      <w:hyperlink r:id="rId26" w:history="1">
        <w:r w:rsidRPr="00462500">
          <w:rPr>
            <w:color w:val="000000" w:themeColor="text1"/>
          </w:rPr>
          <w:t>27</w:t>
        </w:r>
      </w:hyperlink>
      <w:r w:rsidRPr="00462500">
        <w:rPr>
          <w:color w:val="000000" w:themeColor="text1"/>
        </w:rPr>
        <w:t>, 33, 34 применяются с 2016 года.».</w:t>
      </w:r>
    </w:p>
    <w:p w:rsidR="00462500" w:rsidRDefault="007D6714" w:rsidP="0046250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приложени</w:t>
      </w:r>
      <w:r w:rsidR="009E2DE1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2 к Государственной программе</w:t>
      </w:r>
      <w:r w:rsidR="009E2DE1">
        <w:rPr>
          <w:color w:val="000000"/>
          <w:szCs w:val="28"/>
        </w:rPr>
        <w:t xml:space="preserve"> изложить в редакции согласно приложению </w:t>
      </w:r>
      <w:r w:rsidR="00391D74">
        <w:rPr>
          <w:color w:val="000000"/>
          <w:szCs w:val="28"/>
        </w:rPr>
        <w:t>3</w:t>
      </w:r>
      <w:r w:rsidR="009E2DE1">
        <w:rPr>
          <w:color w:val="000000"/>
          <w:szCs w:val="28"/>
        </w:rPr>
        <w:t xml:space="preserve"> к настоящему постановлению</w:t>
      </w:r>
      <w:r w:rsidR="00462500">
        <w:rPr>
          <w:color w:val="000000"/>
          <w:szCs w:val="28"/>
        </w:rPr>
        <w:t>;</w:t>
      </w:r>
    </w:p>
    <w:p w:rsidR="004D1B28" w:rsidRDefault="004D1B28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приложении 3 к Государственной программе:</w:t>
      </w:r>
    </w:p>
    <w:p w:rsidR="004D1B28" w:rsidRDefault="00E94898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пункт 33</w:t>
      </w:r>
      <w:r w:rsidR="00E75A94">
        <w:rPr>
          <w:color w:val="000000"/>
          <w:szCs w:val="28"/>
        </w:rPr>
        <w:t xml:space="preserve"> </w:t>
      </w:r>
      <w:r w:rsidR="00462500">
        <w:rPr>
          <w:color w:val="000000"/>
          <w:szCs w:val="28"/>
        </w:rPr>
        <w:t>признать утратившим силу</w:t>
      </w:r>
      <w:r w:rsidR="00E75A94">
        <w:rPr>
          <w:color w:val="000000"/>
          <w:szCs w:val="28"/>
        </w:rPr>
        <w:t>;</w:t>
      </w:r>
    </w:p>
    <w:p w:rsidR="00E75A94" w:rsidRDefault="00E75A9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дополнить пунктами 35, 36 в редакции согласно приложению </w:t>
      </w:r>
      <w:r w:rsidR="009E2DE1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к настоящему постановлению;</w:t>
      </w:r>
    </w:p>
    <w:p w:rsidR="006E17A4" w:rsidRPr="007F4611" w:rsidRDefault="00A4279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6E17A4" w:rsidRPr="007F4611">
        <w:rPr>
          <w:szCs w:val="28"/>
        </w:rPr>
        <w:t>. Опубликовать настоящее постановление в средствах массовой информации.</w:t>
      </w:r>
    </w:p>
    <w:p w:rsidR="006E17A4" w:rsidRPr="007F4611" w:rsidRDefault="00A4279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6E17A4" w:rsidRPr="007F4611">
        <w:rPr>
          <w:szCs w:val="28"/>
        </w:rPr>
        <w:t xml:space="preserve">. Настоящее постановление вступает в силу со дня его </w:t>
      </w:r>
      <w:r w:rsidR="009C7113">
        <w:rPr>
          <w:szCs w:val="28"/>
        </w:rPr>
        <w:t>официального опубликования</w:t>
      </w:r>
      <w:r w:rsidR="004D1B28">
        <w:rPr>
          <w:szCs w:val="28"/>
        </w:rPr>
        <w:t>.</w:t>
      </w:r>
    </w:p>
    <w:p w:rsidR="00773D63" w:rsidRPr="007F4611" w:rsidRDefault="00773D63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Первый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4F483D" w:rsidRDefault="004F483D" w:rsidP="0063400B">
      <w:pPr>
        <w:ind w:right="-2"/>
        <w:contextualSpacing/>
        <w:rPr>
          <w:szCs w:val="28"/>
        </w:rPr>
      </w:pPr>
    </w:p>
    <w:p w:rsidR="006D0D91" w:rsidRDefault="006D0D91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Pr="00096AAB" w:rsidRDefault="00256146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3327531</w:t>
      </w:r>
    </w:p>
    <w:sectPr w:rsidR="00256146" w:rsidRPr="00096AAB" w:rsidSect="0063400B">
      <w:headerReference w:type="default" r:id="rId27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95" w:rsidRDefault="00EA5D95" w:rsidP="00645C69">
      <w:r>
        <w:separator/>
      </w:r>
    </w:p>
  </w:endnote>
  <w:endnote w:type="continuationSeparator" w:id="0">
    <w:p w:rsidR="00EA5D95" w:rsidRDefault="00EA5D95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95" w:rsidRDefault="00EA5D95" w:rsidP="00645C69">
      <w:r>
        <w:separator/>
      </w:r>
    </w:p>
  </w:footnote>
  <w:footnote w:type="continuationSeparator" w:id="0">
    <w:p w:rsidR="00EA5D95" w:rsidRDefault="00EA5D95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EA5D95" w:rsidRDefault="00C44172">
        <w:pPr>
          <w:pStyle w:val="a5"/>
          <w:jc w:val="center"/>
        </w:pPr>
        <w:fldSimple w:instr=" PAGE   \* MERGEFORMAT ">
          <w:r w:rsidR="00E05CFF">
            <w:rPr>
              <w:noProof/>
            </w:rPr>
            <w:t>4</w:t>
          </w:r>
        </w:fldSimple>
      </w:p>
    </w:sdtContent>
  </w:sdt>
  <w:p w:rsidR="00EA5D95" w:rsidRDefault="00EA5D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2683"/>
    <w:rsid w:val="00024706"/>
    <w:rsid w:val="00060A9C"/>
    <w:rsid w:val="000761DB"/>
    <w:rsid w:val="000800F1"/>
    <w:rsid w:val="00084AA9"/>
    <w:rsid w:val="000926B2"/>
    <w:rsid w:val="00096AAB"/>
    <w:rsid w:val="000A75BB"/>
    <w:rsid w:val="000D15ED"/>
    <w:rsid w:val="000E335A"/>
    <w:rsid w:val="00117753"/>
    <w:rsid w:val="00122C21"/>
    <w:rsid w:val="001275B1"/>
    <w:rsid w:val="001279F5"/>
    <w:rsid w:val="00152C5C"/>
    <w:rsid w:val="00155791"/>
    <w:rsid w:val="0016351F"/>
    <w:rsid w:val="0016573B"/>
    <w:rsid w:val="00184B81"/>
    <w:rsid w:val="001A1118"/>
    <w:rsid w:val="001A3E1D"/>
    <w:rsid w:val="001B649C"/>
    <w:rsid w:val="001B76C5"/>
    <w:rsid w:val="001F7E55"/>
    <w:rsid w:val="00256146"/>
    <w:rsid w:val="002630D1"/>
    <w:rsid w:val="00287681"/>
    <w:rsid w:val="002A0A05"/>
    <w:rsid w:val="002A7B3B"/>
    <w:rsid w:val="002C38F3"/>
    <w:rsid w:val="002C5277"/>
    <w:rsid w:val="002D34A7"/>
    <w:rsid w:val="0030434C"/>
    <w:rsid w:val="00315E07"/>
    <w:rsid w:val="003605FD"/>
    <w:rsid w:val="00373B1F"/>
    <w:rsid w:val="00391D74"/>
    <w:rsid w:val="003E06C0"/>
    <w:rsid w:val="003E0A45"/>
    <w:rsid w:val="00437BEE"/>
    <w:rsid w:val="00440397"/>
    <w:rsid w:val="00446131"/>
    <w:rsid w:val="00455B79"/>
    <w:rsid w:val="00462500"/>
    <w:rsid w:val="00465C8A"/>
    <w:rsid w:val="00472662"/>
    <w:rsid w:val="00484541"/>
    <w:rsid w:val="004942D8"/>
    <w:rsid w:val="004A263F"/>
    <w:rsid w:val="004C4AC6"/>
    <w:rsid w:val="004D04D2"/>
    <w:rsid w:val="004D1B28"/>
    <w:rsid w:val="004F3C7B"/>
    <w:rsid w:val="004F483D"/>
    <w:rsid w:val="004F6454"/>
    <w:rsid w:val="00526734"/>
    <w:rsid w:val="00571970"/>
    <w:rsid w:val="005D1F8A"/>
    <w:rsid w:val="005E223C"/>
    <w:rsid w:val="00605F0C"/>
    <w:rsid w:val="00631EA3"/>
    <w:rsid w:val="0063400B"/>
    <w:rsid w:val="00645C69"/>
    <w:rsid w:val="00687A73"/>
    <w:rsid w:val="006931B9"/>
    <w:rsid w:val="00695868"/>
    <w:rsid w:val="006C49DB"/>
    <w:rsid w:val="006D0D91"/>
    <w:rsid w:val="006E17A4"/>
    <w:rsid w:val="006F3637"/>
    <w:rsid w:val="007328B7"/>
    <w:rsid w:val="007438BE"/>
    <w:rsid w:val="007478D5"/>
    <w:rsid w:val="00773D63"/>
    <w:rsid w:val="007778C4"/>
    <w:rsid w:val="00786AB6"/>
    <w:rsid w:val="0079699F"/>
    <w:rsid w:val="007C18D6"/>
    <w:rsid w:val="007C4301"/>
    <w:rsid w:val="007C5F10"/>
    <w:rsid w:val="007D6714"/>
    <w:rsid w:val="007F4611"/>
    <w:rsid w:val="00841276"/>
    <w:rsid w:val="00864C6E"/>
    <w:rsid w:val="008776ED"/>
    <w:rsid w:val="00886F6E"/>
    <w:rsid w:val="008B39FE"/>
    <w:rsid w:val="008C105C"/>
    <w:rsid w:val="008E2112"/>
    <w:rsid w:val="009346F5"/>
    <w:rsid w:val="00983576"/>
    <w:rsid w:val="009A03BF"/>
    <w:rsid w:val="009B2CA8"/>
    <w:rsid w:val="009B55BA"/>
    <w:rsid w:val="009C69AC"/>
    <w:rsid w:val="009C7113"/>
    <w:rsid w:val="009D20F1"/>
    <w:rsid w:val="009E02B3"/>
    <w:rsid w:val="009E2DE1"/>
    <w:rsid w:val="009E3C5A"/>
    <w:rsid w:val="00A15246"/>
    <w:rsid w:val="00A42797"/>
    <w:rsid w:val="00A53B9B"/>
    <w:rsid w:val="00A56A88"/>
    <w:rsid w:val="00AA0085"/>
    <w:rsid w:val="00AA3362"/>
    <w:rsid w:val="00AC5365"/>
    <w:rsid w:val="00B13FC9"/>
    <w:rsid w:val="00B37159"/>
    <w:rsid w:val="00B553AB"/>
    <w:rsid w:val="00B7187E"/>
    <w:rsid w:val="00BC6287"/>
    <w:rsid w:val="00BD1378"/>
    <w:rsid w:val="00BE21F7"/>
    <w:rsid w:val="00C32433"/>
    <w:rsid w:val="00C44172"/>
    <w:rsid w:val="00C60B80"/>
    <w:rsid w:val="00C66D53"/>
    <w:rsid w:val="00C711D0"/>
    <w:rsid w:val="00C75094"/>
    <w:rsid w:val="00C77C9C"/>
    <w:rsid w:val="00CA6205"/>
    <w:rsid w:val="00CB742D"/>
    <w:rsid w:val="00CF6B50"/>
    <w:rsid w:val="00D22A83"/>
    <w:rsid w:val="00D332B2"/>
    <w:rsid w:val="00D544A4"/>
    <w:rsid w:val="00D6595A"/>
    <w:rsid w:val="00D71490"/>
    <w:rsid w:val="00D72560"/>
    <w:rsid w:val="00D85859"/>
    <w:rsid w:val="00D87784"/>
    <w:rsid w:val="00DB5236"/>
    <w:rsid w:val="00DD4D58"/>
    <w:rsid w:val="00DD5BF4"/>
    <w:rsid w:val="00DE1F6B"/>
    <w:rsid w:val="00E05CFF"/>
    <w:rsid w:val="00E13B9C"/>
    <w:rsid w:val="00E1456E"/>
    <w:rsid w:val="00E420EC"/>
    <w:rsid w:val="00E75A94"/>
    <w:rsid w:val="00E76C0C"/>
    <w:rsid w:val="00E94898"/>
    <w:rsid w:val="00EA155C"/>
    <w:rsid w:val="00EA5D95"/>
    <w:rsid w:val="00EA7B72"/>
    <w:rsid w:val="00EF13F5"/>
    <w:rsid w:val="00F01ADC"/>
    <w:rsid w:val="00FB7C23"/>
    <w:rsid w:val="00FC77A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39DB6E6F77FFC15EE1F27504E52A4B801A262313284420D7E090A311AC7A6FC07F0E1848734C4F1AAF11F7ACS9P" TargetMode="External"/><Relationship Id="rId18" Type="http://schemas.openxmlformats.org/officeDocument/2006/relationships/hyperlink" Target="consultantplus://offline/ref=9373E19D69618AD7666626F4CC706252BF69BA6BA4BA743C36DB44F21A87A902FF0CB26C5E620CB390211BO8Y0G" TargetMode="External"/><Relationship Id="rId26" Type="http://schemas.openxmlformats.org/officeDocument/2006/relationships/hyperlink" Target="consultantplus://offline/ref=9373E19D69618AD7666626F4CC706252BF69BA6BA4BA743C36DB44F21A87A902FF0CB26C5E620CB3932314O8Y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73E19D69618AD7666626F4CC706252BF69BA6BA4BA743C36DB44F21A87A902FF0CB26C5E620CB3912614O8Y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3F4ACSCP" TargetMode="External"/><Relationship Id="rId17" Type="http://schemas.openxmlformats.org/officeDocument/2006/relationships/hyperlink" Target="consultantplus://offline/ref=9373E19D69618AD7666626F4CC706252BF69BA6BA4BA743C36DB44F21A87A902FF0CB26C5E620CB3902112O8Y7G" TargetMode="External"/><Relationship Id="rId25" Type="http://schemas.openxmlformats.org/officeDocument/2006/relationships/hyperlink" Target="consultantplus://offline/ref=9373E19D69618AD7666626F4CC706252BF69BA6BA4BA743C36DB44F21A87A902FF0CB26C5E620CB3932317O8Y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73E19D69618AD7666626F4CC706252BF69BA6BA4BA743C36DB44F21A87A902FF0CB26C5E620CB3902013O8Y2G" TargetMode="External"/><Relationship Id="rId20" Type="http://schemas.openxmlformats.org/officeDocument/2006/relationships/hyperlink" Target="consultantplus://offline/ref=9373E19D69618AD7666626F4CC706252BF69BA6BA4BA743C36DB44F21A87A902FF0CB26C5E620CB3912616O8Y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2ACS9P" TargetMode="External"/><Relationship Id="rId24" Type="http://schemas.openxmlformats.org/officeDocument/2006/relationships/hyperlink" Target="consultantplus://offline/ref=9373E19D69618AD7666626F4CC706252BF69BA6BA4BA743C36DB44F21A87A902FF0CB26C5E620CB3912416O8Y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73E19D69618AD7666626F4CC706252BF69BA6BA4BA743C36DB44F21A87A902FF0CB26C5E620CB3902514O8YBG" TargetMode="External"/><Relationship Id="rId23" Type="http://schemas.openxmlformats.org/officeDocument/2006/relationships/hyperlink" Target="consultantplus://offline/ref=9373E19D69618AD7666626F4CC706252BF69BA6BA4BA743C36DB44F21A87A902FF0CB26C5E620CB3932C10O8Y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19" Type="http://schemas.openxmlformats.org/officeDocument/2006/relationships/hyperlink" Target="consultantplus://offline/ref=9373E19D69618AD7666626F4CC706252BF69BA6BA4BA743C36DB44F21A87A902FF0CB26C5E620CB3912617O8Y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yperlink" Target="consultantplus://offline/ref=39DB6E6F77FFC15EE1F27504E52A4B801A262313284420D7E090A311AC7A6FC07F0E1848734C4F1AAF11F7ACS9P" TargetMode="External"/><Relationship Id="rId22" Type="http://schemas.openxmlformats.org/officeDocument/2006/relationships/hyperlink" Target="consultantplus://offline/ref=9373E19D69618AD7666626F4CC706252BF69BA6BA4BA743C36DB44F21A87A902FF0CB26C5E620CB3932C11O8Y1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98E94-BF42-4764-A490-207B308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Annanemkova</dc:creator>
  <cp:keywords/>
  <dc:description/>
  <cp:lastModifiedBy>Павел Иванов</cp:lastModifiedBy>
  <cp:revision>70</cp:revision>
  <cp:lastPrinted>2016-05-23T09:44:00Z</cp:lastPrinted>
  <dcterms:created xsi:type="dcterms:W3CDTF">2014-07-14T15:15:00Z</dcterms:created>
  <dcterms:modified xsi:type="dcterms:W3CDTF">2016-08-04T13:48:00Z</dcterms:modified>
</cp:coreProperties>
</file>