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BA" w:rsidRDefault="009B55BA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</w:pPr>
    </w:p>
    <w:p w:rsidR="00773D63" w:rsidRDefault="006E17A4" w:rsidP="0063400B">
      <w:pPr>
        <w:ind w:right="-2"/>
        <w:contextualSpacing/>
        <w:jc w:val="center"/>
        <w:rPr>
          <w:szCs w:val="28"/>
        </w:rPr>
      </w:pPr>
      <w:r w:rsidRPr="00096AAB">
        <w:rPr>
          <w:szCs w:val="28"/>
        </w:rPr>
        <w:t>О внесении изменений в постановление Правительства Самарской</w:t>
      </w:r>
      <w:r w:rsidR="00773D63">
        <w:rPr>
          <w:szCs w:val="28"/>
        </w:rPr>
        <w:t xml:space="preserve"> </w:t>
      </w:r>
      <w:r w:rsidRPr="00096AAB">
        <w:rPr>
          <w:szCs w:val="28"/>
        </w:rPr>
        <w:t>области</w:t>
      </w:r>
    </w:p>
    <w:p w:rsidR="0063400B" w:rsidRDefault="006E17A4" w:rsidP="0063400B">
      <w:pPr>
        <w:ind w:right="-2"/>
        <w:contextualSpacing/>
        <w:jc w:val="center"/>
        <w:rPr>
          <w:szCs w:val="28"/>
        </w:rPr>
      </w:pPr>
      <w:r w:rsidRPr="00096AAB">
        <w:rPr>
          <w:szCs w:val="28"/>
        </w:rPr>
        <w:t xml:space="preserve">от 14.11.2013 </w:t>
      </w:r>
      <w:r w:rsidR="00773D63">
        <w:rPr>
          <w:szCs w:val="28"/>
        </w:rPr>
        <w:t xml:space="preserve">№ </w:t>
      </w:r>
      <w:r w:rsidRPr="00096AAB">
        <w:rPr>
          <w:szCs w:val="28"/>
        </w:rPr>
        <w:t xml:space="preserve">623 «Об утверждении государственной программы </w:t>
      </w:r>
    </w:p>
    <w:p w:rsidR="006E17A4" w:rsidRDefault="006E17A4" w:rsidP="006931B9">
      <w:pPr>
        <w:ind w:right="-2"/>
        <w:contextualSpacing/>
        <w:jc w:val="center"/>
        <w:rPr>
          <w:szCs w:val="28"/>
        </w:rPr>
      </w:pPr>
      <w:r w:rsidRPr="00096AAB">
        <w:rPr>
          <w:szCs w:val="28"/>
        </w:rPr>
        <w:t>Самарской области «Управление государственными финансами и развитие межбюджетных отношений» на 2014 – 2020 годы»</w:t>
      </w:r>
    </w:p>
    <w:p w:rsidR="006931B9" w:rsidRPr="006931B9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931B9" w:rsidRPr="006931B9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E17A4" w:rsidRPr="007F4611" w:rsidRDefault="006E17A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proofErr w:type="gramStart"/>
      <w:r w:rsidRPr="007F4611">
        <w:rPr>
          <w:szCs w:val="28"/>
        </w:rPr>
        <w:t xml:space="preserve">В целях уточнения объемов финансирования мероприятий государственной </w:t>
      </w:r>
      <w:hyperlink r:id="rId8" w:history="1">
        <w:r w:rsidRPr="007F4611">
          <w:rPr>
            <w:color w:val="000000"/>
            <w:szCs w:val="28"/>
          </w:rPr>
          <w:t>программы</w:t>
        </w:r>
      </w:hyperlink>
      <w:r w:rsidRPr="007F4611">
        <w:rPr>
          <w:color w:val="000000"/>
          <w:szCs w:val="28"/>
        </w:rPr>
        <w:t xml:space="preserve"> Самарской области «Управление государственными финансами и развитие межбюджетных отношений» </w:t>
      </w:r>
      <w:r w:rsidR="00645C69" w:rsidRPr="007F4611">
        <w:rPr>
          <w:color w:val="000000"/>
          <w:szCs w:val="28"/>
        </w:rPr>
        <w:t xml:space="preserve">  </w:t>
      </w:r>
      <w:r w:rsidR="0063400B" w:rsidRPr="007F4611">
        <w:rPr>
          <w:color w:val="000000"/>
          <w:szCs w:val="28"/>
        </w:rPr>
        <w:t xml:space="preserve">   </w:t>
      </w:r>
      <w:r w:rsidR="00645C69" w:rsidRPr="007F4611">
        <w:rPr>
          <w:color w:val="000000"/>
          <w:szCs w:val="28"/>
        </w:rPr>
        <w:t xml:space="preserve">      </w:t>
      </w:r>
      <w:r w:rsidRPr="007F4611">
        <w:rPr>
          <w:color w:val="000000"/>
          <w:szCs w:val="28"/>
        </w:rPr>
        <w:t xml:space="preserve">на 2014 </w:t>
      </w:r>
      <w:r w:rsidR="00645C69" w:rsidRPr="007F4611">
        <w:rPr>
          <w:szCs w:val="28"/>
        </w:rPr>
        <w:t>–</w:t>
      </w:r>
      <w:r w:rsidRPr="007F4611">
        <w:rPr>
          <w:color w:val="000000"/>
          <w:szCs w:val="28"/>
        </w:rPr>
        <w:t xml:space="preserve"> 2020 годы, утвержденной постановлением Правительства Самарской области от 14.11.2013 № 623, Правительство Самарской области ПОСТАНОВЛЯЕТ:</w:t>
      </w:r>
      <w:proofErr w:type="gramEnd"/>
    </w:p>
    <w:p w:rsidR="006E17A4" w:rsidRPr="007F4611" w:rsidRDefault="006E17A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7F4611">
        <w:rPr>
          <w:color w:val="000000"/>
          <w:szCs w:val="28"/>
        </w:rPr>
        <w:t xml:space="preserve">1. Внести в </w:t>
      </w:r>
      <w:hyperlink r:id="rId9" w:history="1">
        <w:r w:rsidRPr="007F4611">
          <w:rPr>
            <w:color w:val="000000"/>
            <w:szCs w:val="28"/>
          </w:rPr>
          <w:t>постановление</w:t>
        </w:r>
      </w:hyperlink>
      <w:r w:rsidRPr="007F4611">
        <w:rPr>
          <w:color w:val="000000"/>
          <w:szCs w:val="28"/>
        </w:rPr>
        <w:t xml:space="preserve"> Правительства Самарской области </w:t>
      </w:r>
      <w:r w:rsidR="003E06C0" w:rsidRPr="007F4611">
        <w:rPr>
          <w:color w:val="000000"/>
          <w:szCs w:val="28"/>
        </w:rPr>
        <w:t xml:space="preserve">                </w:t>
      </w:r>
      <w:r w:rsidRPr="007F4611">
        <w:rPr>
          <w:color w:val="000000"/>
          <w:szCs w:val="28"/>
        </w:rPr>
        <w:t xml:space="preserve">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</w:t>
      </w:r>
      <w:r w:rsidR="003E06C0" w:rsidRPr="007F4611">
        <w:rPr>
          <w:color w:val="000000"/>
          <w:szCs w:val="28"/>
        </w:rPr>
        <w:t xml:space="preserve">– </w:t>
      </w:r>
      <w:r w:rsidRPr="007F4611">
        <w:rPr>
          <w:color w:val="000000"/>
          <w:szCs w:val="28"/>
        </w:rPr>
        <w:t>2020 годы» следующие изменения:</w:t>
      </w:r>
    </w:p>
    <w:p w:rsidR="006E17A4" w:rsidRPr="007F4611" w:rsidRDefault="006E17A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7F4611">
        <w:rPr>
          <w:color w:val="000000"/>
          <w:szCs w:val="28"/>
        </w:rPr>
        <w:t xml:space="preserve">в государственной </w:t>
      </w:r>
      <w:hyperlink r:id="rId10" w:history="1">
        <w:r w:rsidRPr="007F4611">
          <w:rPr>
            <w:color w:val="000000"/>
            <w:szCs w:val="28"/>
          </w:rPr>
          <w:t>программе</w:t>
        </w:r>
      </w:hyperlink>
      <w:r w:rsidRPr="007F4611">
        <w:rPr>
          <w:color w:val="000000"/>
          <w:szCs w:val="28"/>
        </w:rPr>
        <w:t xml:space="preserve"> Самарской области «Управление государственными финансами и развитие межбюджетных отношений» </w:t>
      </w:r>
      <w:r w:rsidR="003E06C0" w:rsidRPr="007F4611">
        <w:rPr>
          <w:color w:val="000000"/>
          <w:szCs w:val="28"/>
        </w:rPr>
        <w:t xml:space="preserve">         </w:t>
      </w:r>
      <w:r w:rsidRPr="007F4611">
        <w:rPr>
          <w:color w:val="000000"/>
          <w:szCs w:val="28"/>
        </w:rPr>
        <w:t xml:space="preserve">на 2014 </w:t>
      </w:r>
      <w:r w:rsidR="003E06C0" w:rsidRPr="007F4611">
        <w:rPr>
          <w:color w:val="000000"/>
          <w:szCs w:val="28"/>
        </w:rPr>
        <w:t xml:space="preserve">– </w:t>
      </w:r>
      <w:r w:rsidRPr="007F4611">
        <w:rPr>
          <w:color w:val="000000"/>
          <w:szCs w:val="28"/>
        </w:rPr>
        <w:t>2020 годы (далее</w:t>
      </w:r>
      <w:r w:rsidR="00773D63" w:rsidRPr="007F4611">
        <w:rPr>
          <w:color w:val="000000"/>
          <w:szCs w:val="28"/>
        </w:rPr>
        <w:t xml:space="preserve"> – </w:t>
      </w:r>
      <w:r w:rsidRPr="007F4611">
        <w:rPr>
          <w:color w:val="000000"/>
          <w:szCs w:val="28"/>
        </w:rPr>
        <w:t>Государственная программа):</w:t>
      </w:r>
    </w:p>
    <w:p w:rsidR="006C49DB" w:rsidRPr="007F4611" w:rsidRDefault="006E17A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7F4611">
        <w:rPr>
          <w:color w:val="000000"/>
          <w:szCs w:val="28"/>
        </w:rPr>
        <w:t xml:space="preserve">в </w:t>
      </w:r>
      <w:hyperlink r:id="rId11" w:history="1">
        <w:r w:rsidRPr="007F4611">
          <w:rPr>
            <w:color w:val="000000"/>
            <w:szCs w:val="28"/>
          </w:rPr>
          <w:t>паспорте</w:t>
        </w:r>
      </w:hyperlink>
      <w:r w:rsidRPr="007F4611">
        <w:rPr>
          <w:color w:val="000000"/>
          <w:szCs w:val="28"/>
        </w:rPr>
        <w:t xml:space="preserve"> Государственной программы</w:t>
      </w:r>
      <w:r w:rsidR="006C49DB" w:rsidRPr="007F4611">
        <w:rPr>
          <w:color w:val="000000"/>
          <w:szCs w:val="28"/>
        </w:rPr>
        <w:t>:</w:t>
      </w:r>
    </w:p>
    <w:p w:rsidR="006E17A4" w:rsidRDefault="009E3C5A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hyperlink r:id="rId12" w:history="1">
        <w:r w:rsidR="006E17A4" w:rsidRPr="007F4611">
          <w:rPr>
            <w:color w:val="000000"/>
            <w:szCs w:val="28"/>
          </w:rPr>
          <w:t>раздел</w:t>
        </w:r>
      </w:hyperlink>
      <w:r w:rsidR="006E17A4" w:rsidRPr="007F4611">
        <w:rPr>
          <w:color w:val="000000"/>
          <w:szCs w:val="28"/>
        </w:rPr>
        <w:t xml:space="preserve"> «Объемы бюджетных ассигнований Государственной программы»</w:t>
      </w:r>
      <w:r w:rsidR="00FC77A6" w:rsidRPr="007F4611">
        <w:rPr>
          <w:color w:val="000000"/>
          <w:szCs w:val="28"/>
        </w:rPr>
        <w:t xml:space="preserve"> </w:t>
      </w:r>
      <w:r w:rsidR="00455B79">
        <w:rPr>
          <w:color w:val="000000"/>
          <w:szCs w:val="28"/>
        </w:rPr>
        <w:t>изложить в следующей редакции:</w:t>
      </w:r>
    </w:p>
    <w:p w:rsidR="00455B79" w:rsidRDefault="00455B79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</w:p>
    <w:tbl>
      <w:tblPr>
        <w:tblW w:w="9247" w:type="dxa"/>
        <w:tblInd w:w="75" w:type="dxa"/>
        <w:tblLook w:val="04A0"/>
      </w:tblPr>
      <w:tblGrid>
        <w:gridCol w:w="3039"/>
        <w:gridCol w:w="356"/>
        <w:gridCol w:w="5852"/>
      </w:tblGrid>
      <w:tr w:rsidR="00455B79" w:rsidRPr="00C43623" w:rsidTr="00446131">
        <w:tc>
          <w:tcPr>
            <w:tcW w:w="3039" w:type="dxa"/>
            <w:shd w:val="clear" w:color="auto" w:fill="auto"/>
          </w:tcPr>
          <w:p w:rsidR="00455B79" w:rsidRPr="00A61E71" w:rsidRDefault="00455B79" w:rsidP="0044613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</w:p>
          <w:p w:rsidR="00455B79" w:rsidRPr="00A61E71" w:rsidRDefault="00455B79" w:rsidP="0044613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</w:p>
          <w:p w:rsidR="00455B79" w:rsidRPr="00A61E71" w:rsidRDefault="00455B79" w:rsidP="0044613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455B79" w:rsidRPr="00A61E71" w:rsidRDefault="00455B79" w:rsidP="0044613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455B79" w:rsidRPr="00A61E71" w:rsidRDefault="00455B79" w:rsidP="0044613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55B79" w:rsidRPr="00A61E71" w:rsidRDefault="00455B79" w:rsidP="00446131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455B79" w:rsidRPr="008E0731" w:rsidRDefault="00455B79" w:rsidP="00446131">
            <w:pPr>
              <w:pStyle w:val="ConsPlusCel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0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</w:t>
            </w:r>
            <w:proofErr w:type="spellStart"/>
            <w:r w:rsidRPr="008E0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Государ-ственной</w:t>
            </w:r>
            <w:proofErr w:type="spellEnd"/>
            <w:r w:rsidRPr="008E0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программы составит </w:t>
            </w:r>
            <w:r w:rsidR="00D544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88 177,6</w:t>
            </w:r>
            <w:r w:rsidRPr="008E0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млн. рублей, в том числе:</w:t>
            </w:r>
          </w:p>
          <w:p w:rsidR="00455B79" w:rsidRPr="008E0731" w:rsidRDefault="00455B79" w:rsidP="00446131">
            <w:pPr>
              <w:pStyle w:val="ConsPlusCell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0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2014 году – 10 584,8 млн. рублей;</w:t>
            </w:r>
          </w:p>
          <w:p w:rsidR="00455B79" w:rsidRPr="008E0731" w:rsidRDefault="00455B79" w:rsidP="00446131">
            <w:pPr>
              <w:pStyle w:val="ConsPlusCell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0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2015 году – 11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191,1</w:t>
            </w:r>
            <w:r w:rsidRPr="008E0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млн. рублей;</w:t>
            </w:r>
          </w:p>
          <w:p w:rsidR="00455B79" w:rsidRPr="008E0731" w:rsidRDefault="00455B79" w:rsidP="00446131">
            <w:pPr>
              <w:pStyle w:val="ConsPlusCell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0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12 808,7</w:t>
            </w:r>
            <w:r w:rsidRPr="008E0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млн. рублей; </w:t>
            </w:r>
          </w:p>
          <w:p w:rsidR="00455B79" w:rsidRPr="008E0731" w:rsidRDefault="00455B79" w:rsidP="00446131">
            <w:pPr>
              <w:pStyle w:val="ConsPlusCell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0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12 507,9</w:t>
            </w:r>
            <w:r w:rsidRPr="008E0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млн. рублей;</w:t>
            </w:r>
          </w:p>
          <w:p w:rsidR="00455B79" w:rsidRPr="008E0731" w:rsidRDefault="00455B79" w:rsidP="00446131">
            <w:pPr>
              <w:pStyle w:val="ConsPlusCell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0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13 682,7</w:t>
            </w:r>
            <w:r w:rsidRPr="008E0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млн. рублей;</w:t>
            </w:r>
          </w:p>
          <w:p w:rsidR="00455B79" w:rsidRPr="008E0731" w:rsidRDefault="00455B79" w:rsidP="00446131">
            <w:pPr>
              <w:pStyle w:val="ConsPlusCell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0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2019 году – </w:t>
            </w:r>
            <w:r w:rsidR="00CA62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13 701,2</w:t>
            </w:r>
            <w:r w:rsidRPr="008E0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млн. рублей;</w:t>
            </w:r>
          </w:p>
          <w:p w:rsidR="00455B79" w:rsidRPr="00CA6205" w:rsidRDefault="00455B79" w:rsidP="00446131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0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2020 году – </w:t>
            </w:r>
            <w:r w:rsidR="00CA6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13 701,2</w:t>
            </w:r>
            <w:r w:rsidRPr="008E07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млн. рублей»;</w:t>
            </w:r>
          </w:p>
          <w:p w:rsidR="00455B79" w:rsidRPr="00CA6205" w:rsidRDefault="00455B79" w:rsidP="00446131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FC9" w:rsidRPr="00B13FC9" w:rsidRDefault="00B13FC9" w:rsidP="00B13FC9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в подпрограмме «</w:t>
      </w:r>
      <w:r w:rsidRPr="00B13FC9">
        <w:rPr>
          <w:color w:val="000000"/>
          <w:szCs w:val="28"/>
        </w:rPr>
        <w:t>Долгосрочная финансовая устойчивость</w:t>
      </w:r>
      <w:r>
        <w:rPr>
          <w:color w:val="000000"/>
          <w:szCs w:val="28"/>
        </w:rPr>
        <w:t xml:space="preserve">» на 2014 – </w:t>
      </w:r>
      <w:r w:rsidRPr="00B13FC9">
        <w:rPr>
          <w:color w:val="000000"/>
          <w:szCs w:val="28"/>
        </w:rPr>
        <w:t>2020 годы</w:t>
      </w:r>
      <w:r>
        <w:rPr>
          <w:color w:val="000000"/>
          <w:szCs w:val="28"/>
        </w:rPr>
        <w:t xml:space="preserve"> в разделе </w:t>
      </w:r>
      <w:r w:rsidRPr="00B13FC9">
        <w:rPr>
          <w:color w:val="000000"/>
          <w:szCs w:val="28"/>
        </w:rPr>
        <w:t xml:space="preserve">VIII </w:t>
      </w:r>
      <w:r>
        <w:rPr>
          <w:color w:val="000000"/>
          <w:szCs w:val="28"/>
        </w:rPr>
        <w:t>«</w:t>
      </w:r>
      <w:r w:rsidRPr="00B13FC9">
        <w:rPr>
          <w:color w:val="000000"/>
          <w:szCs w:val="28"/>
        </w:rPr>
        <w:t>Комплексная оценка эффективности реализации подпрограммы 1</w:t>
      </w:r>
      <w:r>
        <w:rPr>
          <w:color w:val="000000"/>
          <w:szCs w:val="28"/>
        </w:rPr>
        <w:t>» в абзаце 13 слово «комплексного» исключить;</w:t>
      </w:r>
    </w:p>
    <w:p w:rsidR="00B13FC9" w:rsidRPr="00B13FC9" w:rsidRDefault="00B13FC9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 подпрограмме </w:t>
      </w:r>
      <w:r w:rsidRPr="007F4611">
        <w:rPr>
          <w:color w:val="000000"/>
          <w:szCs w:val="28"/>
        </w:rPr>
        <w:t>«Совершенствование управления государственным долгом Самарской области» на 2014 – 2020 годы</w:t>
      </w:r>
      <w:r>
        <w:rPr>
          <w:color w:val="000000"/>
          <w:szCs w:val="28"/>
        </w:rPr>
        <w:t xml:space="preserve"> (далее – подпрограмма 2):</w:t>
      </w:r>
    </w:p>
    <w:p w:rsidR="00B13FC9" w:rsidRDefault="009C7113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4942D8">
        <w:rPr>
          <w:color w:val="000000"/>
          <w:szCs w:val="28"/>
        </w:rPr>
        <w:t xml:space="preserve"> паспорте</w:t>
      </w:r>
      <w:r w:rsidR="00A15246">
        <w:rPr>
          <w:color w:val="000000"/>
          <w:szCs w:val="28"/>
        </w:rPr>
        <w:t xml:space="preserve"> подпрограммы 2</w:t>
      </w:r>
      <w:r w:rsidR="00B13FC9">
        <w:rPr>
          <w:color w:val="000000"/>
          <w:szCs w:val="28"/>
        </w:rPr>
        <w:t>:</w:t>
      </w:r>
    </w:p>
    <w:p w:rsidR="006E17A4" w:rsidRDefault="009E3C5A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hyperlink r:id="rId13" w:history="1">
        <w:r w:rsidR="006E17A4" w:rsidRPr="007F4611">
          <w:rPr>
            <w:color w:val="000000"/>
            <w:szCs w:val="28"/>
          </w:rPr>
          <w:t>раздел</w:t>
        </w:r>
      </w:hyperlink>
      <w:r w:rsidR="006E17A4" w:rsidRPr="007F4611">
        <w:rPr>
          <w:color w:val="000000"/>
          <w:szCs w:val="28"/>
        </w:rPr>
        <w:t xml:space="preserve"> «Объемы бюджетных ассигнований </w:t>
      </w:r>
      <w:r w:rsidR="009C7113">
        <w:rPr>
          <w:color w:val="000000"/>
          <w:szCs w:val="28"/>
        </w:rPr>
        <w:t>п</w:t>
      </w:r>
      <w:r w:rsidR="006E17A4" w:rsidRPr="007F4611">
        <w:rPr>
          <w:color w:val="000000"/>
          <w:szCs w:val="28"/>
        </w:rPr>
        <w:t>одпрограммы 2»</w:t>
      </w:r>
      <w:r w:rsidR="00455B79">
        <w:rPr>
          <w:color w:val="000000"/>
          <w:szCs w:val="28"/>
        </w:rPr>
        <w:t xml:space="preserve"> изложить в следующей редакции:</w:t>
      </w:r>
    </w:p>
    <w:tbl>
      <w:tblPr>
        <w:tblW w:w="5071" w:type="pct"/>
        <w:tblCellMar>
          <w:left w:w="10" w:type="dxa"/>
          <w:right w:w="10" w:type="dxa"/>
        </w:tblCellMar>
        <w:tblLook w:val="0000"/>
      </w:tblPr>
      <w:tblGrid>
        <w:gridCol w:w="2663"/>
        <w:gridCol w:w="280"/>
        <w:gridCol w:w="6276"/>
      </w:tblGrid>
      <w:tr w:rsidR="00455B79" w:rsidRPr="00FE6223" w:rsidTr="00084AA9">
        <w:trPr>
          <w:trHeight w:val="3077"/>
        </w:trPr>
        <w:tc>
          <w:tcPr>
            <w:tcW w:w="1444" w:type="pct"/>
            <w:shd w:val="clear" w:color="auto" w:fill="FFFFFF"/>
          </w:tcPr>
          <w:p w:rsidR="00455B79" w:rsidRPr="00FE6223" w:rsidRDefault="00446131" w:rsidP="00446131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="00455B79" w:rsidRPr="00FE6223">
              <w:rPr>
                <w:sz w:val="28"/>
                <w:szCs w:val="28"/>
                <w:lang w:eastAsia="ru-RU"/>
              </w:rPr>
              <w:t xml:space="preserve">ОБЪЕМЫ </w:t>
            </w:r>
          </w:p>
          <w:p w:rsidR="00455B79" w:rsidRPr="00FE6223" w:rsidRDefault="00455B79" w:rsidP="00446131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lang w:eastAsia="ru-RU"/>
              </w:rPr>
            </w:pPr>
            <w:r w:rsidRPr="00FE6223">
              <w:rPr>
                <w:sz w:val="28"/>
                <w:szCs w:val="28"/>
                <w:lang w:eastAsia="ru-RU"/>
              </w:rPr>
              <w:t xml:space="preserve">БЮДЖЕТНЫХ </w:t>
            </w:r>
          </w:p>
          <w:p w:rsidR="00455B79" w:rsidRPr="00FE6223" w:rsidRDefault="00455B79" w:rsidP="00446131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lang w:eastAsia="ru-RU"/>
              </w:rPr>
            </w:pPr>
            <w:r w:rsidRPr="00FE6223">
              <w:rPr>
                <w:sz w:val="28"/>
                <w:szCs w:val="28"/>
                <w:lang w:eastAsia="ru-RU"/>
              </w:rPr>
              <w:t>АССИГНОВАНИЙ ПОДПРОГРАММЫ 2</w:t>
            </w:r>
          </w:p>
          <w:p w:rsidR="00455B79" w:rsidRPr="00FE6223" w:rsidRDefault="00455B79" w:rsidP="00446131">
            <w:pPr>
              <w:pStyle w:val="30"/>
              <w:shd w:val="clear" w:color="auto" w:fill="auto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2" w:type="pct"/>
            <w:shd w:val="clear" w:color="auto" w:fill="FFFFFF"/>
          </w:tcPr>
          <w:p w:rsidR="00455B79" w:rsidRPr="00A61E71" w:rsidRDefault="00455B79" w:rsidP="00446131">
            <w:pPr>
              <w:pStyle w:val="ConsPlusCell"/>
              <w:tabs>
                <w:tab w:val="left" w:pos="30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404" w:type="pct"/>
            <w:shd w:val="clear" w:color="auto" w:fill="FFFFFF"/>
          </w:tcPr>
          <w:p w:rsidR="00455B79" w:rsidRPr="00A61E71" w:rsidRDefault="00455B79" w:rsidP="00446131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2 составит </w:t>
            </w:r>
            <w:r w:rsidR="00E13B9C" w:rsidRPr="00E13B9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E13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E13B9C" w:rsidRPr="00E13B9C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E13B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3B9C" w:rsidRPr="00E13B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млн. рублей, в том числе:</w:t>
            </w:r>
          </w:p>
          <w:p w:rsidR="00455B79" w:rsidRPr="00A61E71" w:rsidRDefault="00455B79" w:rsidP="00446131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97497">
              <w:rPr>
                <w:rFonts w:ascii="Times New Roman" w:hAnsi="Times New Roman" w:cs="Times New Roman"/>
                <w:sz w:val="28"/>
                <w:szCs w:val="28"/>
              </w:rPr>
              <w:t>3 606,6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рублей; </w:t>
            </w:r>
          </w:p>
          <w:p w:rsidR="00455B79" w:rsidRPr="00A61E71" w:rsidRDefault="00455B79" w:rsidP="00446131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– 4 539,4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млн.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55B79" w:rsidRPr="00FE6223" w:rsidRDefault="00455B79" w:rsidP="00446131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E6223">
              <w:rPr>
                <w:sz w:val="28"/>
                <w:szCs w:val="28"/>
                <w:lang w:eastAsia="ru-RU"/>
              </w:rPr>
              <w:t xml:space="preserve">в </w:t>
            </w:r>
            <w:r>
              <w:rPr>
                <w:sz w:val="28"/>
                <w:szCs w:val="28"/>
                <w:lang w:eastAsia="ru-RU"/>
              </w:rPr>
              <w:t>2016 году – 6 086,9</w:t>
            </w:r>
            <w:r w:rsidRPr="00FE6223">
              <w:rPr>
                <w:sz w:val="28"/>
                <w:szCs w:val="28"/>
                <w:lang w:eastAsia="ru-RU"/>
              </w:rPr>
              <w:t xml:space="preserve"> млн.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6223">
              <w:rPr>
                <w:sz w:val="28"/>
                <w:szCs w:val="28"/>
                <w:lang w:eastAsia="ru-RU"/>
              </w:rPr>
              <w:t>рублей;</w:t>
            </w:r>
          </w:p>
          <w:p w:rsidR="00455B79" w:rsidRPr="00FE6223" w:rsidRDefault="00455B79" w:rsidP="00446131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2017 году – 6 475,4</w:t>
            </w:r>
            <w:r w:rsidRPr="00FE6223">
              <w:rPr>
                <w:sz w:val="28"/>
                <w:szCs w:val="28"/>
                <w:lang w:eastAsia="ru-RU"/>
              </w:rPr>
              <w:t xml:space="preserve"> млн.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6223">
              <w:rPr>
                <w:sz w:val="28"/>
                <w:szCs w:val="28"/>
                <w:lang w:eastAsia="ru-RU"/>
              </w:rPr>
              <w:t>рублей;</w:t>
            </w:r>
          </w:p>
          <w:p w:rsidR="00455B79" w:rsidRPr="00FE6223" w:rsidRDefault="00455B79" w:rsidP="00446131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E6223">
              <w:rPr>
                <w:sz w:val="28"/>
                <w:szCs w:val="28"/>
                <w:lang w:eastAsia="ru-RU"/>
              </w:rPr>
              <w:t xml:space="preserve">в 2018 году – </w:t>
            </w:r>
            <w:r>
              <w:rPr>
                <w:sz w:val="28"/>
                <w:szCs w:val="28"/>
                <w:lang w:eastAsia="ru-RU"/>
              </w:rPr>
              <w:t>6 830,0</w:t>
            </w:r>
            <w:r w:rsidRPr="00FE6223">
              <w:rPr>
                <w:sz w:val="28"/>
                <w:szCs w:val="28"/>
                <w:lang w:eastAsia="ru-RU"/>
              </w:rPr>
              <w:t xml:space="preserve"> млн.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6223">
              <w:rPr>
                <w:sz w:val="28"/>
                <w:szCs w:val="28"/>
                <w:lang w:eastAsia="ru-RU"/>
              </w:rPr>
              <w:t>рублей;</w:t>
            </w:r>
          </w:p>
          <w:p w:rsidR="00455B79" w:rsidRPr="00FE6223" w:rsidRDefault="00455B79" w:rsidP="00446131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E6223">
              <w:rPr>
                <w:sz w:val="28"/>
                <w:szCs w:val="28"/>
                <w:lang w:eastAsia="ru-RU"/>
              </w:rPr>
              <w:t xml:space="preserve">в 2019 году – </w:t>
            </w:r>
            <w:r w:rsidR="00E13B9C">
              <w:rPr>
                <w:sz w:val="28"/>
                <w:szCs w:val="28"/>
                <w:lang w:eastAsia="ru-RU"/>
              </w:rPr>
              <w:t>6 830,0</w:t>
            </w:r>
            <w:r w:rsidR="00E13B9C" w:rsidRPr="00FE6223">
              <w:rPr>
                <w:sz w:val="28"/>
                <w:szCs w:val="28"/>
                <w:lang w:eastAsia="ru-RU"/>
              </w:rPr>
              <w:t xml:space="preserve"> </w:t>
            </w:r>
            <w:r w:rsidRPr="00FE6223">
              <w:rPr>
                <w:sz w:val="28"/>
                <w:szCs w:val="28"/>
                <w:lang w:eastAsia="ru-RU"/>
              </w:rPr>
              <w:t>млн.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6223">
              <w:rPr>
                <w:sz w:val="28"/>
                <w:szCs w:val="28"/>
                <w:lang w:eastAsia="ru-RU"/>
              </w:rPr>
              <w:t>рублей;</w:t>
            </w:r>
          </w:p>
          <w:p w:rsidR="00455B79" w:rsidRPr="00FE6223" w:rsidRDefault="00455B79" w:rsidP="00446131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E6223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E13B9C">
              <w:rPr>
                <w:sz w:val="28"/>
                <w:szCs w:val="28"/>
                <w:lang w:eastAsia="ru-RU"/>
              </w:rPr>
              <w:t>6 830,0</w:t>
            </w:r>
            <w:r w:rsidR="00E13B9C" w:rsidRPr="00FE6223">
              <w:rPr>
                <w:sz w:val="28"/>
                <w:szCs w:val="28"/>
                <w:lang w:eastAsia="ru-RU"/>
              </w:rPr>
              <w:t xml:space="preserve"> </w:t>
            </w:r>
            <w:r w:rsidRPr="00FE6223">
              <w:rPr>
                <w:sz w:val="28"/>
                <w:szCs w:val="28"/>
                <w:lang w:eastAsia="ru-RU"/>
              </w:rPr>
              <w:t>млн.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6223">
              <w:rPr>
                <w:sz w:val="28"/>
                <w:szCs w:val="28"/>
                <w:lang w:eastAsia="ru-RU"/>
              </w:rPr>
              <w:t>рублей</w:t>
            </w:r>
            <w:r w:rsidR="00446131">
              <w:rPr>
                <w:sz w:val="28"/>
                <w:szCs w:val="28"/>
                <w:lang w:eastAsia="ru-RU"/>
              </w:rPr>
              <w:t>»;</w:t>
            </w:r>
          </w:p>
        </w:tc>
      </w:tr>
    </w:tbl>
    <w:p w:rsidR="00B13FC9" w:rsidRDefault="00B13FC9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в тексте</w:t>
      </w:r>
      <w:r w:rsidR="00A15246">
        <w:rPr>
          <w:color w:val="000000"/>
          <w:szCs w:val="28"/>
        </w:rPr>
        <w:t xml:space="preserve"> подпрограммы 2:</w:t>
      </w:r>
    </w:p>
    <w:p w:rsidR="00A15246" w:rsidRPr="007F4611" w:rsidRDefault="00A15246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 разделе </w:t>
      </w:r>
      <w:r w:rsidRPr="00B13FC9">
        <w:rPr>
          <w:color w:val="000000"/>
          <w:szCs w:val="28"/>
        </w:rPr>
        <w:t xml:space="preserve">VIII </w:t>
      </w:r>
      <w:r>
        <w:rPr>
          <w:color w:val="000000"/>
          <w:szCs w:val="28"/>
        </w:rPr>
        <w:t>«</w:t>
      </w:r>
      <w:r w:rsidRPr="00B13FC9">
        <w:rPr>
          <w:color w:val="000000"/>
          <w:szCs w:val="28"/>
        </w:rPr>
        <w:t xml:space="preserve">Комплексная оценка эффективности реализации подпрограммы </w:t>
      </w:r>
      <w:r>
        <w:rPr>
          <w:color w:val="000000"/>
          <w:szCs w:val="28"/>
        </w:rPr>
        <w:t>2» в абзаце 15 слово «комплексного» исключить;</w:t>
      </w:r>
    </w:p>
    <w:p w:rsidR="00A15246" w:rsidRDefault="00A15246" w:rsidP="004942D8">
      <w:pPr>
        <w:autoSpaceDE w:val="0"/>
        <w:autoSpaceDN w:val="0"/>
        <w:adjustRightInd w:val="0"/>
        <w:spacing w:line="361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в подпрограмме «</w:t>
      </w:r>
      <w:proofErr w:type="spellStart"/>
      <w:r>
        <w:rPr>
          <w:color w:val="000000"/>
          <w:szCs w:val="28"/>
        </w:rPr>
        <w:t>Внутрирегиональные</w:t>
      </w:r>
      <w:proofErr w:type="spellEnd"/>
      <w:r>
        <w:rPr>
          <w:color w:val="000000"/>
          <w:szCs w:val="28"/>
        </w:rPr>
        <w:t xml:space="preserve"> межбюджетные отношения Самарско</w:t>
      </w:r>
      <w:r w:rsidR="00C711D0">
        <w:rPr>
          <w:color w:val="000000"/>
          <w:szCs w:val="28"/>
        </w:rPr>
        <w:t xml:space="preserve">й области» на 2014 – 2020 годы </w:t>
      </w:r>
      <w:r w:rsidR="00C711D0" w:rsidRPr="00C711D0">
        <w:rPr>
          <w:color w:val="000000"/>
          <w:szCs w:val="28"/>
        </w:rPr>
        <w:t>(</w:t>
      </w:r>
      <w:r>
        <w:rPr>
          <w:color w:val="000000"/>
          <w:szCs w:val="28"/>
        </w:rPr>
        <w:t>далее – подпрограмма 3):</w:t>
      </w:r>
    </w:p>
    <w:p w:rsidR="00A15246" w:rsidRDefault="004942D8" w:rsidP="004942D8">
      <w:pPr>
        <w:autoSpaceDE w:val="0"/>
        <w:autoSpaceDN w:val="0"/>
        <w:adjustRightInd w:val="0"/>
        <w:spacing w:line="361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в паспорте подпрограммы</w:t>
      </w:r>
      <w:r w:rsidR="00A15246">
        <w:rPr>
          <w:color w:val="000000"/>
          <w:szCs w:val="28"/>
        </w:rPr>
        <w:t xml:space="preserve"> 3:</w:t>
      </w:r>
    </w:p>
    <w:p w:rsidR="004942D8" w:rsidRDefault="009E3C5A" w:rsidP="004942D8">
      <w:pPr>
        <w:autoSpaceDE w:val="0"/>
        <w:autoSpaceDN w:val="0"/>
        <w:adjustRightInd w:val="0"/>
        <w:spacing w:line="361" w:lineRule="auto"/>
        <w:ind w:firstLine="709"/>
        <w:rPr>
          <w:color w:val="000000"/>
          <w:szCs w:val="28"/>
        </w:rPr>
      </w:pPr>
      <w:hyperlink r:id="rId14" w:history="1">
        <w:r w:rsidR="004942D8" w:rsidRPr="007F4611">
          <w:rPr>
            <w:color w:val="000000"/>
            <w:szCs w:val="28"/>
          </w:rPr>
          <w:t>раздел</w:t>
        </w:r>
      </w:hyperlink>
      <w:r w:rsidR="004942D8" w:rsidRPr="007F4611">
        <w:rPr>
          <w:color w:val="000000"/>
          <w:szCs w:val="28"/>
        </w:rPr>
        <w:t xml:space="preserve"> «Объемы бюджетных ассигнований </w:t>
      </w:r>
      <w:r w:rsidR="004942D8">
        <w:rPr>
          <w:color w:val="000000"/>
          <w:szCs w:val="28"/>
        </w:rPr>
        <w:t>п</w:t>
      </w:r>
      <w:r w:rsidR="004942D8" w:rsidRPr="007F4611">
        <w:rPr>
          <w:color w:val="000000"/>
          <w:szCs w:val="28"/>
        </w:rPr>
        <w:t xml:space="preserve">одпрограммы </w:t>
      </w:r>
      <w:r w:rsidR="004942D8">
        <w:rPr>
          <w:color w:val="000000"/>
          <w:szCs w:val="28"/>
        </w:rPr>
        <w:t>3</w:t>
      </w:r>
      <w:r w:rsidR="004942D8" w:rsidRPr="007F4611">
        <w:rPr>
          <w:color w:val="000000"/>
          <w:szCs w:val="28"/>
        </w:rPr>
        <w:t xml:space="preserve">» </w:t>
      </w:r>
      <w:r w:rsidR="00446131">
        <w:rPr>
          <w:color w:val="000000"/>
          <w:szCs w:val="28"/>
        </w:rPr>
        <w:t>изложить в следующей редакции:</w:t>
      </w:r>
    </w:p>
    <w:tbl>
      <w:tblPr>
        <w:tblW w:w="9464" w:type="dxa"/>
        <w:tblLayout w:type="fixed"/>
        <w:tblLook w:val="0000"/>
      </w:tblPr>
      <w:tblGrid>
        <w:gridCol w:w="2943"/>
        <w:gridCol w:w="391"/>
        <w:gridCol w:w="6130"/>
      </w:tblGrid>
      <w:tr w:rsidR="00446131" w:rsidRPr="0011718E" w:rsidTr="00084AA9">
        <w:trPr>
          <w:trHeight w:val="3063"/>
        </w:trPr>
        <w:tc>
          <w:tcPr>
            <w:tcW w:w="2943" w:type="dxa"/>
            <w:shd w:val="clear" w:color="auto" w:fill="auto"/>
          </w:tcPr>
          <w:p w:rsidR="00446131" w:rsidRPr="0011718E" w:rsidRDefault="00446131" w:rsidP="00446131">
            <w:pPr>
              <w:snapToGrid w:val="0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lastRenderedPageBreak/>
              <w:t>«</w:t>
            </w:r>
            <w:r w:rsidRPr="0011718E">
              <w:rPr>
                <w:szCs w:val="28"/>
              </w:rPr>
              <w:t xml:space="preserve">ОБЪЕМЫ </w:t>
            </w:r>
          </w:p>
          <w:p w:rsidR="00446131" w:rsidRDefault="00446131" w:rsidP="00446131">
            <w:pPr>
              <w:snapToGrid w:val="0"/>
              <w:spacing w:line="240" w:lineRule="atLeast"/>
              <w:rPr>
                <w:szCs w:val="28"/>
              </w:rPr>
            </w:pPr>
            <w:r w:rsidRPr="0011718E">
              <w:rPr>
                <w:szCs w:val="28"/>
              </w:rPr>
              <w:t xml:space="preserve">БЮДЖЕТНЫХ </w:t>
            </w:r>
          </w:p>
          <w:p w:rsidR="00446131" w:rsidRPr="0011718E" w:rsidRDefault="00446131" w:rsidP="00446131">
            <w:pPr>
              <w:snapToGrid w:val="0"/>
              <w:spacing w:line="240" w:lineRule="atLeast"/>
              <w:rPr>
                <w:szCs w:val="28"/>
              </w:rPr>
            </w:pPr>
            <w:r w:rsidRPr="0011718E">
              <w:rPr>
                <w:szCs w:val="28"/>
              </w:rPr>
              <w:t xml:space="preserve">АССИГНОВАНИЙ ПОДПРОГРАММЫ 3 </w:t>
            </w:r>
          </w:p>
        </w:tc>
        <w:tc>
          <w:tcPr>
            <w:tcW w:w="391" w:type="dxa"/>
          </w:tcPr>
          <w:p w:rsidR="00446131" w:rsidRPr="0011718E" w:rsidRDefault="00446131" w:rsidP="00446131">
            <w:pPr>
              <w:snapToGrid w:val="0"/>
              <w:spacing w:line="240" w:lineRule="atLeast"/>
              <w:rPr>
                <w:szCs w:val="28"/>
              </w:rPr>
            </w:pPr>
            <w:r w:rsidRPr="0011718E">
              <w:rPr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446131" w:rsidRPr="00A97B55" w:rsidRDefault="00446131" w:rsidP="00446131">
            <w:pPr>
              <w:snapToGrid w:val="0"/>
              <w:spacing w:line="240" w:lineRule="atLeast"/>
              <w:rPr>
                <w:szCs w:val="28"/>
              </w:rPr>
            </w:pPr>
            <w:r w:rsidRPr="00A97B55">
              <w:rPr>
                <w:szCs w:val="28"/>
              </w:rPr>
              <w:t xml:space="preserve">общий объем финансирования подпрограммы 3 составит </w:t>
            </w:r>
            <w:r w:rsidR="00084AA9">
              <w:rPr>
                <w:szCs w:val="28"/>
              </w:rPr>
              <w:t>43</w:t>
            </w:r>
            <w:r w:rsidR="004F3C7B">
              <w:rPr>
                <w:szCs w:val="28"/>
              </w:rPr>
              <w:t> 357,4</w:t>
            </w:r>
            <w:r w:rsidRPr="00A97B55">
              <w:rPr>
                <w:szCs w:val="28"/>
              </w:rPr>
              <w:t xml:space="preserve"> млн. рублей, в том числе:</w:t>
            </w:r>
          </w:p>
          <w:p w:rsidR="00446131" w:rsidRPr="00A97B55" w:rsidRDefault="00446131" w:rsidP="00446131">
            <w:pPr>
              <w:snapToGrid w:val="0"/>
              <w:spacing w:line="240" w:lineRule="atLeast"/>
              <w:rPr>
                <w:szCs w:val="28"/>
              </w:rPr>
            </w:pPr>
            <w:r w:rsidRPr="00A97B55">
              <w:rPr>
                <w:szCs w:val="28"/>
              </w:rPr>
              <w:t>в 2014 году – 6 432,2 млн. рублей;</w:t>
            </w:r>
          </w:p>
          <w:p w:rsidR="00446131" w:rsidRPr="00A97B55" w:rsidRDefault="00446131" w:rsidP="00446131">
            <w:pPr>
              <w:snapToGrid w:val="0"/>
              <w:spacing w:line="240" w:lineRule="atLeast"/>
              <w:rPr>
                <w:szCs w:val="28"/>
              </w:rPr>
            </w:pPr>
            <w:r w:rsidRPr="00A97B55">
              <w:rPr>
                <w:szCs w:val="28"/>
              </w:rPr>
              <w:t xml:space="preserve">в 2015 году – </w:t>
            </w:r>
            <w:r w:rsidR="00084AA9">
              <w:rPr>
                <w:szCs w:val="28"/>
              </w:rPr>
              <w:t>6 117,4</w:t>
            </w:r>
            <w:r w:rsidRPr="00A97B55">
              <w:rPr>
                <w:szCs w:val="28"/>
              </w:rPr>
              <w:t xml:space="preserve"> млн. рублей;</w:t>
            </w:r>
          </w:p>
          <w:p w:rsidR="00446131" w:rsidRPr="00A97B55" w:rsidRDefault="00446131" w:rsidP="00446131">
            <w:pPr>
              <w:snapToGrid w:val="0"/>
              <w:spacing w:line="240" w:lineRule="atLeast"/>
              <w:rPr>
                <w:szCs w:val="28"/>
              </w:rPr>
            </w:pPr>
            <w:r w:rsidRPr="00A97B55">
              <w:rPr>
                <w:szCs w:val="28"/>
              </w:rPr>
              <w:t xml:space="preserve">в 2016 году – </w:t>
            </w:r>
            <w:r w:rsidR="00084AA9">
              <w:rPr>
                <w:szCs w:val="28"/>
              </w:rPr>
              <w:t>6 206,2</w:t>
            </w:r>
            <w:r w:rsidRPr="00A97B55">
              <w:rPr>
                <w:szCs w:val="28"/>
              </w:rPr>
              <w:t xml:space="preserve"> млн. рублей;</w:t>
            </w:r>
          </w:p>
          <w:p w:rsidR="00446131" w:rsidRPr="00A97B55" w:rsidRDefault="00446131" w:rsidP="00446131">
            <w:pPr>
              <w:snapToGrid w:val="0"/>
              <w:spacing w:line="240" w:lineRule="atLeast"/>
              <w:rPr>
                <w:szCs w:val="28"/>
              </w:rPr>
            </w:pPr>
            <w:r w:rsidRPr="00A97B55">
              <w:rPr>
                <w:szCs w:val="28"/>
              </w:rPr>
              <w:t xml:space="preserve">в 2017 году – </w:t>
            </w:r>
            <w:r w:rsidR="00084AA9">
              <w:rPr>
                <w:szCs w:val="28"/>
              </w:rPr>
              <w:t>5 535,4</w:t>
            </w:r>
            <w:r w:rsidRPr="00A97B55">
              <w:rPr>
                <w:szCs w:val="28"/>
              </w:rPr>
              <w:t xml:space="preserve"> млн. рублей;</w:t>
            </w:r>
          </w:p>
          <w:p w:rsidR="00446131" w:rsidRPr="00A97B55" w:rsidRDefault="00446131" w:rsidP="00446131">
            <w:pPr>
              <w:snapToGrid w:val="0"/>
              <w:spacing w:line="240" w:lineRule="atLeast"/>
              <w:rPr>
                <w:szCs w:val="28"/>
              </w:rPr>
            </w:pPr>
            <w:r w:rsidRPr="00A97B55">
              <w:rPr>
                <w:szCs w:val="28"/>
              </w:rPr>
              <w:t xml:space="preserve">в 2018 году – </w:t>
            </w:r>
            <w:r w:rsidR="00084AA9">
              <w:rPr>
                <w:szCs w:val="28"/>
              </w:rPr>
              <w:t>6 355,4</w:t>
            </w:r>
            <w:r w:rsidRPr="00A97B55">
              <w:rPr>
                <w:szCs w:val="28"/>
              </w:rPr>
              <w:t xml:space="preserve"> млн. рублей;</w:t>
            </w:r>
          </w:p>
          <w:p w:rsidR="00446131" w:rsidRPr="00A97B55" w:rsidRDefault="00446131" w:rsidP="00446131">
            <w:pPr>
              <w:snapToGrid w:val="0"/>
              <w:spacing w:line="240" w:lineRule="atLeast"/>
              <w:rPr>
                <w:szCs w:val="28"/>
              </w:rPr>
            </w:pPr>
            <w:r w:rsidRPr="00A97B55">
              <w:rPr>
                <w:szCs w:val="28"/>
              </w:rPr>
              <w:t xml:space="preserve">в 2019 году – </w:t>
            </w:r>
            <w:r w:rsidR="004F3C7B">
              <w:rPr>
                <w:szCs w:val="28"/>
              </w:rPr>
              <w:t>6 355,4</w:t>
            </w:r>
            <w:r w:rsidR="004F3C7B" w:rsidRPr="00A97B55">
              <w:rPr>
                <w:szCs w:val="28"/>
              </w:rPr>
              <w:t xml:space="preserve"> </w:t>
            </w:r>
            <w:r w:rsidRPr="00A97B55">
              <w:rPr>
                <w:szCs w:val="28"/>
              </w:rPr>
              <w:t>млн. рублей;</w:t>
            </w:r>
          </w:p>
          <w:p w:rsidR="00446131" w:rsidRPr="0011718E" w:rsidRDefault="00446131" w:rsidP="00446131">
            <w:pPr>
              <w:snapToGrid w:val="0"/>
              <w:spacing w:line="240" w:lineRule="atLeast"/>
              <w:rPr>
                <w:szCs w:val="28"/>
              </w:rPr>
            </w:pPr>
            <w:r w:rsidRPr="00A97B55">
              <w:rPr>
                <w:szCs w:val="28"/>
              </w:rPr>
              <w:t xml:space="preserve">в 2020 году – </w:t>
            </w:r>
            <w:r w:rsidR="004F3C7B">
              <w:rPr>
                <w:szCs w:val="28"/>
              </w:rPr>
              <w:t>6 355,4</w:t>
            </w:r>
            <w:r w:rsidR="004F3C7B" w:rsidRPr="00A97B55">
              <w:rPr>
                <w:szCs w:val="28"/>
              </w:rPr>
              <w:t xml:space="preserve"> </w:t>
            </w:r>
            <w:r w:rsidRPr="00A97B55">
              <w:rPr>
                <w:szCs w:val="28"/>
              </w:rPr>
              <w:t>млн. рублей»;</w:t>
            </w:r>
          </w:p>
        </w:tc>
      </w:tr>
    </w:tbl>
    <w:p w:rsidR="00A15246" w:rsidRDefault="00A15246" w:rsidP="004942D8">
      <w:pPr>
        <w:autoSpaceDE w:val="0"/>
        <w:autoSpaceDN w:val="0"/>
        <w:adjustRightInd w:val="0"/>
        <w:spacing w:line="361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в тексте подпрограммы 3:</w:t>
      </w:r>
    </w:p>
    <w:p w:rsidR="00A15246" w:rsidRPr="007F4611" w:rsidRDefault="00A15246" w:rsidP="00A15246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 разделе </w:t>
      </w:r>
      <w:r w:rsidRPr="00B13FC9">
        <w:rPr>
          <w:color w:val="000000"/>
          <w:szCs w:val="28"/>
        </w:rPr>
        <w:t xml:space="preserve">VIII </w:t>
      </w:r>
      <w:r>
        <w:rPr>
          <w:color w:val="000000"/>
          <w:szCs w:val="28"/>
        </w:rPr>
        <w:t>«</w:t>
      </w:r>
      <w:r w:rsidRPr="00B13FC9">
        <w:rPr>
          <w:color w:val="000000"/>
          <w:szCs w:val="28"/>
        </w:rPr>
        <w:t xml:space="preserve">Комплексная оценка эффективности реализации подпрограммы </w:t>
      </w:r>
      <w:r>
        <w:rPr>
          <w:color w:val="000000"/>
          <w:szCs w:val="28"/>
        </w:rPr>
        <w:t>3» в абзаце 15 слово «комплексного» исключить;</w:t>
      </w:r>
    </w:p>
    <w:p w:rsidR="00A15246" w:rsidRDefault="00A15246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 подпрограмме </w:t>
      </w:r>
      <w:r w:rsidRPr="007F4611">
        <w:rPr>
          <w:color w:val="000000"/>
          <w:szCs w:val="28"/>
        </w:rPr>
        <w:t>«Организация планирования и исполнения областного бюджета» на 2014 – 2020 годы</w:t>
      </w:r>
      <w:r>
        <w:rPr>
          <w:color w:val="000000"/>
          <w:szCs w:val="28"/>
        </w:rPr>
        <w:t xml:space="preserve"> (далее – подпрограмма 4):</w:t>
      </w:r>
    </w:p>
    <w:p w:rsidR="00A15246" w:rsidRDefault="006C49DB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7F4611">
        <w:rPr>
          <w:color w:val="000000"/>
          <w:szCs w:val="28"/>
        </w:rPr>
        <w:t xml:space="preserve">в </w:t>
      </w:r>
      <w:r w:rsidR="006E17A4" w:rsidRPr="007F4611">
        <w:rPr>
          <w:color w:val="000000"/>
          <w:szCs w:val="28"/>
        </w:rPr>
        <w:t>паспорте подпрограммы</w:t>
      </w:r>
      <w:r w:rsidR="00A15246">
        <w:rPr>
          <w:color w:val="000000"/>
          <w:szCs w:val="28"/>
        </w:rPr>
        <w:t xml:space="preserve"> 4:</w:t>
      </w:r>
    </w:p>
    <w:p w:rsidR="006E17A4" w:rsidRDefault="009E3C5A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hyperlink r:id="rId15" w:history="1">
        <w:r w:rsidR="006E17A4" w:rsidRPr="007F4611">
          <w:rPr>
            <w:color w:val="000000"/>
            <w:szCs w:val="28"/>
          </w:rPr>
          <w:t>раздел</w:t>
        </w:r>
      </w:hyperlink>
      <w:r w:rsidR="006E17A4" w:rsidRPr="007F4611">
        <w:rPr>
          <w:color w:val="000000"/>
          <w:szCs w:val="28"/>
        </w:rPr>
        <w:t xml:space="preserve"> «Объемы бюджетных ассигнований </w:t>
      </w:r>
      <w:r w:rsidR="009C7113">
        <w:rPr>
          <w:color w:val="000000"/>
          <w:szCs w:val="28"/>
        </w:rPr>
        <w:t>п</w:t>
      </w:r>
      <w:r w:rsidR="006E17A4" w:rsidRPr="007F4611">
        <w:rPr>
          <w:color w:val="000000"/>
          <w:szCs w:val="28"/>
        </w:rPr>
        <w:t>одпрограммы 4»</w:t>
      </w:r>
      <w:r w:rsidR="00084AA9">
        <w:rPr>
          <w:color w:val="000000"/>
          <w:szCs w:val="28"/>
        </w:rPr>
        <w:t xml:space="preserve"> изложить в следующей редакции:</w:t>
      </w:r>
    </w:p>
    <w:tbl>
      <w:tblPr>
        <w:tblW w:w="9619" w:type="dxa"/>
        <w:tblLayout w:type="fixed"/>
        <w:tblLook w:val="01E0"/>
      </w:tblPr>
      <w:tblGrid>
        <w:gridCol w:w="2943"/>
        <w:gridCol w:w="236"/>
        <w:gridCol w:w="6440"/>
      </w:tblGrid>
      <w:tr w:rsidR="00084AA9" w:rsidRPr="00305527" w:rsidTr="00526734">
        <w:trPr>
          <w:trHeight w:val="3077"/>
        </w:trPr>
        <w:tc>
          <w:tcPr>
            <w:tcW w:w="2943" w:type="dxa"/>
          </w:tcPr>
          <w:p w:rsidR="00084AA9" w:rsidRPr="00305527" w:rsidRDefault="004D04D2" w:rsidP="007B552E">
            <w:pPr>
              <w:widowControl w:val="0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«</w:t>
            </w:r>
            <w:r w:rsidR="00084AA9" w:rsidRPr="00305527">
              <w:rPr>
                <w:spacing w:val="-4"/>
                <w:szCs w:val="28"/>
              </w:rPr>
              <w:t xml:space="preserve">ОБЪЕМЫ </w:t>
            </w:r>
          </w:p>
          <w:p w:rsidR="00084AA9" w:rsidRPr="00305527" w:rsidRDefault="00084AA9" w:rsidP="007B552E">
            <w:pPr>
              <w:widowControl w:val="0"/>
              <w:rPr>
                <w:spacing w:val="-4"/>
                <w:szCs w:val="28"/>
              </w:rPr>
            </w:pPr>
            <w:r w:rsidRPr="00305527">
              <w:rPr>
                <w:spacing w:val="-4"/>
                <w:szCs w:val="28"/>
              </w:rPr>
              <w:t xml:space="preserve">БЮДЖЕТНЫХ </w:t>
            </w:r>
          </w:p>
          <w:p w:rsidR="00084AA9" w:rsidRPr="00305527" w:rsidRDefault="00084AA9" w:rsidP="007B552E">
            <w:pPr>
              <w:widowControl w:val="0"/>
              <w:rPr>
                <w:spacing w:val="-4"/>
                <w:szCs w:val="28"/>
              </w:rPr>
            </w:pPr>
            <w:r w:rsidRPr="00305527">
              <w:rPr>
                <w:spacing w:val="-4"/>
                <w:szCs w:val="28"/>
              </w:rPr>
              <w:t>АССИГНОВАНИЙ ПОДПРОГРАММЫ 4</w:t>
            </w:r>
          </w:p>
        </w:tc>
        <w:tc>
          <w:tcPr>
            <w:tcW w:w="236" w:type="dxa"/>
          </w:tcPr>
          <w:p w:rsidR="00084AA9" w:rsidRPr="00305527" w:rsidRDefault="00084AA9" w:rsidP="007B552E">
            <w:pPr>
              <w:snapToGrid w:val="0"/>
              <w:rPr>
                <w:spacing w:val="-4"/>
                <w:szCs w:val="28"/>
              </w:rPr>
            </w:pPr>
            <w:r w:rsidRPr="00305527">
              <w:rPr>
                <w:spacing w:val="-4"/>
                <w:szCs w:val="28"/>
              </w:rPr>
              <w:t>–</w:t>
            </w:r>
          </w:p>
        </w:tc>
        <w:tc>
          <w:tcPr>
            <w:tcW w:w="6440" w:type="dxa"/>
          </w:tcPr>
          <w:p w:rsidR="00084AA9" w:rsidRPr="00F02D91" w:rsidRDefault="00084AA9" w:rsidP="007B552E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F02D91">
              <w:rPr>
                <w:spacing w:val="-4"/>
                <w:szCs w:val="28"/>
              </w:rPr>
              <w:t xml:space="preserve">общий объем финансирования подпрограммы 4 составит </w:t>
            </w:r>
            <w:r w:rsidR="004F3C7B">
              <w:rPr>
                <w:spacing w:val="-4"/>
                <w:szCs w:val="28"/>
              </w:rPr>
              <w:t>2 235,9</w:t>
            </w:r>
            <w:r w:rsidRPr="00F02D91">
              <w:rPr>
                <w:spacing w:val="-4"/>
                <w:szCs w:val="28"/>
              </w:rPr>
              <w:t xml:space="preserve"> млн. рублей, в том числе:</w:t>
            </w:r>
          </w:p>
          <w:p w:rsidR="00084AA9" w:rsidRPr="00F02D91" w:rsidRDefault="00084AA9" w:rsidP="007B552E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F02D91">
              <w:rPr>
                <w:spacing w:val="-4"/>
                <w:szCs w:val="28"/>
              </w:rPr>
              <w:t>в 2014 году – 349,9 млн. рублей;</w:t>
            </w:r>
          </w:p>
          <w:p w:rsidR="00084AA9" w:rsidRPr="00F02D91" w:rsidRDefault="00084AA9" w:rsidP="007B552E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F02D91">
              <w:rPr>
                <w:spacing w:val="-4"/>
                <w:szCs w:val="28"/>
              </w:rPr>
              <w:t xml:space="preserve">в 2015 году – </w:t>
            </w:r>
            <w:r>
              <w:rPr>
                <w:spacing w:val="-4"/>
                <w:szCs w:val="28"/>
              </w:rPr>
              <w:t>299,9</w:t>
            </w:r>
            <w:r w:rsidRPr="00F02D91">
              <w:rPr>
                <w:spacing w:val="-4"/>
                <w:szCs w:val="28"/>
              </w:rPr>
              <w:t xml:space="preserve"> млн. рублей;</w:t>
            </w:r>
          </w:p>
          <w:p w:rsidR="00084AA9" w:rsidRPr="00F02D91" w:rsidRDefault="00084AA9" w:rsidP="007B552E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F02D91">
              <w:rPr>
                <w:spacing w:val="-4"/>
                <w:szCs w:val="28"/>
              </w:rPr>
              <w:t xml:space="preserve">в 2016 году – </w:t>
            </w:r>
            <w:r>
              <w:rPr>
                <w:spacing w:val="-4"/>
                <w:szCs w:val="28"/>
              </w:rPr>
              <w:t>316,9</w:t>
            </w:r>
            <w:r w:rsidR="00CB742D">
              <w:rPr>
                <w:spacing w:val="-4"/>
                <w:szCs w:val="28"/>
              </w:rPr>
              <w:t>7</w:t>
            </w:r>
            <w:r w:rsidRPr="00F02D91">
              <w:rPr>
                <w:spacing w:val="-4"/>
                <w:szCs w:val="28"/>
              </w:rPr>
              <w:t xml:space="preserve"> млн. рублей;</w:t>
            </w:r>
          </w:p>
          <w:p w:rsidR="00084AA9" w:rsidRPr="00F02D91" w:rsidRDefault="00084AA9" w:rsidP="007B552E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F02D91">
              <w:rPr>
                <w:spacing w:val="-4"/>
                <w:szCs w:val="28"/>
              </w:rPr>
              <w:t xml:space="preserve">в 2017 году – </w:t>
            </w:r>
            <w:r>
              <w:rPr>
                <w:spacing w:val="-4"/>
                <w:szCs w:val="28"/>
              </w:rPr>
              <w:t>317,2</w:t>
            </w:r>
            <w:r w:rsidRPr="00F02D91">
              <w:rPr>
                <w:spacing w:val="-4"/>
                <w:szCs w:val="28"/>
              </w:rPr>
              <w:t xml:space="preserve"> млн. рублей;</w:t>
            </w:r>
          </w:p>
          <w:p w:rsidR="00084AA9" w:rsidRPr="00F02D91" w:rsidRDefault="00084AA9" w:rsidP="007B552E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F02D91">
              <w:rPr>
                <w:spacing w:val="-4"/>
                <w:szCs w:val="28"/>
              </w:rPr>
              <w:t xml:space="preserve">в 2018 году – </w:t>
            </w:r>
            <w:r>
              <w:rPr>
                <w:spacing w:val="-4"/>
                <w:szCs w:val="28"/>
              </w:rPr>
              <w:t>317,3</w:t>
            </w:r>
            <w:r w:rsidRPr="00F02D91">
              <w:rPr>
                <w:spacing w:val="-4"/>
                <w:szCs w:val="28"/>
              </w:rPr>
              <w:t xml:space="preserve"> млн. рублей;</w:t>
            </w:r>
          </w:p>
          <w:p w:rsidR="00084AA9" w:rsidRPr="00F02D91" w:rsidRDefault="00084AA9" w:rsidP="007B552E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F02D91">
              <w:rPr>
                <w:spacing w:val="-4"/>
                <w:szCs w:val="28"/>
              </w:rPr>
              <w:t xml:space="preserve">в 2019 году – </w:t>
            </w:r>
            <w:r w:rsidR="004F3C7B">
              <w:rPr>
                <w:spacing w:val="-4"/>
                <w:szCs w:val="28"/>
              </w:rPr>
              <w:t xml:space="preserve">317,3 </w:t>
            </w:r>
            <w:r w:rsidRPr="00F02D91">
              <w:rPr>
                <w:spacing w:val="-4"/>
                <w:szCs w:val="28"/>
              </w:rPr>
              <w:t>млн. рублей;</w:t>
            </w:r>
          </w:p>
          <w:p w:rsidR="00084AA9" w:rsidRPr="00305527" w:rsidRDefault="00084AA9" w:rsidP="007B552E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F02D91">
              <w:rPr>
                <w:spacing w:val="-4"/>
                <w:szCs w:val="28"/>
              </w:rPr>
              <w:t xml:space="preserve">в 2020 году – </w:t>
            </w:r>
            <w:r w:rsidR="004F3C7B">
              <w:rPr>
                <w:spacing w:val="-4"/>
                <w:szCs w:val="28"/>
              </w:rPr>
              <w:t xml:space="preserve">317,3 </w:t>
            </w:r>
            <w:r w:rsidRPr="00F02D91">
              <w:rPr>
                <w:spacing w:val="-4"/>
                <w:szCs w:val="28"/>
              </w:rPr>
              <w:t>млн. рублей</w:t>
            </w:r>
            <w:r w:rsidR="004D04D2">
              <w:rPr>
                <w:spacing w:val="-4"/>
                <w:szCs w:val="28"/>
              </w:rPr>
              <w:t>»;</w:t>
            </w:r>
          </w:p>
        </w:tc>
      </w:tr>
    </w:tbl>
    <w:p w:rsidR="00A15246" w:rsidRDefault="00A15246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в тексте подпрограммы 4:</w:t>
      </w:r>
    </w:p>
    <w:p w:rsidR="00A15246" w:rsidRDefault="00A15246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 разделе </w:t>
      </w:r>
      <w:r w:rsidRPr="00B13FC9">
        <w:rPr>
          <w:color w:val="000000"/>
          <w:szCs w:val="28"/>
        </w:rPr>
        <w:t xml:space="preserve">VIII </w:t>
      </w:r>
      <w:r>
        <w:rPr>
          <w:color w:val="000000"/>
          <w:szCs w:val="28"/>
        </w:rPr>
        <w:t>«</w:t>
      </w:r>
      <w:r w:rsidRPr="00B13FC9">
        <w:rPr>
          <w:color w:val="000000"/>
          <w:szCs w:val="28"/>
        </w:rPr>
        <w:t xml:space="preserve">Комплексная оценка эффективности реализации подпрограммы </w:t>
      </w:r>
      <w:r>
        <w:rPr>
          <w:color w:val="000000"/>
          <w:szCs w:val="28"/>
        </w:rPr>
        <w:t>4» в абзаце 15 слово «комплексного» исключить;</w:t>
      </w:r>
    </w:p>
    <w:p w:rsidR="007C5F10" w:rsidRDefault="007C5F10" w:rsidP="007C5F10">
      <w:pPr>
        <w:autoSpaceDE w:val="0"/>
        <w:autoSpaceDN w:val="0"/>
        <w:adjustRightInd w:val="0"/>
        <w:spacing w:line="361" w:lineRule="auto"/>
        <w:ind w:firstLine="709"/>
        <w:contextualSpacing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в подпрограмме </w:t>
      </w:r>
      <w:r>
        <w:rPr>
          <w:bCs/>
          <w:color w:val="000000"/>
          <w:szCs w:val="28"/>
        </w:rPr>
        <w:t>«</w:t>
      </w:r>
      <w:r w:rsidRPr="007C5F10">
        <w:rPr>
          <w:bCs/>
          <w:color w:val="000000"/>
          <w:szCs w:val="28"/>
        </w:rPr>
        <w:t xml:space="preserve">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</w:t>
      </w:r>
      <w:r>
        <w:rPr>
          <w:bCs/>
          <w:color w:val="000000"/>
          <w:szCs w:val="28"/>
        </w:rPr>
        <w:t>«</w:t>
      </w:r>
      <w:r w:rsidRPr="007C5F10">
        <w:rPr>
          <w:bCs/>
          <w:color w:val="000000"/>
          <w:szCs w:val="28"/>
        </w:rPr>
        <w:t>Электронный бюджет</w:t>
      </w:r>
      <w:r>
        <w:rPr>
          <w:bCs/>
          <w:color w:val="000000"/>
          <w:szCs w:val="28"/>
        </w:rPr>
        <w:t>»</w:t>
      </w:r>
      <w:r w:rsidRPr="007C5F10">
        <w:rPr>
          <w:bCs/>
          <w:color w:val="000000"/>
          <w:szCs w:val="28"/>
        </w:rPr>
        <w:t xml:space="preserve"> на 2014 </w:t>
      </w:r>
      <w:r>
        <w:rPr>
          <w:bCs/>
          <w:color w:val="000000"/>
          <w:szCs w:val="28"/>
        </w:rPr>
        <w:t>–</w:t>
      </w:r>
      <w:r w:rsidRPr="007C5F10">
        <w:rPr>
          <w:bCs/>
          <w:color w:val="000000"/>
          <w:szCs w:val="28"/>
        </w:rPr>
        <w:t xml:space="preserve"> 2020 годы</w:t>
      </w:r>
      <w:r>
        <w:rPr>
          <w:bCs/>
          <w:color w:val="000000"/>
          <w:szCs w:val="28"/>
        </w:rPr>
        <w:t>» (далее – подпрограмма 5):</w:t>
      </w:r>
    </w:p>
    <w:p w:rsidR="007C5F10" w:rsidRDefault="007C5F10" w:rsidP="007C5F10">
      <w:pPr>
        <w:autoSpaceDE w:val="0"/>
        <w:autoSpaceDN w:val="0"/>
        <w:adjustRightInd w:val="0"/>
        <w:spacing w:line="361" w:lineRule="auto"/>
        <w:ind w:firstLine="709"/>
        <w:contextualSpacing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раздел «объемы бюджетных ассигнований подпрограммы 5» изложить в следующей редакции:</w:t>
      </w:r>
    </w:p>
    <w:tbl>
      <w:tblPr>
        <w:tblW w:w="9322" w:type="dxa"/>
        <w:tblLayout w:type="fixed"/>
        <w:tblLook w:val="01E0"/>
      </w:tblPr>
      <w:tblGrid>
        <w:gridCol w:w="2943"/>
        <w:gridCol w:w="284"/>
        <w:gridCol w:w="6095"/>
      </w:tblGrid>
      <w:tr w:rsidR="007C5F10" w:rsidRPr="000946BA" w:rsidTr="007C5F10">
        <w:trPr>
          <w:trHeight w:val="3090"/>
        </w:trPr>
        <w:tc>
          <w:tcPr>
            <w:tcW w:w="2943" w:type="dxa"/>
          </w:tcPr>
          <w:p w:rsidR="007C5F10" w:rsidRPr="000946BA" w:rsidRDefault="007C5F10" w:rsidP="0085607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0946BA">
              <w:rPr>
                <w:szCs w:val="28"/>
              </w:rPr>
              <w:t xml:space="preserve">ОБЪЕМЫ </w:t>
            </w:r>
          </w:p>
          <w:p w:rsidR="007C5F10" w:rsidRPr="000946BA" w:rsidRDefault="007C5F10" w:rsidP="00856078">
            <w:pPr>
              <w:widowControl w:val="0"/>
              <w:rPr>
                <w:szCs w:val="28"/>
              </w:rPr>
            </w:pPr>
            <w:r w:rsidRPr="000946BA">
              <w:rPr>
                <w:szCs w:val="28"/>
              </w:rPr>
              <w:t xml:space="preserve">БЮДЖЕТНЫХ </w:t>
            </w:r>
          </w:p>
          <w:p w:rsidR="007C5F10" w:rsidRPr="000946BA" w:rsidRDefault="007C5F10" w:rsidP="00856078">
            <w:pPr>
              <w:widowControl w:val="0"/>
              <w:rPr>
                <w:szCs w:val="28"/>
              </w:rPr>
            </w:pPr>
            <w:r w:rsidRPr="000946BA">
              <w:rPr>
                <w:szCs w:val="28"/>
              </w:rPr>
              <w:t>АССИГНОВАНИЙ ПОДПРОГРАММЫ 5</w:t>
            </w:r>
          </w:p>
        </w:tc>
        <w:tc>
          <w:tcPr>
            <w:tcW w:w="284" w:type="dxa"/>
          </w:tcPr>
          <w:p w:rsidR="007C5F10" w:rsidRPr="000946BA" w:rsidRDefault="007C5F10" w:rsidP="00856078">
            <w:pPr>
              <w:spacing w:line="360" w:lineRule="auto"/>
              <w:rPr>
                <w:szCs w:val="28"/>
              </w:rPr>
            </w:pPr>
            <w:r w:rsidRPr="000946BA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C5F10" w:rsidRPr="000946BA" w:rsidRDefault="007C5F10" w:rsidP="00856078">
            <w:pPr>
              <w:rPr>
                <w:szCs w:val="28"/>
              </w:rPr>
            </w:pPr>
            <w:r w:rsidRPr="000946BA">
              <w:rPr>
                <w:szCs w:val="28"/>
              </w:rPr>
              <w:t xml:space="preserve">общий объем финансирования подпрограммы 5 составит </w:t>
            </w:r>
            <w:r w:rsidR="00CA6205">
              <w:rPr>
                <w:szCs w:val="28"/>
              </w:rPr>
              <w:t>1 386,1</w:t>
            </w:r>
            <w:r>
              <w:rPr>
                <w:szCs w:val="28"/>
              </w:rPr>
              <w:t xml:space="preserve"> </w:t>
            </w:r>
            <w:r w:rsidRPr="000946BA">
              <w:rPr>
                <w:szCs w:val="28"/>
              </w:rPr>
              <w:t>млн. рублей, в том числе:</w:t>
            </w:r>
          </w:p>
          <w:p w:rsidR="007C5F10" w:rsidRPr="000946BA" w:rsidRDefault="007C5F10" w:rsidP="00856078">
            <w:pPr>
              <w:rPr>
                <w:szCs w:val="28"/>
              </w:rPr>
            </w:pPr>
            <w:r w:rsidRPr="000946BA">
              <w:rPr>
                <w:szCs w:val="28"/>
              </w:rPr>
              <w:t xml:space="preserve">в 2014 году – </w:t>
            </w:r>
            <w:r w:rsidRPr="00AE5A68">
              <w:rPr>
                <w:szCs w:val="28"/>
              </w:rPr>
              <w:t>196,1</w:t>
            </w:r>
            <w:r>
              <w:rPr>
                <w:szCs w:val="28"/>
              </w:rPr>
              <w:t xml:space="preserve"> </w:t>
            </w:r>
            <w:r w:rsidRPr="000946BA">
              <w:rPr>
                <w:szCs w:val="28"/>
              </w:rPr>
              <w:t>млн. рублей;</w:t>
            </w:r>
          </w:p>
          <w:p w:rsidR="007C5F10" w:rsidRPr="000946BA" w:rsidRDefault="007C5F10" w:rsidP="00856078">
            <w:pPr>
              <w:rPr>
                <w:szCs w:val="28"/>
              </w:rPr>
            </w:pPr>
            <w:r w:rsidRPr="000946BA">
              <w:rPr>
                <w:szCs w:val="28"/>
              </w:rPr>
              <w:t>в 2015 году – 234,5 млн. рублей;</w:t>
            </w:r>
          </w:p>
          <w:p w:rsidR="007C5F10" w:rsidRPr="000946BA" w:rsidRDefault="007C5F10" w:rsidP="00856078">
            <w:pPr>
              <w:rPr>
                <w:szCs w:val="28"/>
              </w:rPr>
            </w:pPr>
            <w:r w:rsidRPr="000946BA">
              <w:rPr>
                <w:szCs w:val="28"/>
              </w:rPr>
              <w:t xml:space="preserve">в 2016 году – </w:t>
            </w:r>
            <w:r>
              <w:rPr>
                <w:szCs w:val="28"/>
              </w:rPr>
              <w:t>198,7</w:t>
            </w:r>
            <w:r w:rsidRPr="000946BA">
              <w:rPr>
                <w:szCs w:val="28"/>
              </w:rPr>
              <w:t xml:space="preserve"> млн. рублей;</w:t>
            </w:r>
          </w:p>
          <w:p w:rsidR="007C5F10" w:rsidRPr="000946BA" w:rsidRDefault="007C5F10" w:rsidP="00856078">
            <w:pPr>
              <w:rPr>
                <w:szCs w:val="28"/>
              </w:rPr>
            </w:pPr>
            <w:r w:rsidRPr="000946BA">
              <w:rPr>
                <w:szCs w:val="28"/>
              </w:rPr>
              <w:t xml:space="preserve">в 2017 году – </w:t>
            </w:r>
            <w:r>
              <w:rPr>
                <w:szCs w:val="28"/>
              </w:rPr>
              <w:t>179,9</w:t>
            </w:r>
            <w:r w:rsidRPr="000946BA">
              <w:rPr>
                <w:szCs w:val="28"/>
              </w:rPr>
              <w:t xml:space="preserve"> млн. рублей;</w:t>
            </w:r>
          </w:p>
          <w:p w:rsidR="007C5F10" w:rsidRPr="000946BA" w:rsidRDefault="007C5F10" w:rsidP="00856078">
            <w:pPr>
              <w:rPr>
                <w:szCs w:val="28"/>
              </w:rPr>
            </w:pPr>
            <w:r w:rsidRPr="000946BA">
              <w:rPr>
                <w:szCs w:val="28"/>
              </w:rPr>
              <w:t xml:space="preserve">в 2018 году – </w:t>
            </w:r>
            <w:r>
              <w:rPr>
                <w:szCs w:val="28"/>
              </w:rPr>
              <w:t>179,9</w:t>
            </w:r>
            <w:r w:rsidRPr="000946BA">
              <w:rPr>
                <w:szCs w:val="28"/>
              </w:rPr>
              <w:t xml:space="preserve"> млн. рублей;</w:t>
            </w:r>
          </w:p>
          <w:p w:rsidR="007C5F10" w:rsidRPr="00CA6205" w:rsidRDefault="007C5F10" w:rsidP="00856078">
            <w:pPr>
              <w:rPr>
                <w:szCs w:val="28"/>
              </w:rPr>
            </w:pPr>
            <w:r w:rsidRPr="000946BA">
              <w:rPr>
                <w:szCs w:val="28"/>
              </w:rPr>
              <w:t xml:space="preserve">в 2019 году – </w:t>
            </w:r>
            <w:r w:rsidR="00CA6205" w:rsidRPr="00CA6205">
              <w:rPr>
                <w:szCs w:val="28"/>
              </w:rPr>
              <w:t>198,5</w:t>
            </w:r>
            <w:r w:rsidRPr="00CA6205">
              <w:rPr>
                <w:szCs w:val="28"/>
              </w:rPr>
              <w:t xml:space="preserve"> млн. рублей;</w:t>
            </w:r>
          </w:p>
          <w:p w:rsidR="007C5F10" w:rsidRPr="000946BA" w:rsidRDefault="007C5F10" w:rsidP="00CA6205">
            <w:pPr>
              <w:rPr>
                <w:szCs w:val="28"/>
              </w:rPr>
            </w:pPr>
            <w:r w:rsidRPr="00CA6205">
              <w:rPr>
                <w:szCs w:val="28"/>
              </w:rPr>
              <w:t xml:space="preserve">в 2020 году – </w:t>
            </w:r>
            <w:r w:rsidR="00CA6205" w:rsidRPr="00CA6205">
              <w:rPr>
                <w:szCs w:val="28"/>
              </w:rPr>
              <w:t>198,5</w:t>
            </w:r>
            <w:r w:rsidRPr="00CA6205">
              <w:rPr>
                <w:szCs w:val="28"/>
              </w:rPr>
              <w:t xml:space="preserve"> </w:t>
            </w:r>
            <w:r w:rsidRPr="000946BA">
              <w:rPr>
                <w:szCs w:val="28"/>
              </w:rPr>
              <w:t>млн. рублей</w:t>
            </w:r>
            <w:r>
              <w:rPr>
                <w:szCs w:val="28"/>
              </w:rPr>
              <w:t>»</w:t>
            </w:r>
            <w:r w:rsidRPr="000946BA">
              <w:rPr>
                <w:szCs w:val="28"/>
              </w:rPr>
              <w:t>;</w:t>
            </w:r>
          </w:p>
        </w:tc>
      </w:tr>
    </w:tbl>
    <w:p w:rsidR="00A15246" w:rsidRDefault="00A15246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в подпрограмме «</w:t>
      </w:r>
      <w:r w:rsidRPr="00A15246">
        <w:rPr>
          <w:color w:val="000000"/>
          <w:szCs w:val="28"/>
        </w:rPr>
        <w:t>Организация и осуществление контроля в финансово-бюджетной сфере на территории Самарской области</w:t>
      </w:r>
      <w:r>
        <w:rPr>
          <w:color w:val="000000"/>
          <w:szCs w:val="28"/>
        </w:rPr>
        <w:t>»</w:t>
      </w:r>
      <w:r w:rsidRPr="00A15246">
        <w:rPr>
          <w:color w:val="000000"/>
          <w:szCs w:val="28"/>
        </w:rPr>
        <w:t xml:space="preserve"> на 2014 </w:t>
      </w:r>
      <w:r w:rsidRPr="007F4611">
        <w:rPr>
          <w:color w:val="000000"/>
          <w:szCs w:val="28"/>
        </w:rPr>
        <w:t>–</w:t>
      </w:r>
      <w:r w:rsidRPr="00A15246">
        <w:rPr>
          <w:color w:val="000000"/>
          <w:szCs w:val="28"/>
        </w:rPr>
        <w:t xml:space="preserve"> 2020 годы</w:t>
      </w:r>
      <w:r>
        <w:rPr>
          <w:color w:val="000000"/>
          <w:szCs w:val="28"/>
        </w:rPr>
        <w:t xml:space="preserve"> в разделе </w:t>
      </w:r>
      <w:r w:rsidRPr="00B13FC9">
        <w:rPr>
          <w:color w:val="000000"/>
          <w:szCs w:val="28"/>
        </w:rPr>
        <w:t xml:space="preserve">VIII </w:t>
      </w:r>
      <w:r>
        <w:rPr>
          <w:color w:val="000000"/>
          <w:szCs w:val="28"/>
        </w:rPr>
        <w:t>«</w:t>
      </w:r>
      <w:r w:rsidRPr="00B13FC9">
        <w:rPr>
          <w:color w:val="000000"/>
          <w:szCs w:val="28"/>
        </w:rPr>
        <w:t xml:space="preserve">Комплексная оценка эффективности реализации подпрограммы </w:t>
      </w:r>
      <w:r>
        <w:rPr>
          <w:color w:val="000000"/>
          <w:szCs w:val="28"/>
        </w:rPr>
        <w:t>6» в абзаце 12 слово «комплексного» исключить;</w:t>
      </w:r>
    </w:p>
    <w:p w:rsidR="00B553AB" w:rsidRDefault="00B553AB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в приложении 1 к Государственной программе</w:t>
      </w:r>
      <w:r w:rsidR="00A53B9B">
        <w:rPr>
          <w:color w:val="000000"/>
          <w:szCs w:val="28"/>
        </w:rPr>
        <w:t>:</w:t>
      </w:r>
    </w:p>
    <w:p w:rsidR="00A53B9B" w:rsidRDefault="00A53B9B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proofErr w:type="gramStart"/>
      <w:r>
        <w:rPr>
          <w:color w:val="000000"/>
          <w:szCs w:val="28"/>
        </w:rPr>
        <w:t>пункте</w:t>
      </w:r>
      <w:proofErr w:type="gramEnd"/>
      <w:r>
        <w:rPr>
          <w:color w:val="000000"/>
          <w:szCs w:val="28"/>
        </w:rPr>
        <w:t xml:space="preserve"> 1 в графе «2015» цифру «1» заменить знаком «-</w:t>
      </w:r>
      <w:r w:rsidR="00FE45AF" w:rsidRPr="007F4611">
        <w:rPr>
          <w:color w:val="000000"/>
          <w:szCs w:val="28"/>
        </w:rPr>
        <w:t>»</w:t>
      </w:r>
      <w:r w:rsidR="00FE45AF">
        <w:rPr>
          <w:color w:val="000000"/>
          <w:szCs w:val="28"/>
        </w:rPr>
        <w:t>;</w:t>
      </w:r>
    </w:p>
    <w:p w:rsidR="00C32433" w:rsidRDefault="00C32433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примечание изложить в следующей редакции «Для оценки эффективности реализации подпрограмм 1, 4, 5, 6 государственной программы показатели (индикаторы) 16,</w:t>
      </w:r>
      <w:r w:rsidR="0015579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17,</w:t>
      </w:r>
      <w:r w:rsidR="0015579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18,</w:t>
      </w:r>
      <w:r w:rsidR="0015579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3</w:t>
      </w:r>
      <w:r w:rsidR="00F01ADC">
        <w:rPr>
          <w:color w:val="000000"/>
          <w:szCs w:val="28"/>
        </w:rPr>
        <w:t>0</w:t>
      </w:r>
      <w:r>
        <w:rPr>
          <w:color w:val="000000"/>
          <w:szCs w:val="28"/>
        </w:rPr>
        <w:t>.1, 3</w:t>
      </w:r>
      <w:r w:rsidR="00F01ADC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применяются начиная с 2015 года, показател</w:t>
      </w:r>
      <w:r w:rsidR="00F01ADC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(индикатор</w:t>
      </w:r>
      <w:r w:rsidR="00F01ADC">
        <w:rPr>
          <w:color w:val="000000"/>
          <w:szCs w:val="28"/>
        </w:rPr>
        <w:t>ы</w:t>
      </w:r>
      <w:r>
        <w:rPr>
          <w:color w:val="000000"/>
          <w:szCs w:val="28"/>
        </w:rPr>
        <w:t>) 1</w:t>
      </w:r>
      <w:r w:rsidR="00F01ADC">
        <w:rPr>
          <w:color w:val="000000"/>
          <w:szCs w:val="28"/>
        </w:rPr>
        <w:t>, 25, 27</w:t>
      </w:r>
      <w:r>
        <w:rPr>
          <w:color w:val="000000"/>
          <w:szCs w:val="28"/>
        </w:rPr>
        <w:t xml:space="preserve"> применяется с 2016 года.</w:t>
      </w:r>
    </w:p>
    <w:p w:rsidR="00FC77A6" w:rsidRDefault="009E3C5A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hyperlink r:id="rId16" w:history="1">
        <w:r w:rsidR="004C4AC6">
          <w:rPr>
            <w:color w:val="000000"/>
            <w:szCs w:val="28"/>
          </w:rPr>
          <w:t>приложение</w:t>
        </w:r>
        <w:r w:rsidR="00FC77A6" w:rsidRPr="007F4611">
          <w:rPr>
            <w:color w:val="000000"/>
            <w:szCs w:val="28"/>
          </w:rPr>
          <w:t xml:space="preserve"> 2</w:t>
        </w:r>
      </w:hyperlink>
      <w:r w:rsidR="00841276">
        <w:rPr>
          <w:color w:val="000000"/>
          <w:szCs w:val="28"/>
        </w:rPr>
        <w:t xml:space="preserve"> к Государственной программе изложить в редакции согласно приложению 1 к настоящему постановлению.</w:t>
      </w:r>
    </w:p>
    <w:p w:rsidR="00A42797" w:rsidRPr="007F4611" w:rsidRDefault="00A42797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A42797">
        <w:rPr>
          <w:color w:val="000000"/>
          <w:szCs w:val="28"/>
        </w:rPr>
        <w:t>Установить, что увеличение объема финансирования отдельных действующих расходных обязательств Самарской области, предусмотренное настоящим Постановлением, осуществляется за счет средств областного бюджета в пределах общего объема бюджетных ассигнований, предусмотренного в установленном порядке министерству управления финансами Самарской области на соответствующий финансовый год и плановый период.</w:t>
      </w:r>
    </w:p>
    <w:p w:rsidR="006E17A4" w:rsidRPr="007F4611" w:rsidRDefault="00A42797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szCs w:val="28"/>
        </w:rPr>
      </w:pPr>
      <w:r>
        <w:rPr>
          <w:szCs w:val="28"/>
        </w:rPr>
        <w:lastRenderedPageBreak/>
        <w:t>3</w:t>
      </w:r>
      <w:r w:rsidR="006E17A4" w:rsidRPr="007F4611">
        <w:rPr>
          <w:szCs w:val="28"/>
        </w:rPr>
        <w:t>. Опубликовать настоящее постановление в средствах массовой информации.</w:t>
      </w:r>
    </w:p>
    <w:p w:rsidR="006E17A4" w:rsidRPr="007F4611" w:rsidRDefault="00A42797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szCs w:val="28"/>
        </w:rPr>
      </w:pPr>
      <w:r>
        <w:rPr>
          <w:szCs w:val="28"/>
        </w:rPr>
        <w:t>4</w:t>
      </w:r>
      <w:r w:rsidR="006E17A4" w:rsidRPr="007F4611">
        <w:rPr>
          <w:szCs w:val="28"/>
        </w:rPr>
        <w:t xml:space="preserve">. Настоящее постановление вступает в силу со дня его </w:t>
      </w:r>
      <w:r w:rsidR="009C7113">
        <w:rPr>
          <w:szCs w:val="28"/>
        </w:rPr>
        <w:t>официального опубликования</w:t>
      </w:r>
      <w:r w:rsidR="002D34A7">
        <w:rPr>
          <w:szCs w:val="28"/>
        </w:rPr>
        <w:t xml:space="preserve">, кроме положений, касающихся изменения бюджетных ассигнований на 2016 – 2020 годы, которые в ступают в силу </w:t>
      </w:r>
      <w:r w:rsidR="002D34A7">
        <w:rPr>
          <w:szCs w:val="28"/>
        </w:rPr>
        <w:br/>
        <w:t>с 01.01.2016 г.</w:t>
      </w:r>
    </w:p>
    <w:p w:rsidR="004F6454" w:rsidRPr="007F4611" w:rsidRDefault="004F6454" w:rsidP="0063400B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p w:rsidR="00773D63" w:rsidRPr="007F4611" w:rsidRDefault="00773D63" w:rsidP="0063400B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828"/>
        <w:gridCol w:w="5528"/>
      </w:tblGrid>
      <w:tr w:rsidR="004F6454" w:rsidTr="004F6454">
        <w:tc>
          <w:tcPr>
            <w:tcW w:w="3828" w:type="dxa"/>
            <w:hideMark/>
          </w:tcPr>
          <w:p w:rsidR="00FC77A6" w:rsidRPr="007F4611" w:rsidRDefault="00FC77A6" w:rsidP="00FC77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 xml:space="preserve">Первый </w:t>
            </w:r>
          </w:p>
          <w:p w:rsidR="00FC77A6" w:rsidRPr="007F4611" w:rsidRDefault="00FC77A6" w:rsidP="00FC77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 xml:space="preserve">вице-губернатор – </w:t>
            </w:r>
          </w:p>
          <w:p w:rsidR="00FC77A6" w:rsidRPr="007F4611" w:rsidRDefault="00FC77A6" w:rsidP="00FC77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>председатель Правительства</w:t>
            </w:r>
          </w:p>
          <w:p w:rsidR="004F6454" w:rsidRPr="007F4611" w:rsidRDefault="00FC77A6" w:rsidP="00FC77A6">
            <w:pPr>
              <w:widowControl w:val="0"/>
              <w:ind w:right="-2"/>
              <w:jc w:val="center"/>
              <w:rPr>
                <w:szCs w:val="28"/>
              </w:rPr>
            </w:pP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5528" w:type="dxa"/>
          </w:tcPr>
          <w:p w:rsidR="004F6454" w:rsidRPr="007F4611" w:rsidRDefault="004F6454" w:rsidP="0063400B">
            <w:pPr>
              <w:widowControl w:val="0"/>
              <w:ind w:right="-2"/>
              <w:rPr>
                <w:szCs w:val="28"/>
              </w:rPr>
            </w:pPr>
          </w:p>
          <w:p w:rsidR="004F6454" w:rsidRPr="007F4611" w:rsidRDefault="004F6454" w:rsidP="0063400B">
            <w:pPr>
              <w:widowControl w:val="0"/>
              <w:ind w:right="-2"/>
              <w:jc w:val="right"/>
              <w:rPr>
                <w:szCs w:val="28"/>
              </w:rPr>
            </w:pPr>
          </w:p>
          <w:p w:rsidR="00FC77A6" w:rsidRPr="007F4611" w:rsidRDefault="004F6454" w:rsidP="0063400B">
            <w:pPr>
              <w:widowControl w:val="0"/>
              <w:ind w:right="-2"/>
              <w:jc w:val="right"/>
              <w:rPr>
                <w:szCs w:val="28"/>
              </w:rPr>
            </w:pPr>
            <w:r w:rsidRPr="007F4611">
              <w:rPr>
                <w:szCs w:val="28"/>
              </w:rPr>
              <w:t xml:space="preserve">    </w:t>
            </w:r>
          </w:p>
          <w:p w:rsidR="004F6454" w:rsidRDefault="004F6454" w:rsidP="0063400B">
            <w:pPr>
              <w:widowControl w:val="0"/>
              <w:ind w:right="-2"/>
              <w:jc w:val="right"/>
              <w:rPr>
                <w:szCs w:val="28"/>
              </w:rPr>
            </w:pPr>
            <w:r w:rsidRPr="007F4611">
              <w:rPr>
                <w:szCs w:val="28"/>
              </w:rPr>
              <w:t>А.П.Нефёдов</w:t>
            </w:r>
          </w:p>
        </w:tc>
      </w:tr>
    </w:tbl>
    <w:p w:rsidR="006E17A4" w:rsidRDefault="006E17A4" w:rsidP="0063400B">
      <w:pPr>
        <w:ind w:right="-2"/>
        <w:contextualSpacing/>
        <w:rPr>
          <w:szCs w:val="28"/>
        </w:rPr>
      </w:pPr>
    </w:p>
    <w:p w:rsidR="00AC5365" w:rsidRDefault="00AC5365" w:rsidP="0063400B">
      <w:pPr>
        <w:ind w:right="-2"/>
        <w:contextualSpacing/>
        <w:rPr>
          <w:szCs w:val="28"/>
        </w:rPr>
      </w:pPr>
    </w:p>
    <w:p w:rsidR="000761DB" w:rsidRPr="000761DB" w:rsidRDefault="000761DB" w:rsidP="0063400B">
      <w:pPr>
        <w:ind w:right="-2"/>
        <w:contextualSpacing/>
        <w:rPr>
          <w:szCs w:val="28"/>
        </w:rPr>
      </w:pPr>
    </w:p>
    <w:p w:rsidR="00256146" w:rsidRDefault="00256146" w:rsidP="0063400B">
      <w:pPr>
        <w:ind w:right="-2"/>
        <w:contextualSpacing/>
        <w:rPr>
          <w:szCs w:val="28"/>
        </w:rPr>
      </w:pPr>
    </w:p>
    <w:p w:rsidR="00256146" w:rsidRDefault="00256146" w:rsidP="0063400B">
      <w:pPr>
        <w:ind w:right="-2"/>
        <w:contextualSpacing/>
        <w:rPr>
          <w:szCs w:val="28"/>
        </w:rPr>
      </w:pPr>
    </w:p>
    <w:p w:rsidR="00CA6205" w:rsidRDefault="00CA6205" w:rsidP="0063400B">
      <w:pPr>
        <w:ind w:right="-2"/>
        <w:contextualSpacing/>
        <w:rPr>
          <w:szCs w:val="28"/>
        </w:rPr>
      </w:pPr>
    </w:p>
    <w:p w:rsidR="00CA6205" w:rsidRDefault="00CA6205" w:rsidP="0063400B">
      <w:pPr>
        <w:ind w:right="-2"/>
        <w:contextualSpacing/>
        <w:rPr>
          <w:szCs w:val="28"/>
        </w:rPr>
      </w:pPr>
    </w:p>
    <w:p w:rsidR="00CA6205" w:rsidRDefault="00CA6205" w:rsidP="0063400B">
      <w:pPr>
        <w:ind w:right="-2"/>
        <w:contextualSpacing/>
        <w:rPr>
          <w:szCs w:val="28"/>
        </w:rPr>
      </w:pPr>
    </w:p>
    <w:p w:rsidR="00CA6205" w:rsidRDefault="00CA6205" w:rsidP="0063400B">
      <w:pPr>
        <w:ind w:right="-2"/>
        <w:contextualSpacing/>
        <w:rPr>
          <w:szCs w:val="28"/>
        </w:rPr>
      </w:pPr>
    </w:p>
    <w:p w:rsidR="00CA6205" w:rsidRDefault="00CA6205" w:rsidP="0063400B">
      <w:pPr>
        <w:ind w:right="-2"/>
        <w:contextualSpacing/>
        <w:rPr>
          <w:szCs w:val="28"/>
        </w:rPr>
      </w:pPr>
    </w:p>
    <w:p w:rsidR="00CA6205" w:rsidRDefault="00CA6205" w:rsidP="0063400B">
      <w:pPr>
        <w:ind w:right="-2"/>
        <w:contextualSpacing/>
        <w:rPr>
          <w:szCs w:val="28"/>
        </w:rPr>
      </w:pPr>
    </w:p>
    <w:p w:rsidR="00CA6205" w:rsidRDefault="00CA6205" w:rsidP="0063400B">
      <w:pPr>
        <w:ind w:right="-2"/>
        <w:contextualSpacing/>
        <w:rPr>
          <w:szCs w:val="28"/>
        </w:rPr>
      </w:pPr>
    </w:p>
    <w:p w:rsidR="00CA6205" w:rsidRDefault="00CA6205" w:rsidP="0063400B">
      <w:pPr>
        <w:ind w:right="-2"/>
        <w:contextualSpacing/>
        <w:rPr>
          <w:szCs w:val="28"/>
        </w:rPr>
      </w:pPr>
    </w:p>
    <w:p w:rsidR="00CA6205" w:rsidRDefault="00CA6205" w:rsidP="0063400B">
      <w:pPr>
        <w:ind w:right="-2"/>
        <w:contextualSpacing/>
        <w:rPr>
          <w:szCs w:val="28"/>
        </w:rPr>
      </w:pPr>
    </w:p>
    <w:p w:rsidR="00CA6205" w:rsidRDefault="00CA6205" w:rsidP="0063400B">
      <w:pPr>
        <w:ind w:right="-2"/>
        <w:contextualSpacing/>
        <w:rPr>
          <w:szCs w:val="28"/>
        </w:rPr>
      </w:pPr>
    </w:p>
    <w:p w:rsidR="00CA6205" w:rsidRDefault="00CA6205" w:rsidP="0063400B">
      <w:pPr>
        <w:ind w:right="-2"/>
        <w:contextualSpacing/>
        <w:rPr>
          <w:szCs w:val="28"/>
        </w:rPr>
      </w:pPr>
    </w:p>
    <w:p w:rsidR="00CA6205" w:rsidRDefault="00CA6205" w:rsidP="0063400B">
      <w:pPr>
        <w:ind w:right="-2"/>
        <w:contextualSpacing/>
        <w:rPr>
          <w:szCs w:val="28"/>
        </w:rPr>
      </w:pPr>
    </w:p>
    <w:p w:rsidR="00CA6205" w:rsidRDefault="00CA6205" w:rsidP="0063400B">
      <w:pPr>
        <w:ind w:right="-2"/>
        <w:contextualSpacing/>
        <w:rPr>
          <w:szCs w:val="28"/>
        </w:rPr>
      </w:pPr>
    </w:p>
    <w:p w:rsidR="00CA6205" w:rsidRDefault="00CA6205" w:rsidP="0063400B">
      <w:pPr>
        <w:ind w:right="-2"/>
        <w:contextualSpacing/>
        <w:rPr>
          <w:szCs w:val="28"/>
        </w:rPr>
      </w:pPr>
    </w:p>
    <w:p w:rsidR="00CA6205" w:rsidRDefault="00CA6205" w:rsidP="0063400B">
      <w:pPr>
        <w:ind w:right="-2"/>
        <w:contextualSpacing/>
        <w:rPr>
          <w:szCs w:val="28"/>
        </w:rPr>
      </w:pPr>
    </w:p>
    <w:p w:rsidR="00CA6205" w:rsidRDefault="00CA6205" w:rsidP="0063400B">
      <w:pPr>
        <w:ind w:right="-2"/>
        <w:contextualSpacing/>
        <w:rPr>
          <w:szCs w:val="28"/>
        </w:rPr>
      </w:pPr>
    </w:p>
    <w:p w:rsidR="00CA6205" w:rsidRDefault="00CA6205" w:rsidP="0063400B">
      <w:pPr>
        <w:ind w:right="-2"/>
        <w:contextualSpacing/>
        <w:rPr>
          <w:szCs w:val="28"/>
        </w:rPr>
      </w:pPr>
    </w:p>
    <w:p w:rsidR="00CA6205" w:rsidRDefault="00CA6205" w:rsidP="0063400B">
      <w:pPr>
        <w:ind w:right="-2"/>
        <w:contextualSpacing/>
        <w:rPr>
          <w:szCs w:val="28"/>
        </w:rPr>
      </w:pPr>
    </w:p>
    <w:p w:rsidR="00CA6205" w:rsidRDefault="00CA6205" w:rsidP="0063400B">
      <w:pPr>
        <w:ind w:right="-2"/>
        <w:contextualSpacing/>
        <w:rPr>
          <w:szCs w:val="28"/>
        </w:rPr>
      </w:pPr>
    </w:p>
    <w:p w:rsidR="00CA6205" w:rsidRDefault="00CA6205" w:rsidP="0063400B">
      <w:pPr>
        <w:ind w:right="-2"/>
        <w:contextualSpacing/>
        <w:rPr>
          <w:szCs w:val="28"/>
        </w:rPr>
      </w:pPr>
    </w:p>
    <w:p w:rsidR="00CA6205" w:rsidRDefault="00CA6205" w:rsidP="0063400B">
      <w:pPr>
        <w:ind w:right="-2"/>
        <w:contextualSpacing/>
        <w:rPr>
          <w:szCs w:val="28"/>
        </w:rPr>
      </w:pPr>
    </w:p>
    <w:p w:rsidR="00256146" w:rsidRDefault="00256146" w:rsidP="0063400B">
      <w:pPr>
        <w:ind w:right="-2"/>
        <w:contextualSpacing/>
        <w:rPr>
          <w:szCs w:val="28"/>
        </w:rPr>
      </w:pPr>
    </w:p>
    <w:p w:rsidR="00256146" w:rsidRPr="00096AAB" w:rsidRDefault="00256146" w:rsidP="0063400B">
      <w:pPr>
        <w:ind w:right="-2"/>
        <w:contextualSpacing/>
        <w:rPr>
          <w:szCs w:val="28"/>
        </w:rPr>
      </w:pPr>
      <w:r>
        <w:rPr>
          <w:szCs w:val="28"/>
        </w:rPr>
        <w:t>Волгина 3327531</w:t>
      </w:r>
    </w:p>
    <w:sectPr w:rsidR="00256146" w:rsidRPr="00096AAB" w:rsidSect="0063400B">
      <w:headerReference w:type="default" r:id="rId17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31" w:rsidRDefault="00446131" w:rsidP="00645C69">
      <w:r>
        <w:separator/>
      </w:r>
    </w:p>
  </w:endnote>
  <w:endnote w:type="continuationSeparator" w:id="0">
    <w:p w:rsidR="00446131" w:rsidRDefault="00446131" w:rsidP="0064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31" w:rsidRDefault="00446131" w:rsidP="00645C69">
      <w:r>
        <w:separator/>
      </w:r>
    </w:p>
  </w:footnote>
  <w:footnote w:type="continuationSeparator" w:id="0">
    <w:p w:rsidR="00446131" w:rsidRDefault="00446131" w:rsidP="0064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844"/>
      <w:docPartObj>
        <w:docPartGallery w:val="Page Numbers (Top of Page)"/>
        <w:docPartUnique/>
      </w:docPartObj>
    </w:sdtPr>
    <w:sdtContent>
      <w:p w:rsidR="00446131" w:rsidRDefault="009E3C5A">
        <w:pPr>
          <w:pStyle w:val="a5"/>
          <w:jc w:val="center"/>
        </w:pPr>
        <w:fldSimple w:instr=" PAGE   \* MERGEFORMAT ">
          <w:r w:rsidR="002D34A7">
            <w:rPr>
              <w:noProof/>
            </w:rPr>
            <w:t>4</w:t>
          </w:r>
        </w:fldSimple>
      </w:p>
    </w:sdtContent>
  </w:sdt>
  <w:p w:rsidR="00446131" w:rsidRDefault="004461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68DC"/>
    <w:multiLevelType w:val="hybridMultilevel"/>
    <w:tmpl w:val="0504C99E"/>
    <w:lvl w:ilvl="0" w:tplc="9CC4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AB"/>
    <w:rsid w:val="00060A9C"/>
    <w:rsid w:val="000761DB"/>
    <w:rsid w:val="000800F1"/>
    <w:rsid w:val="00084AA9"/>
    <w:rsid w:val="000926B2"/>
    <w:rsid w:val="00096AAB"/>
    <w:rsid w:val="000A75BB"/>
    <w:rsid w:val="000D15ED"/>
    <w:rsid w:val="00117753"/>
    <w:rsid w:val="00122C21"/>
    <w:rsid w:val="001279F5"/>
    <w:rsid w:val="00152C5C"/>
    <w:rsid w:val="00155791"/>
    <w:rsid w:val="001A1118"/>
    <w:rsid w:val="001A3E1D"/>
    <w:rsid w:val="001B649C"/>
    <w:rsid w:val="00256146"/>
    <w:rsid w:val="002A0A05"/>
    <w:rsid w:val="002D34A7"/>
    <w:rsid w:val="0030434C"/>
    <w:rsid w:val="00315E07"/>
    <w:rsid w:val="003605FD"/>
    <w:rsid w:val="003E06C0"/>
    <w:rsid w:val="003E0A45"/>
    <w:rsid w:val="00437BEE"/>
    <w:rsid w:val="00440397"/>
    <w:rsid w:val="00446131"/>
    <w:rsid w:val="00455B79"/>
    <w:rsid w:val="00472662"/>
    <w:rsid w:val="004942D8"/>
    <w:rsid w:val="004A263F"/>
    <w:rsid w:val="004C4AC6"/>
    <w:rsid w:val="004D04D2"/>
    <w:rsid w:val="004F3C7B"/>
    <w:rsid w:val="004F6454"/>
    <w:rsid w:val="00526734"/>
    <w:rsid w:val="00571970"/>
    <w:rsid w:val="005D1F8A"/>
    <w:rsid w:val="005E223C"/>
    <w:rsid w:val="00605F0C"/>
    <w:rsid w:val="00631EA3"/>
    <w:rsid w:val="0063400B"/>
    <w:rsid w:val="00645C69"/>
    <w:rsid w:val="006931B9"/>
    <w:rsid w:val="00695868"/>
    <w:rsid w:val="006C49DB"/>
    <w:rsid w:val="006E17A4"/>
    <w:rsid w:val="007328B7"/>
    <w:rsid w:val="007438BE"/>
    <w:rsid w:val="00773D63"/>
    <w:rsid w:val="007778C4"/>
    <w:rsid w:val="0079699F"/>
    <w:rsid w:val="007C18D6"/>
    <w:rsid w:val="007C4301"/>
    <w:rsid w:val="007C5F10"/>
    <w:rsid w:val="007F4611"/>
    <w:rsid w:val="00841276"/>
    <w:rsid w:val="00864C6E"/>
    <w:rsid w:val="008776ED"/>
    <w:rsid w:val="00886F6E"/>
    <w:rsid w:val="008C105C"/>
    <w:rsid w:val="008E2112"/>
    <w:rsid w:val="009346F5"/>
    <w:rsid w:val="009A03BF"/>
    <w:rsid w:val="009B2CA8"/>
    <w:rsid w:val="009B55BA"/>
    <w:rsid w:val="009C69AC"/>
    <w:rsid w:val="009C7113"/>
    <w:rsid w:val="009D20F1"/>
    <w:rsid w:val="009E02B3"/>
    <w:rsid w:val="009E3C5A"/>
    <w:rsid w:val="00A15246"/>
    <w:rsid w:val="00A42797"/>
    <w:rsid w:val="00A53B9B"/>
    <w:rsid w:val="00AA0085"/>
    <w:rsid w:val="00AA3362"/>
    <w:rsid w:val="00AC5365"/>
    <w:rsid w:val="00B13FC9"/>
    <w:rsid w:val="00B37159"/>
    <w:rsid w:val="00B553AB"/>
    <w:rsid w:val="00C32433"/>
    <w:rsid w:val="00C60B80"/>
    <w:rsid w:val="00C711D0"/>
    <w:rsid w:val="00C75094"/>
    <w:rsid w:val="00C77C9C"/>
    <w:rsid w:val="00CA6205"/>
    <w:rsid w:val="00CB742D"/>
    <w:rsid w:val="00D332B2"/>
    <w:rsid w:val="00D544A4"/>
    <w:rsid w:val="00D85859"/>
    <w:rsid w:val="00D87784"/>
    <w:rsid w:val="00DB5236"/>
    <w:rsid w:val="00E13B9C"/>
    <w:rsid w:val="00E1456E"/>
    <w:rsid w:val="00E76C0C"/>
    <w:rsid w:val="00EA155C"/>
    <w:rsid w:val="00EA7B72"/>
    <w:rsid w:val="00EF13F5"/>
    <w:rsid w:val="00F01ADC"/>
    <w:rsid w:val="00FC77A6"/>
    <w:rsid w:val="00FE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DDEFED1829870125A27AF93FD6A845161534B3C1FE95C6A0845EF3C9D6EBECDF16B1EA6DA345A25297W5REP" TargetMode="External"/><Relationship Id="rId13" Type="http://schemas.openxmlformats.org/officeDocument/2006/relationships/hyperlink" Target="consultantplus://offline/ref=39DB6E6F77FFC15EE1F27504E52A4B801A262313284420D7E090A311AC7A6FC07F0E1848734C4F1AAF11F7ACS9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DB6E6F77FFC15EE1F27504E52A4B801A262313284420D7E090A311AC7A6FC07F0E1848734C4F1AAF13F4ACSC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DB6E6F77FFC15EE1F27504E52A4B801A262313284420D7E090A311AC7A6FC07F0E1848734C4F1AAF14F3ACS5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DB6E6F77FFC15EE1F27504E52A4B801A262313284420D7E090A311AC7A6FC07F0E1848734C4F1AAF13F2ACS9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DB6E6F77FFC15EE1F27504E52A4B801A262313284420D7E090A311AC7A6FC07F0E1848734C4F1AAF11F7ACS9P" TargetMode="External"/><Relationship Id="rId10" Type="http://schemas.openxmlformats.org/officeDocument/2006/relationships/hyperlink" Target="consultantplus://offline/ref=39DB6E6F77FFC15EE1F27504E52A4B801A262313284420D7E090A311AC7A6FC07F0E1848734C4F1AAF13F2ACSE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91DDEFED1829870125A27AF93FD6A845161534B3C1FE95C6A0845EF3C9D6EBWERCP" TargetMode="External"/><Relationship Id="rId14" Type="http://schemas.openxmlformats.org/officeDocument/2006/relationships/hyperlink" Target="consultantplus://offline/ref=39DB6E6F77FFC15EE1F27504E52A4B801A262313284420D7E090A311AC7A6FC07F0E1848734C4F1AAF11F7ACS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E7515-01FA-4BBC-B37B-B48B5087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Annanemkova</dc:creator>
  <cp:keywords/>
  <dc:description/>
  <cp:lastModifiedBy>Annanemkova</cp:lastModifiedBy>
  <cp:revision>50</cp:revision>
  <cp:lastPrinted>2015-11-02T13:26:00Z</cp:lastPrinted>
  <dcterms:created xsi:type="dcterms:W3CDTF">2014-07-14T15:15:00Z</dcterms:created>
  <dcterms:modified xsi:type="dcterms:W3CDTF">2015-11-23T06:40:00Z</dcterms:modified>
</cp:coreProperties>
</file>