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965578">
      <w:pPr>
        <w:jc w:val="center"/>
        <w:rPr>
          <w:szCs w:val="28"/>
        </w:rPr>
      </w:pPr>
    </w:p>
    <w:p w:rsidR="00257E34" w:rsidRDefault="00257E34" w:rsidP="00965578">
      <w:pPr>
        <w:jc w:val="center"/>
        <w:rPr>
          <w:szCs w:val="28"/>
        </w:rPr>
      </w:pPr>
    </w:p>
    <w:p w:rsidR="00257E34" w:rsidRDefault="00257E34" w:rsidP="00965578">
      <w:pPr>
        <w:jc w:val="center"/>
        <w:rPr>
          <w:szCs w:val="28"/>
        </w:rPr>
      </w:pPr>
    </w:p>
    <w:p w:rsidR="00257E34" w:rsidRDefault="00257E34" w:rsidP="00965578">
      <w:pPr>
        <w:jc w:val="center"/>
        <w:rPr>
          <w:szCs w:val="28"/>
        </w:rPr>
      </w:pPr>
    </w:p>
    <w:p w:rsidR="00257E34" w:rsidRDefault="00257E34" w:rsidP="00965578">
      <w:pPr>
        <w:jc w:val="center"/>
        <w:rPr>
          <w:szCs w:val="28"/>
        </w:rPr>
      </w:pPr>
    </w:p>
    <w:p w:rsidR="00257E34" w:rsidRDefault="00257E34" w:rsidP="00965578">
      <w:pPr>
        <w:jc w:val="center"/>
        <w:rPr>
          <w:szCs w:val="28"/>
        </w:rPr>
      </w:pPr>
    </w:p>
    <w:p w:rsidR="00257E34" w:rsidRDefault="00257E34" w:rsidP="00965578">
      <w:pPr>
        <w:jc w:val="center"/>
        <w:rPr>
          <w:szCs w:val="28"/>
        </w:rPr>
      </w:pPr>
    </w:p>
    <w:p w:rsidR="00257E34" w:rsidRDefault="00257E34" w:rsidP="00965578">
      <w:pPr>
        <w:jc w:val="center"/>
        <w:rPr>
          <w:szCs w:val="28"/>
        </w:rPr>
      </w:pPr>
      <w:r w:rsidRPr="00720ED0">
        <w:rPr>
          <w:szCs w:val="28"/>
        </w:rPr>
        <w:t xml:space="preserve">Об утверждении долговой политики Самарской области </w:t>
      </w:r>
      <w:r>
        <w:rPr>
          <w:szCs w:val="28"/>
        </w:rPr>
        <w:br/>
      </w:r>
      <w:r w:rsidRPr="00720ED0">
        <w:rPr>
          <w:szCs w:val="28"/>
        </w:rPr>
        <w:t>на 201</w:t>
      </w:r>
      <w:r w:rsidR="00545D10" w:rsidRPr="00545D10">
        <w:rPr>
          <w:szCs w:val="28"/>
        </w:rPr>
        <w:t>6</w:t>
      </w:r>
      <w:r w:rsidRPr="00720ED0">
        <w:rPr>
          <w:szCs w:val="28"/>
        </w:rPr>
        <w:t xml:space="preserve"> год и на пл</w:t>
      </w:r>
      <w:r>
        <w:rPr>
          <w:szCs w:val="28"/>
        </w:rPr>
        <w:t>ановый период 201</w:t>
      </w:r>
      <w:r w:rsidR="00545D10" w:rsidRPr="00545D10">
        <w:rPr>
          <w:szCs w:val="28"/>
        </w:rPr>
        <w:t>7</w:t>
      </w:r>
      <w:r>
        <w:rPr>
          <w:szCs w:val="28"/>
        </w:rPr>
        <w:t xml:space="preserve"> и 201</w:t>
      </w:r>
      <w:r w:rsidR="00545D10" w:rsidRPr="00545D10">
        <w:rPr>
          <w:szCs w:val="28"/>
        </w:rPr>
        <w:t>8</w:t>
      </w:r>
      <w:r>
        <w:rPr>
          <w:szCs w:val="28"/>
        </w:rPr>
        <w:t xml:space="preserve"> годов</w:t>
      </w:r>
    </w:p>
    <w:p w:rsidR="00257E34" w:rsidRPr="006E28CA" w:rsidRDefault="00257E34" w:rsidP="00965578">
      <w:pPr>
        <w:jc w:val="center"/>
        <w:rPr>
          <w:szCs w:val="28"/>
        </w:rPr>
      </w:pPr>
    </w:p>
    <w:p w:rsidR="00257E34" w:rsidRPr="006E28CA" w:rsidRDefault="00257E34" w:rsidP="00965578">
      <w:pPr>
        <w:jc w:val="center"/>
        <w:rPr>
          <w:szCs w:val="28"/>
        </w:rPr>
      </w:pPr>
    </w:p>
    <w:p w:rsidR="00257E34" w:rsidRPr="00486BE9" w:rsidRDefault="00257E34" w:rsidP="00965578">
      <w:pPr>
        <w:spacing w:line="360" w:lineRule="auto"/>
        <w:rPr>
          <w:szCs w:val="28"/>
        </w:rPr>
      </w:pPr>
      <w:r w:rsidRPr="002E238F">
        <w:rPr>
          <w:szCs w:val="28"/>
        </w:rPr>
        <w:tab/>
      </w:r>
      <w:r w:rsidRPr="00486BE9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486BE9">
        <w:rPr>
          <w:szCs w:val="28"/>
        </w:rPr>
        <w:t xml:space="preserve"> </w:t>
      </w:r>
      <w:r w:rsidR="00545D10">
        <w:rPr>
          <w:szCs w:val="28"/>
        </w:rPr>
        <w:t>под</w:t>
      </w:r>
      <w:r>
        <w:rPr>
          <w:szCs w:val="28"/>
        </w:rPr>
        <w:t xml:space="preserve">пунктом </w:t>
      </w:r>
      <w:r w:rsidR="00545D10">
        <w:rPr>
          <w:szCs w:val="28"/>
        </w:rPr>
        <w:t>а</w:t>
      </w:r>
      <w:r>
        <w:rPr>
          <w:szCs w:val="28"/>
        </w:rPr>
        <w:t xml:space="preserve">) </w:t>
      </w:r>
      <w:r w:rsidR="00545D10">
        <w:rPr>
          <w:szCs w:val="28"/>
        </w:rPr>
        <w:t xml:space="preserve">пункта 4 </w:t>
      </w:r>
      <w:r w:rsidRPr="00486BE9">
        <w:t>Правил предоставления (использования, возврата) из федерального бюджета бюджетам субъектов Российской Федерации бюджетных кредитов на 201</w:t>
      </w:r>
      <w:r w:rsidR="00545D10" w:rsidRPr="00545D10">
        <w:t>5</w:t>
      </w:r>
      <w:r w:rsidRPr="00486BE9">
        <w:t xml:space="preserve"> год</w:t>
      </w:r>
      <w:r>
        <w:t xml:space="preserve">, утвержденных  </w:t>
      </w:r>
      <w:hyperlink r:id="rId8" w:history="1">
        <w:r>
          <w:t>п</w:t>
        </w:r>
        <w:r w:rsidRPr="00486BE9">
          <w:t>остановлени</w:t>
        </w:r>
        <w:r>
          <w:t>ем</w:t>
        </w:r>
      </w:hyperlink>
      <w:r w:rsidRPr="00486BE9">
        <w:t xml:space="preserve"> Правительства Российской Федерации от </w:t>
      </w:r>
      <w:r w:rsidR="00545D10" w:rsidRPr="00545D10">
        <w:t>27</w:t>
      </w:r>
      <w:r>
        <w:t>.12.</w:t>
      </w:r>
      <w:r w:rsidRPr="00486BE9">
        <w:t>201</w:t>
      </w:r>
      <w:r w:rsidR="00545D10" w:rsidRPr="00545D10">
        <w:t>4</w:t>
      </w:r>
      <w:r w:rsidRPr="00486BE9">
        <w:t xml:space="preserve"> </w:t>
      </w:r>
      <w:r>
        <w:br/>
        <w:t>№</w:t>
      </w:r>
      <w:r w:rsidRPr="00486BE9">
        <w:t xml:space="preserve"> 1</w:t>
      </w:r>
      <w:r w:rsidR="00545D10" w:rsidRPr="00545D10">
        <w:t>567</w:t>
      </w:r>
      <w:r>
        <w:t xml:space="preserve">, </w:t>
      </w:r>
      <w:r w:rsidRPr="00486BE9">
        <w:rPr>
          <w:szCs w:val="28"/>
        </w:rPr>
        <w:t>Правительство Самарской области ПОСТАНОВЛЯЕТ:</w:t>
      </w:r>
    </w:p>
    <w:p w:rsidR="00257E34" w:rsidRDefault="00257E34" w:rsidP="00965578">
      <w:pPr>
        <w:spacing w:line="360" w:lineRule="auto"/>
        <w:rPr>
          <w:szCs w:val="28"/>
        </w:rPr>
      </w:pPr>
      <w:r w:rsidRPr="002E238F">
        <w:rPr>
          <w:szCs w:val="28"/>
        </w:rPr>
        <w:tab/>
        <w:t xml:space="preserve">1. </w:t>
      </w:r>
      <w:r>
        <w:rPr>
          <w:szCs w:val="28"/>
        </w:rPr>
        <w:t xml:space="preserve">Утвердить прилагаемую долговую политику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на 201</w:t>
      </w:r>
      <w:r w:rsidR="00545D10" w:rsidRPr="00545D10">
        <w:rPr>
          <w:szCs w:val="28"/>
        </w:rPr>
        <w:t>6</w:t>
      </w:r>
      <w:r>
        <w:rPr>
          <w:szCs w:val="28"/>
        </w:rPr>
        <w:t xml:space="preserve"> год и на плановый период 201</w:t>
      </w:r>
      <w:r w:rsidR="00545D10" w:rsidRPr="00545D10">
        <w:rPr>
          <w:szCs w:val="28"/>
        </w:rPr>
        <w:t>7</w:t>
      </w:r>
      <w:r>
        <w:rPr>
          <w:szCs w:val="28"/>
        </w:rPr>
        <w:t xml:space="preserve"> и 201</w:t>
      </w:r>
      <w:r w:rsidR="00545D10" w:rsidRPr="00545D10">
        <w:rPr>
          <w:szCs w:val="28"/>
        </w:rPr>
        <w:t>8</w:t>
      </w:r>
      <w:r>
        <w:rPr>
          <w:szCs w:val="28"/>
        </w:rPr>
        <w:t xml:space="preserve"> годов.</w:t>
      </w:r>
    </w:p>
    <w:p w:rsidR="00D038DD" w:rsidRPr="002E238F" w:rsidRDefault="00D038DD" w:rsidP="00965578">
      <w:pPr>
        <w:spacing w:line="360" w:lineRule="auto"/>
        <w:rPr>
          <w:szCs w:val="28"/>
        </w:rPr>
      </w:pPr>
      <w:r>
        <w:rPr>
          <w:szCs w:val="28"/>
        </w:rPr>
        <w:tab/>
        <w:t>2. Признать утратившим силу постановление Правительства Самарской области от 25.12.2014 №826 «Об утверждении долговой политики Самарской области на 2015 год и на плановый период 2016 и 2017 годов».</w:t>
      </w:r>
    </w:p>
    <w:p w:rsidR="00257E34" w:rsidRDefault="00257E34" w:rsidP="00965578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министерство управления финансами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(Кандеева).</w:t>
      </w:r>
    </w:p>
    <w:p w:rsidR="00257E34" w:rsidRDefault="00257E34" w:rsidP="00965578">
      <w:pPr>
        <w:spacing w:line="360" w:lineRule="auto"/>
        <w:ind w:firstLine="720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информации.</w:t>
      </w:r>
    </w:p>
    <w:p w:rsidR="00257E34" w:rsidRPr="00235684" w:rsidRDefault="00257E34" w:rsidP="00965578">
      <w:pPr>
        <w:tabs>
          <w:tab w:val="left" w:pos="0"/>
        </w:tabs>
        <w:spacing w:line="336" w:lineRule="auto"/>
        <w:ind w:firstLine="709"/>
        <w:rPr>
          <w:color w:val="000000"/>
          <w:szCs w:val="28"/>
        </w:rPr>
      </w:pPr>
      <w:r>
        <w:rPr>
          <w:szCs w:val="28"/>
        </w:rPr>
        <w:t>4.</w:t>
      </w:r>
      <w:r w:rsidRPr="00340C86">
        <w:rPr>
          <w:spacing w:val="-4"/>
          <w:szCs w:val="28"/>
        </w:rPr>
        <w:t xml:space="preserve"> </w:t>
      </w:r>
      <w:r w:rsidRPr="00235684">
        <w:rPr>
          <w:color w:val="000000"/>
          <w:spacing w:val="-2"/>
          <w:szCs w:val="28"/>
        </w:rPr>
        <w:t>Настоящее постановление вступает в силу с 1 января 201</w:t>
      </w:r>
      <w:r w:rsidR="00545D10" w:rsidRPr="00545D10">
        <w:rPr>
          <w:color w:val="000000"/>
          <w:spacing w:val="-2"/>
          <w:szCs w:val="28"/>
        </w:rPr>
        <w:t>6</w:t>
      </w:r>
      <w:r w:rsidRPr="00235684">
        <w:rPr>
          <w:color w:val="000000"/>
          <w:spacing w:val="-2"/>
          <w:szCs w:val="28"/>
        </w:rPr>
        <w:t xml:space="preserve"> года.</w:t>
      </w:r>
      <w:r w:rsidRPr="00235684">
        <w:rPr>
          <w:color w:val="000000"/>
          <w:szCs w:val="28"/>
        </w:rPr>
        <w:t xml:space="preserve"> </w:t>
      </w:r>
    </w:p>
    <w:p w:rsidR="00257E34" w:rsidRDefault="00257E34" w:rsidP="00965578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257E34" w:rsidRDefault="00257E34" w:rsidP="00965578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</w:p>
    <w:tbl>
      <w:tblPr>
        <w:tblW w:w="0" w:type="auto"/>
        <w:tblLook w:val="0000"/>
      </w:tblPr>
      <w:tblGrid>
        <w:gridCol w:w="3794"/>
        <w:gridCol w:w="5492"/>
      </w:tblGrid>
      <w:tr w:rsidR="00257E34" w:rsidRPr="00357B60" w:rsidTr="00CC3532">
        <w:tc>
          <w:tcPr>
            <w:tcW w:w="3794" w:type="dxa"/>
          </w:tcPr>
          <w:p w:rsidR="00257E34" w:rsidRDefault="00257E34" w:rsidP="00CC3532">
            <w:pPr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</w:p>
          <w:p w:rsidR="00257E34" w:rsidRPr="003115C5" w:rsidRDefault="00257E34" w:rsidP="00CC3532">
            <w:pPr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</w:t>
            </w:r>
            <w:r w:rsidRPr="003115C5">
              <w:rPr>
                <w:szCs w:val="28"/>
              </w:rPr>
              <w:t>ице-губернатор –</w:t>
            </w:r>
          </w:p>
          <w:p w:rsidR="00257E34" w:rsidRPr="003115C5" w:rsidRDefault="00257E34" w:rsidP="00CC3532">
            <w:pPr>
              <w:ind w:right="-143"/>
              <w:jc w:val="center"/>
              <w:rPr>
                <w:szCs w:val="28"/>
              </w:rPr>
            </w:pPr>
            <w:r w:rsidRPr="003115C5">
              <w:rPr>
                <w:szCs w:val="28"/>
              </w:rPr>
              <w:t>председатель Правительства</w:t>
            </w:r>
          </w:p>
          <w:p w:rsidR="00257E34" w:rsidRPr="00357B60" w:rsidRDefault="00257E34" w:rsidP="00CC35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3115C5">
              <w:rPr>
                <w:szCs w:val="28"/>
              </w:rPr>
              <w:t>Самарской области</w:t>
            </w:r>
          </w:p>
        </w:tc>
        <w:tc>
          <w:tcPr>
            <w:tcW w:w="5492" w:type="dxa"/>
          </w:tcPr>
          <w:p w:rsidR="00257E34" w:rsidRPr="00357B60" w:rsidRDefault="00257E34" w:rsidP="00CC3532">
            <w:pPr>
              <w:jc w:val="center"/>
              <w:rPr>
                <w:szCs w:val="28"/>
              </w:rPr>
            </w:pPr>
          </w:p>
          <w:p w:rsidR="00257E34" w:rsidRPr="00357B60" w:rsidRDefault="00257E34" w:rsidP="00CC3532">
            <w:pPr>
              <w:jc w:val="center"/>
              <w:rPr>
                <w:szCs w:val="28"/>
              </w:rPr>
            </w:pPr>
          </w:p>
          <w:p w:rsidR="00257E34" w:rsidRDefault="00257E34" w:rsidP="00CC3532">
            <w:pPr>
              <w:jc w:val="center"/>
              <w:rPr>
                <w:szCs w:val="28"/>
              </w:rPr>
            </w:pPr>
            <w:r w:rsidRPr="00357B60">
              <w:rPr>
                <w:szCs w:val="28"/>
              </w:rPr>
              <w:t xml:space="preserve">                                                    </w:t>
            </w:r>
          </w:p>
          <w:p w:rsidR="00257E34" w:rsidRPr="00357B60" w:rsidRDefault="00257E34" w:rsidP="00CC35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</w:t>
            </w:r>
            <w:r w:rsidRPr="00357B60">
              <w:rPr>
                <w:szCs w:val="28"/>
              </w:rPr>
              <w:t>А.П.Нефёдов</w:t>
            </w:r>
          </w:p>
        </w:tc>
      </w:tr>
    </w:tbl>
    <w:p w:rsidR="00257E34" w:rsidRDefault="00257E34" w:rsidP="00965578">
      <w:pPr>
        <w:spacing w:line="360" w:lineRule="auto"/>
        <w:rPr>
          <w:szCs w:val="28"/>
          <w:lang w:val="en-US"/>
        </w:rPr>
      </w:pPr>
    </w:p>
    <w:p w:rsidR="00257E34" w:rsidRPr="00986060" w:rsidRDefault="00257E34" w:rsidP="00965578">
      <w:pPr>
        <w:spacing w:line="360" w:lineRule="auto"/>
        <w:rPr>
          <w:szCs w:val="28"/>
        </w:rPr>
      </w:pPr>
      <w:r>
        <w:rPr>
          <w:szCs w:val="28"/>
        </w:rPr>
        <w:t>Якимов 3334240</w:t>
      </w:r>
    </w:p>
    <w:p w:rsidR="008C2CD2" w:rsidRDefault="008C2CD2" w:rsidP="00A414D1">
      <w:pPr>
        <w:ind w:left="5220"/>
        <w:jc w:val="center"/>
        <w:rPr>
          <w:szCs w:val="28"/>
        </w:rPr>
        <w:sectPr w:rsidR="008C2CD2" w:rsidSect="00986060">
          <w:headerReference w:type="even" r:id="rId9"/>
          <w:headerReference w:type="default" r:id="rId10"/>
          <w:footerReference w:type="first" r:id="rId11"/>
          <w:type w:val="continuous"/>
          <w:pgSz w:w="11906" w:h="16838" w:code="9"/>
          <w:pgMar w:top="1418" w:right="1418" w:bottom="567" w:left="1418" w:header="720" w:footer="720" w:gutter="0"/>
          <w:cols w:space="720"/>
          <w:titlePg/>
          <w:docGrid w:linePitch="381"/>
        </w:sectPr>
      </w:pPr>
    </w:p>
    <w:p w:rsidR="00257E34" w:rsidRDefault="00257E34" w:rsidP="00A414D1">
      <w:pPr>
        <w:ind w:left="5220"/>
        <w:jc w:val="center"/>
        <w:rPr>
          <w:szCs w:val="28"/>
        </w:rPr>
      </w:pPr>
      <w:r>
        <w:rPr>
          <w:szCs w:val="28"/>
        </w:rPr>
        <w:t>УТВЕРЖДЕНА</w:t>
      </w:r>
    </w:p>
    <w:p w:rsidR="00257E34" w:rsidRDefault="00257E34" w:rsidP="00A414D1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A73678">
        <w:rPr>
          <w:szCs w:val="28"/>
        </w:rPr>
        <w:t>остановлением Правительства</w:t>
      </w:r>
    </w:p>
    <w:p w:rsidR="00257E34" w:rsidRDefault="00257E34" w:rsidP="00A414D1">
      <w:pPr>
        <w:ind w:left="5103"/>
        <w:jc w:val="center"/>
        <w:rPr>
          <w:szCs w:val="28"/>
        </w:rPr>
      </w:pPr>
      <w:r w:rsidRPr="00A73678">
        <w:rPr>
          <w:szCs w:val="28"/>
        </w:rPr>
        <w:t>Самарской области</w:t>
      </w:r>
    </w:p>
    <w:p w:rsidR="00257E34" w:rsidRDefault="00257E34" w:rsidP="000851D7">
      <w:pPr>
        <w:ind w:left="4962"/>
        <w:jc w:val="center"/>
      </w:pPr>
      <w:r>
        <w:t>от __________ № ________</w:t>
      </w:r>
    </w:p>
    <w:p w:rsidR="00257E34" w:rsidRDefault="00257E34" w:rsidP="00A414D1">
      <w:pPr>
        <w:jc w:val="center"/>
        <w:rPr>
          <w:szCs w:val="28"/>
        </w:rPr>
      </w:pPr>
    </w:p>
    <w:p w:rsidR="00257E34" w:rsidRDefault="00257E34" w:rsidP="00A414D1">
      <w:pPr>
        <w:jc w:val="center"/>
        <w:rPr>
          <w:szCs w:val="28"/>
        </w:rPr>
      </w:pPr>
    </w:p>
    <w:p w:rsidR="00257E34" w:rsidRDefault="00257E34" w:rsidP="00A414D1">
      <w:pPr>
        <w:jc w:val="center"/>
        <w:rPr>
          <w:b/>
          <w:szCs w:val="28"/>
        </w:rPr>
      </w:pPr>
      <w:r>
        <w:rPr>
          <w:b/>
          <w:szCs w:val="28"/>
        </w:rPr>
        <w:t>ДОЛГОВАЯ ПОЛИТИКА</w:t>
      </w:r>
    </w:p>
    <w:p w:rsidR="00257E34" w:rsidRDefault="00257E34" w:rsidP="00A414D1">
      <w:pPr>
        <w:jc w:val="center"/>
        <w:rPr>
          <w:b/>
          <w:szCs w:val="28"/>
        </w:rPr>
      </w:pPr>
      <w:r w:rsidRPr="00486BE9">
        <w:rPr>
          <w:b/>
          <w:szCs w:val="28"/>
        </w:rPr>
        <w:t xml:space="preserve">Самарской области </w:t>
      </w:r>
    </w:p>
    <w:p w:rsidR="00257E34" w:rsidRPr="00486BE9" w:rsidRDefault="00257E34" w:rsidP="00A414D1">
      <w:pPr>
        <w:jc w:val="center"/>
        <w:rPr>
          <w:b/>
          <w:szCs w:val="28"/>
        </w:rPr>
      </w:pPr>
      <w:r w:rsidRPr="00486BE9">
        <w:rPr>
          <w:b/>
          <w:szCs w:val="28"/>
        </w:rPr>
        <w:t>на 201</w:t>
      </w:r>
      <w:r w:rsidR="00532316">
        <w:rPr>
          <w:b/>
          <w:szCs w:val="28"/>
        </w:rPr>
        <w:t>6</w:t>
      </w:r>
      <w:r w:rsidRPr="00486BE9">
        <w:rPr>
          <w:b/>
          <w:szCs w:val="28"/>
        </w:rPr>
        <w:t xml:space="preserve"> год и на плановый период 201</w:t>
      </w:r>
      <w:r w:rsidR="00532316">
        <w:rPr>
          <w:b/>
          <w:szCs w:val="28"/>
        </w:rPr>
        <w:t>7</w:t>
      </w:r>
      <w:r w:rsidRPr="00486BE9">
        <w:rPr>
          <w:b/>
          <w:szCs w:val="28"/>
        </w:rPr>
        <w:t xml:space="preserve"> и 201</w:t>
      </w:r>
      <w:r w:rsidR="00532316">
        <w:rPr>
          <w:b/>
          <w:szCs w:val="28"/>
        </w:rPr>
        <w:t>8</w:t>
      </w:r>
      <w:r w:rsidRPr="00486BE9">
        <w:rPr>
          <w:b/>
          <w:szCs w:val="28"/>
        </w:rPr>
        <w:t xml:space="preserve"> годов</w:t>
      </w:r>
    </w:p>
    <w:p w:rsidR="00257E34" w:rsidRPr="009D4DAE" w:rsidRDefault="00257E34" w:rsidP="00A414D1">
      <w:pPr>
        <w:rPr>
          <w:szCs w:val="28"/>
        </w:rPr>
      </w:pPr>
      <w:r w:rsidRPr="009D4DAE">
        <w:t xml:space="preserve">         </w:t>
      </w:r>
    </w:p>
    <w:p w:rsidR="00986060" w:rsidRPr="0098371A" w:rsidRDefault="00986060" w:rsidP="00986060">
      <w:pPr>
        <w:pStyle w:val="ab"/>
        <w:ind w:left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986060">
        <w:rPr>
          <w:szCs w:val="28"/>
        </w:rPr>
        <w:t xml:space="preserve">. </w:t>
      </w:r>
      <w:r w:rsidR="00257E34" w:rsidRPr="00486BE9">
        <w:rPr>
          <w:szCs w:val="28"/>
        </w:rPr>
        <w:t>Основные цели</w:t>
      </w:r>
      <w:r w:rsidR="00257E34">
        <w:rPr>
          <w:szCs w:val="28"/>
        </w:rPr>
        <w:t xml:space="preserve">, </w:t>
      </w:r>
      <w:r w:rsidR="00257E34" w:rsidRPr="00486BE9">
        <w:rPr>
          <w:szCs w:val="28"/>
        </w:rPr>
        <w:t>принципы</w:t>
      </w:r>
      <w:r w:rsidR="00257E34">
        <w:rPr>
          <w:szCs w:val="28"/>
        </w:rPr>
        <w:t xml:space="preserve"> </w:t>
      </w:r>
      <w:r w:rsidR="00257E34" w:rsidRPr="00486BE9">
        <w:rPr>
          <w:szCs w:val="28"/>
        </w:rPr>
        <w:t xml:space="preserve">и </w:t>
      </w:r>
      <w:r w:rsidR="00257E34">
        <w:rPr>
          <w:szCs w:val="28"/>
        </w:rPr>
        <w:t>задачи</w:t>
      </w:r>
      <w:r w:rsidR="00257E34" w:rsidRPr="00486BE9">
        <w:rPr>
          <w:szCs w:val="28"/>
        </w:rPr>
        <w:t xml:space="preserve"> долговой политики</w:t>
      </w:r>
    </w:p>
    <w:p w:rsidR="00257E34" w:rsidRDefault="00257E34" w:rsidP="00986060">
      <w:pPr>
        <w:pStyle w:val="ab"/>
        <w:ind w:left="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257E34" w:rsidRPr="00486BE9" w:rsidRDefault="00257E34" w:rsidP="00986060">
      <w:pPr>
        <w:pStyle w:val="ab"/>
        <w:ind w:left="567" w:firstLine="1"/>
        <w:rPr>
          <w:szCs w:val="28"/>
        </w:rPr>
      </w:pPr>
    </w:p>
    <w:p w:rsidR="00257E34" w:rsidRDefault="00257E34" w:rsidP="00A414D1">
      <w:pPr>
        <w:pStyle w:val="21"/>
        <w:spacing w:line="408" w:lineRule="auto"/>
      </w:pPr>
      <w:r w:rsidRPr="00720ED0">
        <w:t>Долговая политика Самарской области на 201</w:t>
      </w:r>
      <w:r w:rsidR="00532316">
        <w:t>6</w:t>
      </w:r>
      <w:r w:rsidRPr="00720ED0">
        <w:t xml:space="preserve"> год и </w:t>
      </w:r>
      <w:r>
        <w:t xml:space="preserve">на </w:t>
      </w:r>
      <w:r w:rsidRPr="00720ED0">
        <w:t>плановый период 201</w:t>
      </w:r>
      <w:r w:rsidR="00532316">
        <w:t>7</w:t>
      </w:r>
      <w:r w:rsidRPr="00720ED0">
        <w:t xml:space="preserve"> и 201</w:t>
      </w:r>
      <w:r w:rsidR="00532316">
        <w:t>8</w:t>
      </w:r>
      <w:r w:rsidRPr="00720ED0">
        <w:t xml:space="preserve"> годов </w:t>
      </w:r>
      <w:r>
        <w:t xml:space="preserve">(далее – долговая политика Самарской области) представляет собой  </w:t>
      </w:r>
      <w:r w:rsidRPr="00A414D1">
        <w:t>общее руководство для действий и принятия решений в сфере управления государственным долгом.</w:t>
      </w:r>
    </w:p>
    <w:p w:rsidR="00257E34" w:rsidRDefault="00257E34" w:rsidP="00A414D1">
      <w:pPr>
        <w:pStyle w:val="21"/>
        <w:spacing w:line="408" w:lineRule="auto"/>
      </w:pPr>
      <w:r w:rsidRPr="00720ED0">
        <w:t xml:space="preserve">Долговая политика </w:t>
      </w:r>
      <w:r>
        <w:t xml:space="preserve">Самарской области </w:t>
      </w:r>
      <w:r w:rsidRPr="00720ED0">
        <w:t>является составной частью</w:t>
      </w:r>
      <w:r>
        <w:t xml:space="preserve"> бюджетной политики, которая, в свою очередь, определяется основными направлениями социально-экономического развития Самарской области на 201</w:t>
      </w:r>
      <w:r w:rsidR="00532316">
        <w:t>6</w:t>
      </w:r>
      <w:r>
        <w:t xml:space="preserve"> год и на плановый период 201</w:t>
      </w:r>
      <w:r w:rsidR="00532316">
        <w:t>7</w:t>
      </w:r>
      <w:r>
        <w:t xml:space="preserve"> и 201</w:t>
      </w:r>
      <w:r w:rsidR="00532316">
        <w:t>7</w:t>
      </w:r>
      <w:r>
        <w:t xml:space="preserve"> годов. </w:t>
      </w:r>
    </w:p>
    <w:p w:rsidR="00257E34" w:rsidRDefault="00257E34" w:rsidP="00F313F0">
      <w:pPr>
        <w:pStyle w:val="21"/>
        <w:spacing w:line="408" w:lineRule="auto"/>
      </w:pPr>
      <w:r>
        <w:t xml:space="preserve">Необходимость утверждения долговой политики Самарской области обусловлена привлечением государственных заимствований в условиях значительного снижения поступления собственных доходов областного бюджета при сохранении стабильного уровня расходов капитального характера и увеличением в связи с этим уровня долговой нагрузки и финансовых рисков областного бюджета. </w:t>
      </w:r>
    </w:p>
    <w:p w:rsidR="00257E34" w:rsidRDefault="00257E34" w:rsidP="00A414D1">
      <w:pPr>
        <w:pStyle w:val="21"/>
        <w:spacing w:line="408" w:lineRule="auto"/>
      </w:pPr>
      <w:r>
        <w:t xml:space="preserve">Основная цель долговой политики Самарской области – недопущение рисков возникновения кризисных ситуаций при исполнении областного бюджета, поддержание государственного долга области в объеме, обеспечивающем возможность гарантированного выполнения </w:t>
      </w:r>
      <w:r>
        <w:lastRenderedPageBreak/>
        <w:t>долговых обязательств и сохранение финансовой устойчивости областного бюджета.</w:t>
      </w:r>
    </w:p>
    <w:p w:rsidR="00257E34" w:rsidRDefault="00257E34" w:rsidP="00A414D1">
      <w:pPr>
        <w:pStyle w:val="21"/>
        <w:spacing w:line="408" w:lineRule="auto"/>
      </w:pPr>
      <w:r>
        <w:t>Основными задачами долговой политики Самарской области являются:</w:t>
      </w:r>
    </w:p>
    <w:p w:rsidR="00FB107B" w:rsidRPr="00FB107B" w:rsidRDefault="00FB107B" w:rsidP="00FB107B">
      <w:pPr>
        <w:pStyle w:val="21"/>
        <w:spacing w:line="408" w:lineRule="auto"/>
      </w:pPr>
      <w:r w:rsidRPr="00FB107B">
        <w:t>совершенствование сложившейся системы управления государственным долгом,</w:t>
      </w:r>
    </w:p>
    <w:p w:rsidR="00257E34" w:rsidRDefault="00257E34" w:rsidP="00A273AC">
      <w:pPr>
        <w:pStyle w:val="21"/>
        <w:spacing w:line="408" w:lineRule="auto"/>
      </w:pPr>
      <w:r>
        <w:t>поддержание уровня долговой нагрузки на областной бюджет на экономически безопасном уровне;</w:t>
      </w:r>
    </w:p>
    <w:p w:rsidR="00257E34" w:rsidRDefault="00257E34" w:rsidP="00A414D1">
      <w:pPr>
        <w:pStyle w:val="21"/>
        <w:spacing w:line="408" w:lineRule="auto"/>
      </w:pPr>
      <w:r>
        <w:t>оптимизация структуры государственного долга Самарской области с целью минимизации стоимости его обслуживания;</w:t>
      </w:r>
    </w:p>
    <w:p w:rsidR="00881D4C" w:rsidRPr="00881D4C" w:rsidRDefault="00881D4C" w:rsidP="00881D4C">
      <w:pPr>
        <w:pStyle w:val="21"/>
        <w:spacing w:line="408" w:lineRule="auto"/>
      </w:pPr>
      <w:r w:rsidRPr="00881D4C">
        <w:t>обеспечение исполнения долговых обязательств в полном объеме и в установленные сроки;</w:t>
      </w:r>
    </w:p>
    <w:p w:rsidR="00FB107B" w:rsidRPr="00FB107B" w:rsidRDefault="00FB107B" w:rsidP="00FB107B">
      <w:pPr>
        <w:pStyle w:val="21"/>
        <w:spacing w:line="408" w:lineRule="auto"/>
      </w:pPr>
      <w:r w:rsidRPr="00FB107B">
        <w:t>поддержание присвоенных кредитных рейтингов и создание предпосылок к их увеличению.</w:t>
      </w:r>
    </w:p>
    <w:p w:rsidR="00257E34" w:rsidRPr="00986060" w:rsidRDefault="00986060" w:rsidP="00986060">
      <w:pPr>
        <w:pStyle w:val="ab"/>
        <w:ind w:left="0"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986060">
        <w:rPr>
          <w:szCs w:val="28"/>
        </w:rPr>
        <w:t xml:space="preserve">. </w:t>
      </w:r>
      <w:r w:rsidR="00257E34" w:rsidRPr="00986060">
        <w:rPr>
          <w:szCs w:val="28"/>
        </w:rPr>
        <w:t>Основные направления долговой политики Самарской области</w:t>
      </w:r>
    </w:p>
    <w:p w:rsidR="00986060" w:rsidRPr="00986060" w:rsidRDefault="00986060" w:rsidP="00986060">
      <w:pPr>
        <w:pStyle w:val="ab"/>
        <w:ind w:left="0"/>
        <w:jc w:val="center"/>
        <w:rPr>
          <w:szCs w:val="28"/>
        </w:rPr>
      </w:pPr>
    </w:p>
    <w:p w:rsidR="00257E34" w:rsidRDefault="00257E34" w:rsidP="007669FF">
      <w:pPr>
        <w:spacing w:line="384" w:lineRule="auto"/>
        <w:ind w:firstLine="748"/>
        <w:rPr>
          <w:szCs w:val="28"/>
        </w:rPr>
      </w:pPr>
      <w:proofErr w:type="gramStart"/>
      <w:r w:rsidRPr="00304013">
        <w:rPr>
          <w:szCs w:val="28"/>
        </w:rPr>
        <w:t xml:space="preserve">В сегодняшней экономической ситуации возрастает роль государственных заимствований как одного из важнейших инструментов финансирования «бюджета развития» регионов в условиях резкого сокращения поступления налоговых и неналоговых доходов и наличия ряда неблагоприятных факторов экономического и геополитического характера, повлекших ухудшение условий привлечения </w:t>
      </w:r>
      <w:r w:rsidR="00D35140" w:rsidRPr="00304013">
        <w:rPr>
          <w:szCs w:val="28"/>
        </w:rPr>
        <w:t xml:space="preserve">кредитных ресурсов </w:t>
      </w:r>
      <w:r w:rsidRPr="00304013">
        <w:rPr>
          <w:szCs w:val="28"/>
        </w:rPr>
        <w:t xml:space="preserve">и повышение </w:t>
      </w:r>
      <w:r w:rsidR="00D35140">
        <w:rPr>
          <w:szCs w:val="28"/>
        </w:rPr>
        <w:t xml:space="preserve">их </w:t>
      </w:r>
      <w:r w:rsidRPr="00304013">
        <w:rPr>
          <w:szCs w:val="28"/>
        </w:rPr>
        <w:t>стоимости на заемных рынках капитала для субъектов Российской Федерации.</w:t>
      </w:r>
      <w:proofErr w:type="gramEnd"/>
      <w:r w:rsidRPr="00304013">
        <w:rPr>
          <w:szCs w:val="28"/>
        </w:rPr>
        <w:t xml:space="preserve"> </w:t>
      </w:r>
      <w:r w:rsidRPr="0080573A">
        <w:rPr>
          <w:szCs w:val="28"/>
        </w:rPr>
        <w:t>С другой стороны, привлечение заимствований связано с увеличением финансовых рисков, что требует установления жестких критериев и процедур управления государственным долгом.</w:t>
      </w:r>
    </w:p>
    <w:p w:rsidR="00257E34" w:rsidRPr="00F43313" w:rsidRDefault="00257E34" w:rsidP="00F43313">
      <w:pPr>
        <w:spacing w:line="360" w:lineRule="auto"/>
        <w:ind w:firstLine="720"/>
        <w:rPr>
          <w:szCs w:val="28"/>
        </w:rPr>
      </w:pPr>
      <w:r w:rsidRPr="00F43313">
        <w:rPr>
          <w:szCs w:val="28"/>
        </w:rPr>
        <w:t>Основные направления долговой политики Самарской области</w:t>
      </w:r>
      <w:r>
        <w:rPr>
          <w:szCs w:val="28"/>
        </w:rPr>
        <w:t xml:space="preserve"> в период </w:t>
      </w:r>
      <w:r w:rsidR="00D35140">
        <w:rPr>
          <w:szCs w:val="28"/>
        </w:rPr>
        <w:t xml:space="preserve">с </w:t>
      </w:r>
      <w:r>
        <w:rPr>
          <w:szCs w:val="28"/>
        </w:rPr>
        <w:t>201</w:t>
      </w:r>
      <w:r w:rsidR="00532316">
        <w:rPr>
          <w:szCs w:val="28"/>
        </w:rPr>
        <w:t>6</w:t>
      </w:r>
      <w:r>
        <w:rPr>
          <w:szCs w:val="28"/>
        </w:rPr>
        <w:t xml:space="preserve"> </w:t>
      </w:r>
      <w:r w:rsidR="00D35140">
        <w:rPr>
          <w:szCs w:val="28"/>
        </w:rPr>
        <w:t>по</w:t>
      </w:r>
      <w:r>
        <w:rPr>
          <w:szCs w:val="28"/>
        </w:rPr>
        <w:t xml:space="preserve"> 201</w:t>
      </w:r>
      <w:r w:rsidR="00532316">
        <w:rPr>
          <w:szCs w:val="28"/>
        </w:rPr>
        <w:t>8</w:t>
      </w:r>
      <w:r>
        <w:rPr>
          <w:szCs w:val="28"/>
        </w:rPr>
        <w:t xml:space="preserve"> год:</w:t>
      </w:r>
    </w:p>
    <w:p w:rsidR="00257E34" w:rsidRPr="00486BE9" w:rsidRDefault="00257E34" w:rsidP="00A05275">
      <w:pPr>
        <w:spacing w:line="360" w:lineRule="auto"/>
        <w:ind w:firstLine="720"/>
        <w:rPr>
          <w:szCs w:val="28"/>
        </w:rPr>
      </w:pPr>
      <w:r w:rsidRPr="00486BE9">
        <w:rPr>
          <w:szCs w:val="28"/>
        </w:rPr>
        <w:t>2.1. Обеспечение сбалансированности бюджета Самарской области.</w:t>
      </w:r>
    </w:p>
    <w:p w:rsidR="00257E34" w:rsidRPr="00F313F0" w:rsidRDefault="00D35140" w:rsidP="00D3514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2.1.1. </w:t>
      </w:r>
      <w:r w:rsidR="00257E34" w:rsidRPr="00F313F0">
        <w:rPr>
          <w:szCs w:val="28"/>
        </w:rPr>
        <w:t>Привлечение заимствований на погашение существующих долговых обязательств (рефинансирование)</w:t>
      </w:r>
      <w:r w:rsidR="009C2E48">
        <w:rPr>
          <w:szCs w:val="28"/>
        </w:rPr>
        <w:t>, которое</w:t>
      </w:r>
      <w:r w:rsidR="00257E34" w:rsidRPr="00F313F0">
        <w:rPr>
          <w:szCs w:val="28"/>
        </w:rPr>
        <w:t xml:space="preserve"> осуществляется только в случае необходимости в следующих ситуациях:</w:t>
      </w:r>
    </w:p>
    <w:p w:rsidR="00257E34" w:rsidRPr="00F313F0" w:rsidRDefault="00257E34" w:rsidP="00A414D1">
      <w:pPr>
        <w:spacing w:line="360" w:lineRule="auto"/>
        <w:ind w:firstLine="720"/>
        <w:rPr>
          <w:szCs w:val="28"/>
        </w:rPr>
      </w:pPr>
      <w:r w:rsidRPr="00F313F0">
        <w:rPr>
          <w:szCs w:val="28"/>
        </w:rPr>
        <w:t xml:space="preserve">при привлечении новых заимствований на более выгодных условиях, </w:t>
      </w:r>
      <w:r w:rsidR="00D81543">
        <w:rPr>
          <w:szCs w:val="28"/>
        </w:rPr>
        <w:t>способствующих</w:t>
      </w:r>
      <w:r w:rsidRPr="00F313F0">
        <w:rPr>
          <w:szCs w:val="28"/>
        </w:rPr>
        <w:t xml:space="preserve"> равномерно</w:t>
      </w:r>
      <w:r w:rsidR="00D81543">
        <w:rPr>
          <w:szCs w:val="28"/>
        </w:rPr>
        <w:t xml:space="preserve">му </w:t>
      </w:r>
      <w:r w:rsidRPr="00F313F0">
        <w:rPr>
          <w:szCs w:val="28"/>
        </w:rPr>
        <w:t>распределени</w:t>
      </w:r>
      <w:r w:rsidR="00D81543">
        <w:rPr>
          <w:szCs w:val="28"/>
        </w:rPr>
        <w:t>ю</w:t>
      </w:r>
      <w:r w:rsidRPr="00F313F0">
        <w:rPr>
          <w:szCs w:val="28"/>
        </w:rPr>
        <w:t xml:space="preserve"> во времени платежей </w:t>
      </w:r>
      <w:proofErr w:type="gramStart"/>
      <w:r w:rsidRPr="00F313F0">
        <w:rPr>
          <w:szCs w:val="28"/>
        </w:rPr>
        <w:t>по долгу</w:t>
      </w:r>
      <w:proofErr w:type="gramEnd"/>
      <w:r w:rsidRPr="00F313F0">
        <w:rPr>
          <w:szCs w:val="28"/>
        </w:rPr>
        <w:t xml:space="preserve"> и сокращени</w:t>
      </w:r>
      <w:r w:rsidR="00D81543">
        <w:rPr>
          <w:szCs w:val="28"/>
        </w:rPr>
        <w:t>ю</w:t>
      </w:r>
      <w:r w:rsidRPr="00F313F0">
        <w:rPr>
          <w:szCs w:val="28"/>
        </w:rPr>
        <w:t xml:space="preserve"> стоимости обслуживания государственного долга;</w:t>
      </w:r>
    </w:p>
    <w:p w:rsidR="00257E34" w:rsidRPr="00F313F0" w:rsidRDefault="00257E34" w:rsidP="00A414D1">
      <w:pPr>
        <w:spacing w:line="360" w:lineRule="auto"/>
        <w:ind w:firstLine="720"/>
        <w:rPr>
          <w:szCs w:val="28"/>
        </w:rPr>
      </w:pPr>
      <w:r w:rsidRPr="00F313F0">
        <w:rPr>
          <w:szCs w:val="28"/>
        </w:rPr>
        <w:t xml:space="preserve">при невозможности погашения существующих обязательств за счет доходной части бюджета текущего года без сокращения части расходов. </w:t>
      </w:r>
    </w:p>
    <w:p w:rsidR="00257E34" w:rsidRDefault="00257E34" w:rsidP="00A414D1">
      <w:pPr>
        <w:spacing w:line="360" w:lineRule="auto"/>
        <w:ind w:firstLine="720"/>
        <w:rPr>
          <w:szCs w:val="28"/>
        </w:rPr>
      </w:pPr>
      <w:r w:rsidRPr="00F313F0">
        <w:rPr>
          <w:szCs w:val="28"/>
        </w:rPr>
        <w:t>С учетом необходимости обеспечения выполнения всех первоочередных социальных  обязательств и выплат текущего характера отказ от рефинансирования в данном случае может привести к резкому сокращению капитальных расходов областного бюджета, что в свою очередь приведет к снижению инвестиционного потенциала Самарской</w:t>
      </w:r>
      <w:r>
        <w:rPr>
          <w:i/>
          <w:szCs w:val="28"/>
        </w:rPr>
        <w:t xml:space="preserve"> </w:t>
      </w:r>
      <w:r w:rsidRPr="00F313F0">
        <w:rPr>
          <w:szCs w:val="28"/>
        </w:rPr>
        <w:t>области и ухудшению показателей социально-экономического развития региона.</w:t>
      </w:r>
    </w:p>
    <w:p w:rsidR="00257E34" w:rsidRPr="007F4812" w:rsidRDefault="00D35140" w:rsidP="00D3514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2.1.2. </w:t>
      </w:r>
      <w:r w:rsidR="00257E34" w:rsidRPr="007F4812">
        <w:rPr>
          <w:szCs w:val="28"/>
        </w:rPr>
        <w:t xml:space="preserve">Привлечение заимствований на среднесрочную и долгосрочную перспективу для поддержания </w:t>
      </w:r>
      <w:r w:rsidR="00257E34">
        <w:rPr>
          <w:szCs w:val="28"/>
        </w:rPr>
        <w:t>стабильного</w:t>
      </w:r>
      <w:r w:rsidR="00257E34" w:rsidRPr="007F4812">
        <w:rPr>
          <w:szCs w:val="28"/>
        </w:rPr>
        <w:t xml:space="preserve"> уровня инвестиционных расходов областного бюджета.</w:t>
      </w:r>
    </w:p>
    <w:p w:rsidR="00257E34" w:rsidRPr="007F4812" w:rsidRDefault="00257E34" w:rsidP="00A414D1">
      <w:pPr>
        <w:spacing w:line="360" w:lineRule="auto"/>
        <w:ind w:firstLine="720"/>
        <w:rPr>
          <w:szCs w:val="28"/>
        </w:rPr>
      </w:pPr>
      <w:r w:rsidRPr="007F4812">
        <w:rPr>
          <w:szCs w:val="28"/>
        </w:rPr>
        <w:t>Традиционно Самарская область активно привлекает заемные ресурсы для обеспечения реализации инвестиционной программы</w:t>
      </w:r>
      <w:r>
        <w:rPr>
          <w:szCs w:val="28"/>
        </w:rPr>
        <w:t xml:space="preserve"> субъекта</w:t>
      </w:r>
      <w:r w:rsidRPr="007F4812">
        <w:rPr>
          <w:szCs w:val="28"/>
        </w:rPr>
        <w:t>. Привлечение заимствований в пределах объемов бюджетных инвестиций исключает зависимость финансирования социальных расходов областного бюджета от поступления заемных средств. Фактически заимствования формируют так называемый «бюджет развития» области.</w:t>
      </w:r>
    </w:p>
    <w:p w:rsidR="00257E34" w:rsidRPr="00F43313" w:rsidRDefault="00257E34" w:rsidP="00F43313">
      <w:pPr>
        <w:spacing w:line="360" w:lineRule="auto"/>
        <w:ind w:firstLine="720"/>
        <w:rPr>
          <w:szCs w:val="28"/>
        </w:rPr>
      </w:pPr>
      <w:r w:rsidRPr="00F43313">
        <w:rPr>
          <w:szCs w:val="28"/>
        </w:rPr>
        <w:t xml:space="preserve">2.2.  Сохранение объема государственного долга Самарской области на экономически безопасном уровне. </w:t>
      </w:r>
    </w:p>
    <w:p w:rsidR="00257E34" w:rsidRPr="0071545C" w:rsidRDefault="00257E34" w:rsidP="00A414D1">
      <w:pPr>
        <w:spacing w:line="360" w:lineRule="auto"/>
        <w:ind w:firstLine="709"/>
        <w:rPr>
          <w:szCs w:val="28"/>
        </w:rPr>
      </w:pPr>
      <w:proofErr w:type="gramStart"/>
      <w:r w:rsidRPr="0071545C">
        <w:rPr>
          <w:szCs w:val="28"/>
        </w:rPr>
        <w:t xml:space="preserve">В </w:t>
      </w:r>
      <w:r>
        <w:rPr>
          <w:szCs w:val="28"/>
        </w:rPr>
        <w:t xml:space="preserve">целях сохранения заимствований </w:t>
      </w:r>
      <w:r w:rsidRPr="0071545C">
        <w:rPr>
          <w:szCs w:val="28"/>
        </w:rPr>
        <w:t xml:space="preserve">Самарской области </w:t>
      </w:r>
      <w:r>
        <w:rPr>
          <w:szCs w:val="28"/>
        </w:rPr>
        <w:t>в пределах так называемого «порога управляемости долгом» в Самарской области</w:t>
      </w:r>
      <w:r w:rsidRPr="0071545C">
        <w:rPr>
          <w:szCs w:val="28"/>
        </w:rPr>
        <w:t xml:space="preserve"> устанавливается дополнительное к предусмотренным </w:t>
      </w:r>
      <w:r>
        <w:rPr>
          <w:szCs w:val="28"/>
        </w:rPr>
        <w:t xml:space="preserve">Бюджетным кодексом Российской Федерации </w:t>
      </w:r>
      <w:r w:rsidRPr="0071545C">
        <w:rPr>
          <w:szCs w:val="28"/>
        </w:rPr>
        <w:t>ограничение по государственному долгу</w:t>
      </w:r>
      <w:r>
        <w:rPr>
          <w:szCs w:val="28"/>
        </w:rPr>
        <w:t xml:space="preserve"> в виде долговой нагрузки на областной бюджет, которая </w:t>
      </w:r>
      <w:r w:rsidRPr="0017040F">
        <w:rPr>
          <w:szCs w:val="28"/>
        </w:rPr>
        <w:t>определяется как процентное соотношение планового размера государственного долга Самарской области (за исключением задолженности по бюджетным кредитам из федерального бюджета) на конец очередного финансового года</w:t>
      </w:r>
      <w:proofErr w:type="gramEnd"/>
      <w:r w:rsidRPr="0017040F">
        <w:rPr>
          <w:szCs w:val="28"/>
        </w:rPr>
        <w:t xml:space="preserve"> и каждого года планового периода </w:t>
      </w:r>
      <w:r w:rsidR="00D81543">
        <w:rPr>
          <w:szCs w:val="28"/>
        </w:rPr>
        <w:t>с</w:t>
      </w:r>
      <w:r w:rsidRPr="0017040F">
        <w:rPr>
          <w:szCs w:val="28"/>
        </w:rPr>
        <w:t xml:space="preserve"> планов</w:t>
      </w:r>
      <w:r w:rsidR="00D81543">
        <w:rPr>
          <w:szCs w:val="28"/>
        </w:rPr>
        <w:t>ым</w:t>
      </w:r>
      <w:r w:rsidRPr="0017040F">
        <w:rPr>
          <w:szCs w:val="28"/>
        </w:rPr>
        <w:t xml:space="preserve"> объем</w:t>
      </w:r>
      <w:r w:rsidR="00D81543">
        <w:rPr>
          <w:szCs w:val="28"/>
        </w:rPr>
        <w:t>ом</w:t>
      </w:r>
      <w:r w:rsidRPr="0017040F">
        <w:rPr>
          <w:szCs w:val="28"/>
        </w:rPr>
        <w:t xml:space="preserve"> доходов областного бюджета на очередной финансовый год и каждый год планового периода без учета безвозмездных поступлений.</w:t>
      </w:r>
    </w:p>
    <w:p w:rsidR="00257E34" w:rsidRPr="001A3416" w:rsidRDefault="00257E34" w:rsidP="00A414D1">
      <w:pPr>
        <w:pStyle w:val="21"/>
        <w:spacing w:line="360" w:lineRule="auto"/>
        <w:rPr>
          <w:i/>
          <w:sz w:val="24"/>
        </w:rPr>
      </w:pPr>
      <w:r w:rsidRPr="0071545C">
        <w:rPr>
          <w:szCs w:val="28"/>
        </w:rPr>
        <w:t>Закон</w:t>
      </w:r>
      <w:r>
        <w:rPr>
          <w:szCs w:val="28"/>
        </w:rPr>
        <w:t>ом</w:t>
      </w:r>
      <w:r w:rsidRPr="0071545C">
        <w:rPr>
          <w:szCs w:val="28"/>
        </w:rPr>
        <w:t xml:space="preserve"> Самарской области «Об областном бюджете</w:t>
      </w:r>
      <w:r w:rsidR="00D81543">
        <w:rPr>
          <w:szCs w:val="28"/>
        </w:rPr>
        <w:br/>
      </w:r>
      <w:r w:rsidRPr="0071545C">
        <w:rPr>
          <w:szCs w:val="28"/>
        </w:rPr>
        <w:t>на 201</w:t>
      </w:r>
      <w:r w:rsidR="00532316">
        <w:rPr>
          <w:szCs w:val="28"/>
        </w:rPr>
        <w:t>6</w:t>
      </w:r>
      <w:r w:rsidRPr="0071545C">
        <w:rPr>
          <w:szCs w:val="28"/>
        </w:rPr>
        <w:t xml:space="preserve"> год и на плановый период 201</w:t>
      </w:r>
      <w:r w:rsidR="00532316">
        <w:rPr>
          <w:szCs w:val="28"/>
        </w:rPr>
        <w:t>7</w:t>
      </w:r>
      <w:r w:rsidRPr="0071545C">
        <w:rPr>
          <w:szCs w:val="28"/>
        </w:rPr>
        <w:t xml:space="preserve"> и 201</w:t>
      </w:r>
      <w:r w:rsidR="00532316">
        <w:rPr>
          <w:szCs w:val="28"/>
        </w:rPr>
        <w:t>8</w:t>
      </w:r>
      <w:r w:rsidRPr="0071545C">
        <w:rPr>
          <w:szCs w:val="28"/>
        </w:rPr>
        <w:t xml:space="preserve"> годов» установлено значение долговой нагрузки </w:t>
      </w:r>
      <w:r>
        <w:rPr>
          <w:szCs w:val="28"/>
        </w:rPr>
        <w:t>на областной бюджет в размере, не превышающем 50 процентов.</w:t>
      </w:r>
    </w:p>
    <w:p w:rsidR="00257E34" w:rsidRPr="00BA0C1D" w:rsidRDefault="00257E34" w:rsidP="00BA0C1D">
      <w:pPr>
        <w:spacing w:line="360" w:lineRule="auto"/>
        <w:ind w:firstLine="720"/>
        <w:rPr>
          <w:szCs w:val="28"/>
        </w:rPr>
      </w:pPr>
      <w:r w:rsidRPr="00BA0C1D">
        <w:rPr>
          <w:szCs w:val="28"/>
        </w:rPr>
        <w:t>2.3. Обеспечение своевременного исполнения долговых обязательств Самарской области в полном объеме.</w:t>
      </w:r>
    </w:p>
    <w:p w:rsidR="00257E34" w:rsidRPr="00F609B2" w:rsidRDefault="00257E34" w:rsidP="00A414D1">
      <w:pPr>
        <w:pStyle w:val="21"/>
        <w:spacing w:line="360" w:lineRule="auto"/>
      </w:pPr>
      <w:proofErr w:type="gramStart"/>
      <w:r>
        <w:t xml:space="preserve">Бюджетные ассигнования </w:t>
      </w:r>
      <w:r w:rsidRPr="00F609B2">
        <w:t xml:space="preserve">на обслуживание и погашение государственного долга Самарской области являются приоритетными и включаются в </w:t>
      </w:r>
      <w:r>
        <w:t>З</w:t>
      </w:r>
      <w:r w:rsidRPr="00F609B2">
        <w:t xml:space="preserve">акон </w:t>
      </w:r>
      <w:r>
        <w:t>Самарской области «О</w:t>
      </w:r>
      <w:r w:rsidRPr="00F609B2">
        <w:t>б областном бюджете</w:t>
      </w:r>
      <w:r w:rsidR="009C2E48">
        <w:br/>
      </w:r>
      <w:r>
        <w:t>на 201</w:t>
      </w:r>
      <w:r w:rsidR="00532316">
        <w:t>6</w:t>
      </w:r>
      <w:r>
        <w:t xml:space="preserve"> год и на плановый период 201</w:t>
      </w:r>
      <w:r w:rsidR="00532316">
        <w:t>7</w:t>
      </w:r>
      <w:r>
        <w:t xml:space="preserve"> и 201</w:t>
      </w:r>
      <w:r w:rsidR="00532316">
        <w:t>8</w:t>
      </w:r>
      <w:r>
        <w:t xml:space="preserve"> годов» </w:t>
      </w:r>
      <w:r w:rsidRPr="00F609B2">
        <w:t>в полном объеме.</w:t>
      </w:r>
      <w:proofErr w:type="gramEnd"/>
      <w:r w:rsidRPr="00F609B2">
        <w:t xml:space="preserve"> </w:t>
      </w:r>
      <w:r>
        <w:t>В</w:t>
      </w:r>
      <w:r w:rsidRPr="00843A0F">
        <w:t>озникновение просроченных обязательств не допускается</w:t>
      </w:r>
      <w:r>
        <w:t>.</w:t>
      </w:r>
    </w:p>
    <w:p w:rsidR="00257E34" w:rsidRPr="00BA0C1D" w:rsidRDefault="00257E34" w:rsidP="00BA0C1D">
      <w:pPr>
        <w:spacing w:line="360" w:lineRule="auto"/>
        <w:ind w:firstLine="720"/>
        <w:rPr>
          <w:szCs w:val="28"/>
        </w:rPr>
      </w:pPr>
      <w:r w:rsidRPr="00BA0C1D">
        <w:rPr>
          <w:szCs w:val="28"/>
        </w:rPr>
        <w:t xml:space="preserve">2.4. </w:t>
      </w:r>
      <w:r>
        <w:rPr>
          <w:szCs w:val="28"/>
        </w:rPr>
        <w:t>О</w:t>
      </w:r>
      <w:r w:rsidRPr="00BA0C1D">
        <w:rPr>
          <w:szCs w:val="28"/>
        </w:rPr>
        <w:t>птимизаци</w:t>
      </w:r>
      <w:r>
        <w:rPr>
          <w:szCs w:val="28"/>
        </w:rPr>
        <w:t>я</w:t>
      </w:r>
      <w:r w:rsidRPr="00BA0C1D">
        <w:rPr>
          <w:szCs w:val="28"/>
        </w:rPr>
        <w:t xml:space="preserve"> структуры государственного долга Самарской области </w:t>
      </w:r>
      <w:r>
        <w:rPr>
          <w:szCs w:val="28"/>
        </w:rPr>
        <w:t xml:space="preserve">с целью сокращения </w:t>
      </w:r>
      <w:r w:rsidRPr="00BA0C1D">
        <w:rPr>
          <w:szCs w:val="28"/>
        </w:rPr>
        <w:t>стоимости обслуживания долговых обязательств</w:t>
      </w:r>
      <w:r>
        <w:rPr>
          <w:szCs w:val="28"/>
        </w:rPr>
        <w:t>.</w:t>
      </w:r>
    </w:p>
    <w:p w:rsidR="00257E34" w:rsidRPr="00331B76" w:rsidRDefault="00DA269E" w:rsidP="00331B76">
      <w:pPr>
        <w:pStyle w:val="21"/>
        <w:spacing w:line="360" w:lineRule="auto"/>
      </w:pPr>
      <w:r>
        <w:t xml:space="preserve">По состоянию на 01.01.2016 </w:t>
      </w:r>
      <w:r w:rsidR="00532316" w:rsidRPr="00532316">
        <w:t xml:space="preserve">объем </w:t>
      </w:r>
      <w:proofErr w:type="gramStart"/>
      <w:r w:rsidR="00532316">
        <w:t xml:space="preserve">бюджетных кредитов, предоставленных из федерального бюджета в целях частичного замещения рыночных заимствований </w:t>
      </w:r>
      <w:r w:rsidR="00532316" w:rsidRPr="00532316">
        <w:t>превысит</w:t>
      </w:r>
      <w:proofErr w:type="gramEnd"/>
      <w:r w:rsidR="00532316" w:rsidRPr="00532316">
        <w:t xml:space="preserve"> 6 млрд. рублей</w:t>
      </w:r>
      <w:r>
        <w:t>.</w:t>
      </w:r>
      <w:r w:rsidR="00532316" w:rsidRPr="00532316">
        <w:t xml:space="preserve"> </w:t>
      </w:r>
      <w:r>
        <w:t xml:space="preserve"> </w:t>
      </w:r>
    </w:p>
    <w:p w:rsidR="00257E34" w:rsidRPr="00331B76" w:rsidRDefault="00257E34" w:rsidP="00331B76">
      <w:pPr>
        <w:pStyle w:val="21"/>
        <w:spacing w:line="360" w:lineRule="auto"/>
      </w:pPr>
      <w:proofErr w:type="gramStart"/>
      <w:r w:rsidRPr="00331B76">
        <w:t xml:space="preserve">Сокращение доли рыночных долговых обязательств в структуре государственного долга </w:t>
      </w:r>
      <w:r>
        <w:t xml:space="preserve">Самарской </w:t>
      </w:r>
      <w:r w:rsidRPr="00331B76">
        <w:t>области за счет привлечения бюджетных кредитов из федерального бюджета с годовой процентной ставкой 0</w:t>
      </w:r>
      <w:r>
        <w:t>,</w:t>
      </w:r>
      <w:r w:rsidRPr="00331B76">
        <w:t>1% способствует сокращению расходов на обсл</w:t>
      </w:r>
      <w:r>
        <w:t>уживание государственного долга</w:t>
      </w:r>
      <w:r w:rsidRPr="00331B76">
        <w:t>.</w:t>
      </w:r>
      <w:proofErr w:type="gramEnd"/>
    </w:p>
    <w:p w:rsidR="00DA269E" w:rsidRPr="00331B76" w:rsidRDefault="00257E34" w:rsidP="00DA269E">
      <w:pPr>
        <w:pStyle w:val="21"/>
        <w:spacing w:line="360" w:lineRule="auto"/>
      </w:pPr>
      <w:r w:rsidRPr="00210B02">
        <w:t xml:space="preserve">В период </w:t>
      </w:r>
      <w:r w:rsidR="00F35DF0">
        <w:t xml:space="preserve">с </w:t>
      </w:r>
      <w:r w:rsidRPr="00210B02">
        <w:t>201</w:t>
      </w:r>
      <w:r w:rsidR="00DA269E">
        <w:t>6</w:t>
      </w:r>
      <w:r w:rsidRPr="00210B02">
        <w:t xml:space="preserve"> </w:t>
      </w:r>
      <w:r w:rsidR="00F35DF0">
        <w:t>по</w:t>
      </w:r>
      <w:r w:rsidRPr="00210B02">
        <w:t xml:space="preserve"> 201</w:t>
      </w:r>
      <w:r w:rsidR="00DA269E">
        <w:t>8</w:t>
      </w:r>
      <w:r w:rsidRPr="00210B02">
        <w:t xml:space="preserve"> год работа </w:t>
      </w:r>
      <w:r w:rsidR="00CC6E2A">
        <w:rPr>
          <w:lang w:val="en-US"/>
        </w:rPr>
        <w:t>c</w:t>
      </w:r>
      <w:r w:rsidRPr="00210B02">
        <w:t xml:space="preserve"> Министерств</w:t>
      </w:r>
      <w:r w:rsidR="00CC6E2A">
        <w:t>ом</w:t>
      </w:r>
      <w:r w:rsidRPr="00210B02">
        <w:t xml:space="preserve"> финансов Российской Федерации по привлечению бюджетных кредитов для замещения рыночных </w:t>
      </w:r>
      <w:r w:rsidR="00DA269E">
        <w:t xml:space="preserve">долговых </w:t>
      </w:r>
      <w:r w:rsidRPr="00210B02">
        <w:t xml:space="preserve">обязательств </w:t>
      </w:r>
      <w:r>
        <w:t>Самарской области</w:t>
      </w:r>
      <w:r w:rsidRPr="00210B02">
        <w:t xml:space="preserve"> будет продолжена.</w:t>
      </w:r>
      <w:r w:rsidR="00DA269E">
        <w:t xml:space="preserve"> Так, </w:t>
      </w:r>
      <w:r w:rsidR="00DA269E" w:rsidRPr="00532316">
        <w:t xml:space="preserve">в 2016 году </w:t>
      </w:r>
      <w:r w:rsidR="00DA269E">
        <w:t>на вышеуказанные цели из федерального бюджета планируется привлечь бюджетных кредитов на сумму 2</w:t>
      </w:r>
      <w:r w:rsidR="00DA269E" w:rsidRPr="00532316">
        <w:t>,</w:t>
      </w:r>
      <w:r w:rsidR="00DA269E">
        <w:t>9</w:t>
      </w:r>
      <w:r w:rsidR="00DA269E" w:rsidRPr="00532316">
        <w:t xml:space="preserve"> млрд. рублей.</w:t>
      </w:r>
    </w:p>
    <w:p w:rsidR="00257E34" w:rsidRDefault="00257E34" w:rsidP="000A37BE">
      <w:pPr>
        <w:pStyle w:val="21"/>
        <w:spacing w:line="360" w:lineRule="auto"/>
      </w:pPr>
      <w:proofErr w:type="gramStart"/>
      <w:r w:rsidRPr="000A37BE">
        <w:t xml:space="preserve">В зависимости от сложившихся рыночных условий будут определяться </w:t>
      </w:r>
      <w:r>
        <w:t xml:space="preserve"> </w:t>
      </w:r>
      <w:r w:rsidRPr="000A37BE">
        <w:t xml:space="preserve">варианты размещения и погашения </w:t>
      </w:r>
      <w:r>
        <w:t xml:space="preserve">рыночных </w:t>
      </w:r>
      <w:r w:rsidRPr="000A37BE">
        <w:t xml:space="preserve">долговых обязательств </w:t>
      </w:r>
      <w:r>
        <w:t>Самарской области</w:t>
      </w:r>
      <w:r w:rsidRPr="000A37BE">
        <w:t>, в зависимости от ситуации, сл</w:t>
      </w:r>
      <w:r w:rsidR="00F35DF0">
        <w:t xml:space="preserve">ожившейся на финансовых рынках, </w:t>
      </w:r>
      <w:r w:rsidR="00F35DF0" w:rsidRPr="003115C5">
        <w:rPr>
          <w:szCs w:val="28"/>
        </w:rPr>
        <w:t>–</w:t>
      </w:r>
      <w:r w:rsidR="00F35DF0">
        <w:rPr>
          <w:szCs w:val="28"/>
        </w:rPr>
        <w:t xml:space="preserve"> </w:t>
      </w:r>
      <w:r w:rsidRPr="000A37BE">
        <w:t xml:space="preserve">определяться политика привлечения средств на долгосрочной </w:t>
      </w:r>
      <w:r>
        <w:t xml:space="preserve">(свыше 5 лет) </w:t>
      </w:r>
      <w:r w:rsidRPr="000A37BE">
        <w:t xml:space="preserve">или среднесрочной </w:t>
      </w:r>
      <w:r w:rsidR="009C2E48">
        <w:t>(</w:t>
      </w:r>
      <w:r>
        <w:t>до 5 лет)</w:t>
      </w:r>
      <w:r w:rsidR="009C2E48" w:rsidRPr="009C2E48">
        <w:t xml:space="preserve"> </w:t>
      </w:r>
      <w:r w:rsidR="009C2E48" w:rsidRPr="000A37BE">
        <w:t>основ</w:t>
      </w:r>
      <w:r w:rsidR="009C2E48">
        <w:t>е</w:t>
      </w:r>
      <w:r w:rsidRPr="000A37BE">
        <w:t>.</w:t>
      </w:r>
      <w:proofErr w:type="gramEnd"/>
    </w:p>
    <w:p w:rsidR="00257E34" w:rsidRPr="004A29EF" w:rsidRDefault="00257E34" w:rsidP="004A29EF">
      <w:pPr>
        <w:pStyle w:val="21"/>
        <w:spacing w:line="360" w:lineRule="auto"/>
      </w:pPr>
      <w:r w:rsidRPr="004A29EF">
        <w:t>Конкуренция среди кредитных организаций также способствует снижению стоимости кредитных ресурсов и, как следствие, минимизации стоимости расходов на обслуживание государственного долга области.</w:t>
      </w:r>
    </w:p>
    <w:p w:rsidR="00257E34" w:rsidRDefault="00257E34" w:rsidP="007C4021">
      <w:pPr>
        <w:pStyle w:val="21"/>
        <w:spacing w:line="360" w:lineRule="auto"/>
      </w:pPr>
      <w:r w:rsidRPr="007C4021">
        <w:t>В целях повышения активности участия кредитных организаций в электронных аукционах по привлечению кредитных сре</w:t>
      </w:r>
      <w:proofErr w:type="gramStart"/>
      <w:r w:rsidRPr="007C4021">
        <w:t>дств дл</w:t>
      </w:r>
      <w:proofErr w:type="gramEnd"/>
      <w:r w:rsidRPr="007C4021">
        <w:t>я финансирования дефицита областного бюджета и погашения государственных долговых обязательств продолжится активное и конструктивное сотрудничество с кредитными организациями.</w:t>
      </w:r>
    </w:p>
    <w:p w:rsidR="00257E34" w:rsidRDefault="00257E34" w:rsidP="00D14A39">
      <w:pPr>
        <w:spacing w:line="360" w:lineRule="auto"/>
        <w:ind w:firstLine="709"/>
        <w:rPr>
          <w:szCs w:val="28"/>
        </w:rPr>
      </w:pPr>
      <w:r w:rsidRPr="00867220">
        <w:rPr>
          <w:szCs w:val="28"/>
        </w:rPr>
        <w:t xml:space="preserve">Относительно высокий уровень кредитного рейтинга и сложившаяся репутация Самарской области как заемщика с положительной кредитной историей при условии </w:t>
      </w:r>
      <w:r>
        <w:rPr>
          <w:szCs w:val="28"/>
        </w:rPr>
        <w:t xml:space="preserve">стабилизации </w:t>
      </w:r>
      <w:r w:rsidRPr="00867220">
        <w:rPr>
          <w:szCs w:val="28"/>
        </w:rPr>
        <w:t>рыночной конъюнктуры позволя</w:t>
      </w:r>
      <w:r>
        <w:rPr>
          <w:szCs w:val="28"/>
        </w:rPr>
        <w:t xml:space="preserve">т </w:t>
      </w:r>
      <w:r w:rsidRPr="00867220">
        <w:rPr>
          <w:szCs w:val="28"/>
        </w:rPr>
        <w:t>региону рассчитывать на возможность выпуска долгосрочных облигационных займов</w:t>
      </w:r>
      <w:r>
        <w:rPr>
          <w:szCs w:val="28"/>
        </w:rPr>
        <w:t xml:space="preserve"> на приемлемых условиях</w:t>
      </w:r>
      <w:r w:rsidRPr="00867220">
        <w:rPr>
          <w:szCs w:val="28"/>
        </w:rPr>
        <w:t>.</w:t>
      </w:r>
      <w:r w:rsidRPr="007B685C">
        <w:rPr>
          <w:szCs w:val="28"/>
        </w:rPr>
        <w:t xml:space="preserve"> </w:t>
      </w:r>
    </w:p>
    <w:p w:rsidR="00257E34" w:rsidRDefault="00257E34" w:rsidP="007C4021">
      <w:pPr>
        <w:pStyle w:val="21"/>
        <w:spacing w:line="360" w:lineRule="auto"/>
      </w:pPr>
      <w:r w:rsidRPr="00210B02">
        <w:t xml:space="preserve">В период </w:t>
      </w:r>
      <w:r w:rsidR="00F35DF0">
        <w:t xml:space="preserve">с </w:t>
      </w:r>
      <w:r w:rsidRPr="00210B02">
        <w:t>201</w:t>
      </w:r>
      <w:r w:rsidR="00CC6E2A">
        <w:t>6</w:t>
      </w:r>
      <w:r w:rsidRPr="00210B02">
        <w:t xml:space="preserve"> </w:t>
      </w:r>
      <w:r w:rsidR="00F35DF0">
        <w:t>по</w:t>
      </w:r>
      <w:r w:rsidRPr="00210B02">
        <w:t xml:space="preserve"> 201</w:t>
      </w:r>
      <w:r w:rsidR="00CC6E2A">
        <w:t>8</w:t>
      </w:r>
      <w:r w:rsidRPr="00210B02">
        <w:t xml:space="preserve"> год </w:t>
      </w:r>
      <w:r>
        <w:t xml:space="preserve">будет продолжена практика проведения </w:t>
      </w:r>
      <w:r w:rsidRPr="007C4021">
        <w:t>корректировк</w:t>
      </w:r>
      <w:r>
        <w:t>и</w:t>
      </w:r>
      <w:r w:rsidRPr="007C4021">
        <w:t xml:space="preserve"> сроков привлечения заемных средств, предусмотренных программой государственных заимствований</w:t>
      </w:r>
      <w:r>
        <w:t>, что означает</w:t>
      </w:r>
      <w:r w:rsidRPr="007C4021">
        <w:t xml:space="preserve"> перенесение сроков привлечения новых заемных средств на более ранние или поздние сроки по сравнению с плановым распределением заимствований. Критерием определения необходимости корректировки является реальное исполнение областного бюджета,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утвержденных сроков привлечения заемных средств достигается сокращение расходов по обслуживанию государственного долга области</w:t>
      </w:r>
      <w:r w:rsidR="007174EE">
        <w:t>.</w:t>
      </w:r>
    </w:p>
    <w:p w:rsidR="008B429A" w:rsidRPr="008B429A" w:rsidRDefault="008B429A" w:rsidP="008B429A">
      <w:pPr>
        <w:pStyle w:val="21"/>
        <w:spacing w:line="360" w:lineRule="auto"/>
        <w:rPr>
          <w:szCs w:val="28"/>
        </w:rPr>
      </w:pPr>
      <w:r w:rsidRPr="008B429A">
        <w:t xml:space="preserve">Расходы на обслуживание государственного долга </w:t>
      </w:r>
      <w:proofErr w:type="gramStart"/>
      <w:r w:rsidRPr="008B429A">
        <w:t>Самарской</w:t>
      </w:r>
      <w:proofErr w:type="gramEnd"/>
      <w:r w:rsidRPr="008B429A">
        <w:t xml:space="preserve"> области  в предстоящий трехлетний период составят</w:t>
      </w:r>
      <w:r>
        <w:t xml:space="preserve"> в 2016 году – </w:t>
      </w:r>
      <w:r w:rsidR="006D3666">
        <w:t xml:space="preserve">6 075 млн. рублей, </w:t>
      </w:r>
      <w:r>
        <w:t>в 2017 году –</w:t>
      </w:r>
      <w:r w:rsidR="006D3666">
        <w:t xml:space="preserve"> 6 465 млн. рублей, </w:t>
      </w:r>
      <w:r>
        <w:t>в 2018 году –</w:t>
      </w:r>
      <w:r w:rsidR="006D3666">
        <w:t xml:space="preserve"> 6 818 млн. рублей. </w:t>
      </w:r>
      <w:proofErr w:type="gramStart"/>
      <w:r w:rsidR="006D3666">
        <w:t xml:space="preserve">Рост расходов </w:t>
      </w:r>
      <w:r w:rsidRPr="008B429A">
        <w:rPr>
          <w:szCs w:val="28"/>
        </w:rPr>
        <w:t xml:space="preserve">обусловлен необходимостью обслуживания накопленного объема долга, ростом процентных ставок вследствие негативных тенденций на финансовых рынках, </w:t>
      </w:r>
      <w:r w:rsidR="006D3666">
        <w:rPr>
          <w:szCs w:val="28"/>
        </w:rPr>
        <w:t>а также рефинансированием долгосрочных заимствований прошлых лет, которые были привлечены в благоприятных рыночных условиях по достаточно низким ставкам относительно текущей конъюнктуры.</w:t>
      </w:r>
      <w:r w:rsidR="006D3666" w:rsidRPr="008B429A">
        <w:rPr>
          <w:szCs w:val="28"/>
        </w:rPr>
        <w:t xml:space="preserve"> </w:t>
      </w:r>
      <w:proofErr w:type="gramEnd"/>
    </w:p>
    <w:p w:rsidR="00257E34" w:rsidRPr="004A29EF" w:rsidRDefault="007174EE" w:rsidP="007174EE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2.5. </w:t>
      </w:r>
      <w:r w:rsidR="00257E34" w:rsidRPr="004A29EF">
        <w:rPr>
          <w:szCs w:val="28"/>
        </w:rPr>
        <w:t>Минимизация рисков, связанных</w:t>
      </w:r>
      <w:r w:rsidR="00257E34">
        <w:rPr>
          <w:szCs w:val="28"/>
        </w:rPr>
        <w:t xml:space="preserve"> с осуществлением заимствований</w:t>
      </w:r>
      <w:r>
        <w:rPr>
          <w:szCs w:val="28"/>
        </w:rPr>
        <w:t>.</w:t>
      </w:r>
    </w:p>
    <w:p w:rsidR="00257E34" w:rsidRDefault="00257E34" w:rsidP="00A414D1">
      <w:pPr>
        <w:spacing w:line="360" w:lineRule="auto"/>
        <w:ind w:firstLine="709"/>
        <w:rPr>
          <w:szCs w:val="28"/>
        </w:rPr>
      </w:pPr>
      <w:r w:rsidRPr="00AB027D">
        <w:rPr>
          <w:szCs w:val="28"/>
        </w:rPr>
        <w:t>При планировании и привлечении заимствований необходимо учитывать риски, минимизация которых зачастую является более важной, чем стоимость заимствований. В рамках долговой политики Самарской области риск представляет собой возможность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257E34" w:rsidRPr="0056183D" w:rsidRDefault="00257E34" w:rsidP="0056183D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 xml:space="preserve">С учетом текущего состояния государственного долга </w:t>
      </w:r>
      <w:r>
        <w:rPr>
          <w:szCs w:val="28"/>
        </w:rPr>
        <w:t>Самарской</w:t>
      </w:r>
      <w:r w:rsidRPr="0056183D">
        <w:rPr>
          <w:szCs w:val="28"/>
        </w:rPr>
        <w:t xml:space="preserve"> области основными рисками в сфере управления государственным долгом являются</w:t>
      </w:r>
      <w:r w:rsidR="007174EE">
        <w:rPr>
          <w:szCs w:val="28"/>
        </w:rPr>
        <w:t xml:space="preserve"> следующие.</w:t>
      </w:r>
    </w:p>
    <w:p w:rsidR="00257E34" w:rsidRDefault="00257E34" w:rsidP="0056183D">
      <w:pPr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Pr="0056183D">
        <w:rPr>
          <w:szCs w:val="28"/>
        </w:rPr>
        <w:t xml:space="preserve"> </w:t>
      </w:r>
      <w:r>
        <w:rPr>
          <w:szCs w:val="28"/>
        </w:rPr>
        <w:t xml:space="preserve">В условиях снижения поступления доходов в областной бюджет и ухудшения условий для привлечения заимствований повышается риск </w:t>
      </w:r>
      <w:r w:rsidRPr="00AB027D">
        <w:rPr>
          <w:szCs w:val="28"/>
        </w:rPr>
        <w:t>отсутствия необходимых сре</w:t>
      </w:r>
      <w:proofErr w:type="gramStart"/>
      <w:r w:rsidRPr="00AB027D">
        <w:rPr>
          <w:szCs w:val="28"/>
        </w:rPr>
        <w:t>дств дл</w:t>
      </w:r>
      <w:proofErr w:type="gramEnd"/>
      <w:r w:rsidRPr="00AB027D">
        <w:rPr>
          <w:szCs w:val="28"/>
        </w:rPr>
        <w:t xml:space="preserve">я полного исполнения </w:t>
      </w:r>
      <w:r>
        <w:rPr>
          <w:szCs w:val="28"/>
        </w:rPr>
        <w:t xml:space="preserve">бюджетных </w:t>
      </w:r>
      <w:r w:rsidRPr="00AB027D">
        <w:rPr>
          <w:szCs w:val="28"/>
        </w:rPr>
        <w:t>обязательств в срок</w:t>
      </w:r>
      <w:r>
        <w:rPr>
          <w:szCs w:val="28"/>
        </w:rPr>
        <w:t xml:space="preserve">, риск возникновения кассовых разрывов. </w:t>
      </w:r>
    </w:p>
    <w:p w:rsidR="00257E34" w:rsidRDefault="00257E34" w:rsidP="003A1ADC">
      <w:pPr>
        <w:spacing w:line="360" w:lineRule="auto"/>
        <w:ind w:firstLine="709"/>
        <w:rPr>
          <w:szCs w:val="28"/>
        </w:rPr>
      </w:pPr>
      <w:r w:rsidRPr="003A1ADC">
        <w:rPr>
          <w:szCs w:val="28"/>
        </w:rPr>
        <w:t>В целях снижения данного риска в 201</w:t>
      </w:r>
      <w:r w:rsidR="00CC6E2A" w:rsidRPr="003A1ADC">
        <w:rPr>
          <w:szCs w:val="28"/>
        </w:rPr>
        <w:t>6</w:t>
      </w:r>
      <w:r w:rsidRPr="003A1ADC">
        <w:rPr>
          <w:szCs w:val="28"/>
        </w:rPr>
        <w:t xml:space="preserve"> – 201</w:t>
      </w:r>
      <w:r w:rsidR="00CC6E2A" w:rsidRPr="003A1ADC">
        <w:rPr>
          <w:szCs w:val="28"/>
        </w:rPr>
        <w:t>8</w:t>
      </w:r>
      <w:r w:rsidRPr="003A1ADC">
        <w:rPr>
          <w:szCs w:val="28"/>
        </w:rPr>
        <w:t xml:space="preserve"> годах будет продолжена практика заключения </w:t>
      </w:r>
      <w:r w:rsidR="003A1ADC">
        <w:rPr>
          <w:szCs w:val="28"/>
        </w:rPr>
        <w:t>соглашений</w:t>
      </w:r>
      <w:r w:rsidRPr="003A1ADC">
        <w:rPr>
          <w:szCs w:val="28"/>
        </w:rPr>
        <w:t xml:space="preserve"> на открытие банковских краткосрочных кредитных линий. Кроме того, в целях поддержания ликвидности областного бюджета запланировано привлечение бюджетных кредитов </w:t>
      </w:r>
      <w:r w:rsidR="003A1ADC" w:rsidRPr="003A1ADC">
        <w:rPr>
          <w:szCs w:val="28"/>
        </w:rPr>
        <w:t>из федерального бюджета на пополнение остатков средств на счетах бюджетов субъектов Российской Федерации</w:t>
      </w:r>
      <w:r w:rsidR="003A1ADC">
        <w:rPr>
          <w:szCs w:val="28"/>
        </w:rPr>
        <w:t>.</w:t>
      </w:r>
      <w:r>
        <w:rPr>
          <w:szCs w:val="28"/>
        </w:rPr>
        <w:t xml:space="preserve"> </w:t>
      </w:r>
    </w:p>
    <w:p w:rsidR="00257E34" w:rsidRPr="0056183D" w:rsidRDefault="00257E34" w:rsidP="0056183D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 xml:space="preserve">2. Нестабильность на мировых </w:t>
      </w:r>
      <w:r>
        <w:rPr>
          <w:szCs w:val="28"/>
        </w:rPr>
        <w:t>финансовых</w:t>
      </w:r>
      <w:r w:rsidRPr="0056183D">
        <w:rPr>
          <w:szCs w:val="28"/>
        </w:rPr>
        <w:t xml:space="preserve"> рынках может повысить в будущем риск рефинансирования долговых обязательств.</w:t>
      </w:r>
    </w:p>
    <w:p w:rsidR="00257E34" w:rsidRDefault="00257E34" w:rsidP="0056183D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 xml:space="preserve">Снижение данного риска </w:t>
      </w:r>
      <w:r>
        <w:rPr>
          <w:szCs w:val="28"/>
        </w:rPr>
        <w:t xml:space="preserve">осуществляется по следующим направлениям: </w:t>
      </w:r>
    </w:p>
    <w:p w:rsidR="00257E34" w:rsidRDefault="00257E34" w:rsidP="0056183D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>удержани</w:t>
      </w:r>
      <w:r>
        <w:rPr>
          <w:szCs w:val="28"/>
        </w:rPr>
        <w:t xml:space="preserve">е </w:t>
      </w:r>
      <w:r w:rsidRPr="0056183D">
        <w:rPr>
          <w:szCs w:val="28"/>
        </w:rPr>
        <w:t xml:space="preserve"> уровня долговой нагрузки на экономически безопасном уровне</w:t>
      </w:r>
      <w:r>
        <w:rPr>
          <w:szCs w:val="28"/>
        </w:rPr>
        <w:t>;</w:t>
      </w:r>
    </w:p>
    <w:p w:rsidR="00257E34" w:rsidRDefault="00257E34" w:rsidP="0056183D">
      <w:pPr>
        <w:spacing w:line="360" w:lineRule="auto"/>
        <w:ind w:firstLine="709"/>
        <w:rPr>
          <w:szCs w:val="28"/>
        </w:rPr>
      </w:pPr>
      <w:r>
        <w:rPr>
          <w:szCs w:val="28"/>
        </w:rPr>
        <w:t>диверсификация портфеля заимствований;</w:t>
      </w:r>
    </w:p>
    <w:p w:rsidR="00257E34" w:rsidRDefault="00257E34" w:rsidP="0056183D">
      <w:pPr>
        <w:spacing w:line="360" w:lineRule="auto"/>
        <w:ind w:firstLine="709"/>
        <w:rPr>
          <w:szCs w:val="28"/>
        </w:rPr>
      </w:pPr>
      <w:r w:rsidRPr="00C1435D">
        <w:rPr>
          <w:szCs w:val="28"/>
        </w:rPr>
        <w:t>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</w:r>
      <w:r w:rsidR="001B21B0">
        <w:rPr>
          <w:szCs w:val="28"/>
        </w:rPr>
        <w:t>;</w:t>
      </w:r>
    </w:p>
    <w:p w:rsidR="00257E34" w:rsidRPr="0056183D" w:rsidRDefault="00257E34" w:rsidP="0056183D">
      <w:pPr>
        <w:spacing w:line="360" w:lineRule="auto"/>
        <w:ind w:firstLine="709"/>
        <w:rPr>
          <w:szCs w:val="28"/>
        </w:rPr>
      </w:pPr>
      <w:r>
        <w:rPr>
          <w:szCs w:val="28"/>
        </w:rPr>
        <w:t>пр</w:t>
      </w:r>
      <w:r w:rsidRPr="0056183D">
        <w:rPr>
          <w:szCs w:val="28"/>
        </w:rPr>
        <w:t xml:space="preserve">оведение работы по поддержанию положительной кредитной истории </w:t>
      </w:r>
      <w:r>
        <w:rPr>
          <w:szCs w:val="28"/>
        </w:rPr>
        <w:t>Самарской</w:t>
      </w:r>
      <w:r w:rsidRPr="0056183D">
        <w:rPr>
          <w:szCs w:val="28"/>
        </w:rPr>
        <w:t xml:space="preserve"> области</w:t>
      </w:r>
      <w:r>
        <w:rPr>
          <w:szCs w:val="28"/>
        </w:rPr>
        <w:t xml:space="preserve"> и международных кредитных рейтингов</w:t>
      </w:r>
      <w:r w:rsidRPr="0056183D">
        <w:rPr>
          <w:szCs w:val="28"/>
        </w:rPr>
        <w:t>.</w:t>
      </w:r>
      <w:r>
        <w:rPr>
          <w:szCs w:val="28"/>
        </w:rPr>
        <w:t xml:space="preserve"> </w:t>
      </w:r>
    </w:p>
    <w:p w:rsidR="00257E34" w:rsidRPr="0056183D" w:rsidRDefault="00257E34" w:rsidP="0056183D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>Мероприятия по минимизации приведенных рисков позволят более обоснованно и маневренно реагировать на возникающие кризисные явления.</w:t>
      </w:r>
    </w:p>
    <w:p w:rsidR="00257E34" w:rsidRPr="000941C2" w:rsidRDefault="007174EE" w:rsidP="007174EE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2.6. </w:t>
      </w:r>
      <w:r w:rsidR="00257E34" w:rsidRPr="000941C2">
        <w:rPr>
          <w:szCs w:val="28"/>
        </w:rPr>
        <w:t>Повышение прозрачности системы управления государственным долгом Самарской области</w:t>
      </w:r>
      <w:r>
        <w:rPr>
          <w:szCs w:val="28"/>
        </w:rPr>
        <w:t>.</w:t>
      </w:r>
    </w:p>
    <w:p w:rsidR="00257E34" w:rsidRPr="0098371A" w:rsidRDefault="00257E34" w:rsidP="00A414D1">
      <w:pPr>
        <w:spacing w:line="360" w:lineRule="auto"/>
        <w:ind w:firstLine="709"/>
        <w:rPr>
          <w:szCs w:val="28"/>
        </w:rPr>
      </w:pPr>
      <w:r w:rsidRPr="00BF47E9">
        <w:rPr>
          <w:szCs w:val="28"/>
        </w:rPr>
        <w:t>Прозрачность управления долгом предполагает использование ясных формализованных процедур и механизмов управления долгом Самарской области</w:t>
      </w:r>
      <w:r>
        <w:rPr>
          <w:szCs w:val="28"/>
        </w:rPr>
        <w:t>,</w:t>
      </w:r>
      <w:r w:rsidRPr="00BF47E9">
        <w:rPr>
          <w:szCs w:val="28"/>
        </w:rPr>
        <w:t xml:space="preserve"> публичное раскрытие информации о величине и структуре долговых обязательств, а также о долговой политике Правительства области</w:t>
      </w:r>
      <w:r>
        <w:rPr>
          <w:szCs w:val="28"/>
        </w:rPr>
        <w:t>, повышение качества раскрытия информации, построение эффективного диалога с ведущими рейтинговыми агентствами и инвестиционным сообществом</w:t>
      </w:r>
      <w:r w:rsidRPr="00BF47E9">
        <w:rPr>
          <w:szCs w:val="28"/>
        </w:rPr>
        <w:t>.</w:t>
      </w:r>
    </w:p>
    <w:p w:rsidR="007174EE" w:rsidRPr="0098371A" w:rsidRDefault="007174EE" w:rsidP="007174EE">
      <w:pPr>
        <w:jc w:val="center"/>
        <w:rPr>
          <w:szCs w:val="28"/>
        </w:rPr>
      </w:pPr>
    </w:p>
    <w:p w:rsidR="00257E34" w:rsidRPr="007174EE" w:rsidRDefault="007174EE" w:rsidP="007174EE">
      <w:pPr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7174EE">
        <w:rPr>
          <w:szCs w:val="28"/>
        </w:rPr>
        <w:t xml:space="preserve">. </w:t>
      </w:r>
      <w:r w:rsidR="00257E34" w:rsidRPr="000941C2">
        <w:rPr>
          <w:szCs w:val="28"/>
        </w:rPr>
        <w:t>Дополнительные меры, необходимые для эффективной реализации долговой политики Самарской области</w:t>
      </w:r>
    </w:p>
    <w:p w:rsidR="007174EE" w:rsidRPr="007174EE" w:rsidRDefault="007174EE" w:rsidP="007174EE">
      <w:pPr>
        <w:jc w:val="center"/>
        <w:rPr>
          <w:szCs w:val="28"/>
        </w:rPr>
      </w:pPr>
    </w:p>
    <w:p w:rsidR="004905BC" w:rsidRDefault="004905BC" w:rsidP="004905BC">
      <w:pPr>
        <w:spacing w:before="60" w:line="360" w:lineRule="auto"/>
        <w:ind w:firstLine="720"/>
        <w:rPr>
          <w:szCs w:val="28"/>
        </w:rPr>
      </w:pPr>
      <w:r>
        <w:rPr>
          <w:szCs w:val="28"/>
        </w:rPr>
        <w:t>Эффективной р</w:t>
      </w:r>
      <w:r w:rsidRPr="002F7D29">
        <w:rPr>
          <w:szCs w:val="28"/>
        </w:rPr>
        <w:t>еализаци</w:t>
      </w:r>
      <w:r>
        <w:rPr>
          <w:szCs w:val="28"/>
        </w:rPr>
        <w:t>и</w:t>
      </w:r>
      <w:r w:rsidRPr="002F7D29">
        <w:rPr>
          <w:szCs w:val="28"/>
        </w:rPr>
        <w:t xml:space="preserve"> долговой политики</w:t>
      </w:r>
      <w:r>
        <w:rPr>
          <w:szCs w:val="28"/>
        </w:rPr>
        <w:t xml:space="preserve"> в 2016 году и плановый период 2017 и 2018 годов</w:t>
      </w:r>
      <w:r w:rsidRPr="002F7D29">
        <w:rPr>
          <w:szCs w:val="28"/>
        </w:rPr>
        <w:t xml:space="preserve"> </w:t>
      </w:r>
      <w:r>
        <w:rPr>
          <w:szCs w:val="28"/>
        </w:rPr>
        <w:t>будут способствовать</w:t>
      </w:r>
      <w:r w:rsidRPr="002F7D29">
        <w:rPr>
          <w:szCs w:val="28"/>
        </w:rPr>
        <w:t>:</w:t>
      </w:r>
    </w:p>
    <w:p w:rsidR="004905BC" w:rsidRPr="005F4BEF" w:rsidRDefault="004905BC" w:rsidP="004905BC">
      <w:pPr>
        <w:spacing w:line="360" w:lineRule="auto"/>
        <w:ind w:firstLine="709"/>
        <w:rPr>
          <w:szCs w:val="28"/>
        </w:rPr>
      </w:pPr>
      <w:r w:rsidRPr="005F4BEF">
        <w:rPr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4905BC" w:rsidRDefault="004905BC" w:rsidP="004905BC">
      <w:pPr>
        <w:spacing w:line="360" w:lineRule="auto"/>
        <w:ind w:firstLine="709"/>
        <w:rPr>
          <w:szCs w:val="28"/>
        </w:rPr>
      </w:pPr>
      <w:r w:rsidRPr="005F4BEF">
        <w:rPr>
          <w:szCs w:val="28"/>
        </w:rPr>
        <w:t>соблюдение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(или) содержание органов государственной власт</w:t>
      </w:r>
      <w:r>
        <w:rPr>
          <w:szCs w:val="28"/>
        </w:rPr>
        <w:t>и субъекта Российской Федерации;</w:t>
      </w:r>
    </w:p>
    <w:p w:rsidR="00A51F6B" w:rsidRPr="00127F69" w:rsidRDefault="00A51F6B" w:rsidP="00A51F6B">
      <w:pPr>
        <w:spacing w:line="360" w:lineRule="auto"/>
        <w:ind w:firstLine="709"/>
        <w:rPr>
          <w:szCs w:val="28"/>
        </w:rPr>
      </w:pPr>
      <w:proofErr w:type="gramStart"/>
      <w:r w:rsidRPr="00127F69">
        <w:rPr>
          <w:szCs w:val="28"/>
        </w:rPr>
        <w:t xml:space="preserve">обеспечение дефицита бюджета </w:t>
      </w:r>
      <w:r>
        <w:rPr>
          <w:szCs w:val="28"/>
        </w:rPr>
        <w:t>Самарской области</w:t>
      </w:r>
      <w:r w:rsidRPr="00127F69">
        <w:rPr>
          <w:szCs w:val="28"/>
        </w:rPr>
        <w:t xml:space="preserve"> в 2016, 2017 и 2018 годах на уровне не более 10 процентов от суммы доходов </w:t>
      </w:r>
      <w:r>
        <w:rPr>
          <w:szCs w:val="28"/>
        </w:rPr>
        <w:t xml:space="preserve">Самарской области </w:t>
      </w:r>
      <w:r w:rsidRPr="00127F69">
        <w:rPr>
          <w:szCs w:val="28"/>
        </w:rPr>
        <w:t>без учета безвозмездных поступлений за 2016, 2017 и 2018 годы соответственно;</w:t>
      </w:r>
      <w:proofErr w:type="gramEnd"/>
    </w:p>
    <w:p w:rsidR="00A51F6B" w:rsidRPr="003E0174" w:rsidRDefault="00A51F6B" w:rsidP="00A51F6B">
      <w:pPr>
        <w:spacing w:line="360" w:lineRule="auto"/>
        <w:ind w:firstLine="709"/>
        <w:rPr>
          <w:szCs w:val="28"/>
        </w:rPr>
      </w:pPr>
      <w:r w:rsidRPr="005D0DF0">
        <w:rPr>
          <w:szCs w:val="28"/>
        </w:rPr>
        <w:t>обеспеч</w:t>
      </w:r>
      <w:r>
        <w:rPr>
          <w:szCs w:val="28"/>
        </w:rPr>
        <w:t>ение</w:t>
      </w:r>
      <w:r w:rsidRPr="005D0DF0">
        <w:rPr>
          <w:szCs w:val="28"/>
        </w:rPr>
        <w:t xml:space="preserve"> поэтапно</w:t>
      </w:r>
      <w:r>
        <w:rPr>
          <w:szCs w:val="28"/>
        </w:rPr>
        <w:t>го</w:t>
      </w:r>
      <w:r w:rsidRPr="005D0DF0">
        <w:rPr>
          <w:szCs w:val="28"/>
        </w:rPr>
        <w:t xml:space="preserve"> сокращени</w:t>
      </w:r>
      <w:r>
        <w:rPr>
          <w:szCs w:val="28"/>
        </w:rPr>
        <w:t>я</w:t>
      </w:r>
      <w:r w:rsidRPr="005D0DF0">
        <w:rPr>
          <w:szCs w:val="28"/>
        </w:rPr>
        <w:t xml:space="preserve"> </w:t>
      </w:r>
      <w:r>
        <w:rPr>
          <w:szCs w:val="28"/>
        </w:rPr>
        <w:t>уровня долговой нагрузки по всем видам долговых обязательств Самарской области с 59 процентов в 2016 году до 52 процентов в 2018 году;</w:t>
      </w:r>
    </w:p>
    <w:p w:rsidR="004905BC" w:rsidRDefault="004905BC" w:rsidP="004905BC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дальнейшая реализация Плана мероприятий по </w:t>
      </w:r>
      <w:r w:rsidR="00A51F6B">
        <w:rPr>
          <w:szCs w:val="28"/>
        </w:rPr>
        <w:t xml:space="preserve">оздоровлению государственных финансов, включая мероприятия, направленные на рост </w:t>
      </w:r>
      <w:r>
        <w:rPr>
          <w:szCs w:val="28"/>
        </w:rPr>
        <w:t xml:space="preserve">доходов, </w:t>
      </w:r>
      <w:r w:rsidR="00A51F6B">
        <w:rPr>
          <w:szCs w:val="28"/>
        </w:rPr>
        <w:t xml:space="preserve">оптимизацию расходов, а также сокращение государственного долга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области, утвержденного распоряжением Правительства Самарской области от 29.12.2012 № 619-р;</w:t>
      </w:r>
    </w:p>
    <w:p w:rsidR="004905BC" w:rsidRDefault="004905BC" w:rsidP="004905BC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дальнейшая реализация </w:t>
      </w:r>
      <w:r w:rsidR="00F54A4A">
        <w:rPr>
          <w:szCs w:val="28"/>
        </w:rPr>
        <w:t>задач</w:t>
      </w:r>
      <w:r>
        <w:rPr>
          <w:szCs w:val="28"/>
        </w:rPr>
        <w:t>, определенных государственной программой Самарской области «Управление государственными финансами и развитие межбюджетных отношений» на 2014</w:t>
      </w:r>
      <w:r w:rsidRPr="003115C5">
        <w:rPr>
          <w:szCs w:val="28"/>
        </w:rPr>
        <w:t>–</w:t>
      </w:r>
      <w:r>
        <w:rPr>
          <w:szCs w:val="28"/>
        </w:rPr>
        <w:t>2020 годы, утвержденной постановлением Правительства Самарской области от 14.11.2013 № 623.</w:t>
      </w:r>
    </w:p>
    <w:p w:rsidR="004905BC" w:rsidRDefault="004905BC" w:rsidP="004905BC">
      <w:pPr>
        <w:spacing w:line="360" w:lineRule="auto"/>
        <w:ind w:left="720"/>
        <w:rPr>
          <w:szCs w:val="28"/>
        </w:rPr>
      </w:pPr>
    </w:p>
    <w:sectPr w:rsidR="004905BC" w:rsidSect="007174EE">
      <w:headerReference w:type="first" r:id="rId12"/>
      <w:pgSz w:w="11906" w:h="16838" w:code="9"/>
      <w:pgMar w:top="1418" w:right="1418" w:bottom="993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66" w:rsidRDefault="006D3666">
      <w:r>
        <w:separator/>
      </w:r>
    </w:p>
  </w:endnote>
  <w:endnote w:type="continuationSeparator" w:id="0">
    <w:p w:rsidR="006D3666" w:rsidRDefault="006D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66" w:rsidRDefault="006D3666" w:rsidP="00965578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66" w:rsidRDefault="006D3666">
      <w:r>
        <w:separator/>
      </w:r>
    </w:p>
  </w:footnote>
  <w:footnote w:type="continuationSeparator" w:id="0">
    <w:p w:rsidR="006D3666" w:rsidRDefault="006D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66" w:rsidRDefault="005B0449" w:rsidP="009655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6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666" w:rsidRDefault="006D36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66" w:rsidRDefault="005B0449" w:rsidP="009870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6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CD2">
      <w:rPr>
        <w:rStyle w:val="a6"/>
        <w:noProof/>
      </w:rPr>
      <w:t>2</w:t>
    </w:r>
    <w:r>
      <w:rPr>
        <w:rStyle w:val="a6"/>
      </w:rPr>
      <w:fldChar w:fldCharType="end"/>
    </w:r>
  </w:p>
  <w:p w:rsidR="006D3666" w:rsidRDefault="006D3666">
    <w:pPr>
      <w:pStyle w:val="a4"/>
      <w:jc w:val="center"/>
    </w:pPr>
  </w:p>
  <w:p w:rsidR="006D3666" w:rsidRDefault="006D36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66" w:rsidRDefault="006D36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3053"/>
    <w:rsid w:val="00025FC3"/>
    <w:rsid w:val="00032CCB"/>
    <w:rsid w:val="00045431"/>
    <w:rsid w:val="00051723"/>
    <w:rsid w:val="00053656"/>
    <w:rsid w:val="000551A2"/>
    <w:rsid w:val="00061855"/>
    <w:rsid w:val="00062594"/>
    <w:rsid w:val="000651A3"/>
    <w:rsid w:val="0007120D"/>
    <w:rsid w:val="000851D7"/>
    <w:rsid w:val="00085BA3"/>
    <w:rsid w:val="00086418"/>
    <w:rsid w:val="00090365"/>
    <w:rsid w:val="000941C2"/>
    <w:rsid w:val="000949E9"/>
    <w:rsid w:val="000A37BE"/>
    <w:rsid w:val="000B4D33"/>
    <w:rsid w:val="000C21FD"/>
    <w:rsid w:val="000C2C89"/>
    <w:rsid w:val="000D29A3"/>
    <w:rsid w:val="000E5CED"/>
    <w:rsid w:val="000E7A62"/>
    <w:rsid w:val="000F157D"/>
    <w:rsid w:val="00102ACA"/>
    <w:rsid w:val="0010525A"/>
    <w:rsid w:val="00106D31"/>
    <w:rsid w:val="00112F44"/>
    <w:rsid w:val="001167FB"/>
    <w:rsid w:val="00127F69"/>
    <w:rsid w:val="001460EF"/>
    <w:rsid w:val="00162329"/>
    <w:rsid w:val="0017040F"/>
    <w:rsid w:val="00172434"/>
    <w:rsid w:val="0017724A"/>
    <w:rsid w:val="00192841"/>
    <w:rsid w:val="001A3416"/>
    <w:rsid w:val="001B21B0"/>
    <w:rsid w:val="001C42F4"/>
    <w:rsid w:val="001C5C3C"/>
    <w:rsid w:val="001E09D5"/>
    <w:rsid w:val="001E5FD4"/>
    <w:rsid w:val="00206169"/>
    <w:rsid w:val="00210B02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7E34"/>
    <w:rsid w:val="002659BA"/>
    <w:rsid w:val="00273D28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115C5"/>
    <w:rsid w:val="0031182B"/>
    <w:rsid w:val="003119B7"/>
    <w:rsid w:val="00321D3E"/>
    <w:rsid w:val="00331B76"/>
    <w:rsid w:val="00337C9F"/>
    <w:rsid w:val="00340C86"/>
    <w:rsid w:val="003432F5"/>
    <w:rsid w:val="0034770A"/>
    <w:rsid w:val="00357B60"/>
    <w:rsid w:val="00365FB2"/>
    <w:rsid w:val="003674F9"/>
    <w:rsid w:val="00372DA6"/>
    <w:rsid w:val="00382A48"/>
    <w:rsid w:val="00386C62"/>
    <w:rsid w:val="003942A7"/>
    <w:rsid w:val="0039627C"/>
    <w:rsid w:val="00397B8B"/>
    <w:rsid w:val="003A1ADC"/>
    <w:rsid w:val="003B011C"/>
    <w:rsid w:val="003B3F01"/>
    <w:rsid w:val="003B4D26"/>
    <w:rsid w:val="003C33AA"/>
    <w:rsid w:val="003C4C40"/>
    <w:rsid w:val="003C4C9B"/>
    <w:rsid w:val="003C4CB2"/>
    <w:rsid w:val="003E0174"/>
    <w:rsid w:val="003E4D0A"/>
    <w:rsid w:val="003E601F"/>
    <w:rsid w:val="003E6615"/>
    <w:rsid w:val="00406FD9"/>
    <w:rsid w:val="00412C5A"/>
    <w:rsid w:val="004161C4"/>
    <w:rsid w:val="00426579"/>
    <w:rsid w:val="0043366C"/>
    <w:rsid w:val="00440702"/>
    <w:rsid w:val="004456F0"/>
    <w:rsid w:val="00480FDF"/>
    <w:rsid w:val="00486BE9"/>
    <w:rsid w:val="004905BC"/>
    <w:rsid w:val="004949B2"/>
    <w:rsid w:val="00497D5E"/>
    <w:rsid w:val="004A016F"/>
    <w:rsid w:val="004A29EF"/>
    <w:rsid w:val="004B6E27"/>
    <w:rsid w:val="004C092B"/>
    <w:rsid w:val="004C14FA"/>
    <w:rsid w:val="004F53DC"/>
    <w:rsid w:val="005029C2"/>
    <w:rsid w:val="00503322"/>
    <w:rsid w:val="00532316"/>
    <w:rsid w:val="00545AC0"/>
    <w:rsid w:val="00545D10"/>
    <w:rsid w:val="005478C4"/>
    <w:rsid w:val="00553C9D"/>
    <w:rsid w:val="005605A8"/>
    <w:rsid w:val="0056183D"/>
    <w:rsid w:val="00571C0E"/>
    <w:rsid w:val="00573343"/>
    <w:rsid w:val="005A6F09"/>
    <w:rsid w:val="005B0449"/>
    <w:rsid w:val="005C4850"/>
    <w:rsid w:val="005D0DF0"/>
    <w:rsid w:val="005E3041"/>
    <w:rsid w:val="005F4BEF"/>
    <w:rsid w:val="00603687"/>
    <w:rsid w:val="0060577D"/>
    <w:rsid w:val="006158E5"/>
    <w:rsid w:val="006167BE"/>
    <w:rsid w:val="00630BE9"/>
    <w:rsid w:val="00653AE9"/>
    <w:rsid w:val="00655FBC"/>
    <w:rsid w:val="006576AC"/>
    <w:rsid w:val="00661274"/>
    <w:rsid w:val="00673ECB"/>
    <w:rsid w:val="00680C6B"/>
    <w:rsid w:val="00685965"/>
    <w:rsid w:val="00687C2B"/>
    <w:rsid w:val="006961DA"/>
    <w:rsid w:val="006B1D16"/>
    <w:rsid w:val="006B5ABC"/>
    <w:rsid w:val="006C6337"/>
    <w:rsid w:val="006C67EA"/>
    <w:rsid w:val="006C76C2"/>
    <w:rsid w:val="006D3666"/>
    <w:rsid w:val="006D4BA3"/>
    <w:rsid w:val="006E28CA"/>
    <w:rsid w:val="006E31CE"/>
    <w:rsid w:val="006E386F"/>
    <w:rsid w:val="006F4A58"/>
    <w:rsid w:val="007139C4"/>
    <w:rsid w:val="0071545C"/>
    <w:rsid w:val="007174EE"/>
    <w:rsid w:val="00717DE2"/>
    <w:rsid w:val="00720ED0"/>
    <w:rsid w:val="0073582E"/>
    <w:rsid w:val="00751D83"/>
    <w:rsid w:val="00765C2E"/>
    <w:rsid w:val="007669FF"/>
    <w:rsid w:val="00772EC5"/>
    <w:rsid w:val="00777E46"/>
    <w:rsid w:val="00787C6D"/>
    <w:rsid w:val="00791720"/>
    <w:rsid w:val="00792459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327E"/>
    <w:rsid w:val="008413E9"/>
    <w:rsid w:val="00843A0F"/>
    <w:rsid w:val="00845D1D"/>
    <w:rsid w:val="00850E36"/>
    <w:rsid w:val="00854259"/>
    <w:rsid w:val="00867220"/>
    <w:rsid w:val="00872376"/>
    <w:rsid w:val="00875A2D"/>
    <w:rsid w:val="00881D4C"/>
    <w:rsid w:val="00893931"/>
    <w:rsid w:val="00895E5F"/>
    <w:rsid w:val="008A77F2"/>
    <w:rsid w:val="008B20E8"/>
    <w:rsid w:val="008B429A"/>
    <w:rsid w:val="008C2CD2"/>
    <w:rsid w:val="008C7EDB"/>
    <w:rsid w:val="008E3D70"/>
    <w:rsid w:val="008E64CD"/>
    <w:rsid w:val="008F58FD"/>
    <w:rsid w:val="00915163"/>
    <w:rsid w:val="00916456"/>
    <w:rsid w:val="0093228A"/>
    <w:rsid w:val="00941CE7"/>
    <w:rsid w:val="0094504F"/>
    <w:rsid w:val="0094526E"/>
    <w:rsid w:val="009553D2"/>
    <w:rsid w:val="00965578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7636"/>
    <w:rsid w:val="009F1229"/>
    <w:rsid w:val="009F22B6"/>
    <w:rsid w:val="00A05275"/>
    <w:rsid w:val="00A06663"/>
    <w:rsid w:val="00A13F85"/>
    <w:rsid w:val="00A17C5A"/>
    <w:rsid w:val="00A273AC"/>
    <w:rsid w:val="00A33C92"/>
    <w:rsid w:val="00A35057"/>
    <w:rsid w:val="00A3664D"/>
    <w:rsid w:val="00A414D1"/>
    <w:rsid w:val="00A454D7"/>
    <w:rsid w:val="00A514B0"/>
    <w:rsid w:val="00A51F6B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3E"/>
    <w:rsid w:val="00AC6FD6"/>
    <w:rsid w:val="00AE5249"/>
    <w:rsid w:val="00AF6146"/>
    <w:rsid w:val="00B04237"/>
    <w:rsid w:val="00B05729"/>
    <w:rsid w:val="00B066B6"/>
    <w:rsid w:val="00B11B11"/>
    <w:rsid w:val="00B235B7"/>
    <w:rsid w:val="00B51F49"/>
    <w:rsid w:val="00B53B1F"/>
    <w:rsid w:val="00B553CA"/>
    <w:rsid w:val="00B6731A"/>
    <w:rsid w:val="00B75F3A"/>
    <w:rsid w:val="00BA0C1D"/>
    <w:rsid w:val="00BB393E"/>
    <w:rsid w:val="00BB750E"/>
    <w:rsid w:val="00BD78CC"/>
    <w:rsid w:val="00BE4BCE"/>
    <w:rsid w:val="00BE5700"/>
    <w:rsid w:val="00BF47E9"/>
    <w:rsid w:val="00BF4A87"/>
    <w:rsid w:val="00BF4B7C"/>
    <w:rsid w:val="00C05AE2"/>
    <w:rsid w:val="00C05F17"/>
    <w:rsid w:val="00C1435D"/>
    <w:rsid w:val="00C15AC5"/>
    <w:rsid w:val="00C31035"/>
    <w:rsid w:val="00C40474"/>
    <w:rsid w:val="00C61DD0"/>
    <w:rsid w:val="00C64EFF"/>
    <w:rsid w:val="00C651F0"/>
    <w:rsid w:val="00C70F6C"/>
    <w:rsid w:val="00C75B5C"/>
    <w:rsid w:val="00C8418F"/>
    <w:rsid w:val="00C850D8"/>
    <w:rsid w:val="00CA79DE"/>
    <w:rsid w:val="00CB51D8"/>
    <w:rsid w:val="00CC3532"/>
    <w:rsid w:val="00CC6E2A"/>
    <w:rsid w:val="00CD72A7"/>
    <w:rsid w:val="00D038DD"/>
    <w:rsid w:val="00D127C7"/>
    <w:rsid w:val="00D14A39"/>
    <w:rsid w:val="00D226C4"/>
    <w:rsid w:val="00D22B87"/>
    <w:rsid w:val="00D318A1"/>
    <w:rsid w:val="00D35140"/>
    <w:rsid w:val="00D70E03"/>
    <w:rsid w:val="00D729C6"/>
    <w:rsid w:val="00D74602"/>
    <w:rsid w:val="00D749C5"/>
    <w:rsid w:val="00D81543"/>
    <w:rsid w:val="00D86FD5"/>
    <w:rsid w:val="00D922DD"/>
    <w:rsid w:val="00D94A34"/>
    <w:rsid w:val="00D95D53"/>
    <w:rsid w:val="00D97811"/>
    <w:rsid w:val="00DA269E"/>
    <w:rsid w:val="00DF0FFC"/>
    <w:rsid w:val="00E27D8A"/>
    <w:rsid w:val="00E3562E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4A4A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07B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CE217B6F11182D1DBB336E01D467F8B3AE12BD8FB2A5F9F27BA229EM7k8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5D259-03CC-4AED-BB92-B24B5691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1663</Words>
  <Characters>12656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Panferov</dc:creator>
  <cp:lastModifiedBy>matveeva</cp:lastModifiedBy>
  <cp:revision>9</cp:revision>
  <cp:lastPrinted>2015-12-02T11:47:00Z</cp:lastPrinted>
  <dcterms:created xsi:type="dcterms:W3CDTF">2015-11-24T13:14:00Z</dcterms:created>
  <dcterms:modified xsi:type="dcterms:W3CDTF">2015-12-10T08:04:00Z</dcterms:modified>
</cp:coreProperties>
</file>