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90" w:rsidRPr="00E83936" w:rsidRDefault="00D47840" w:rsidP="00E8393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3936">
        <w:rPr>
          <w:rFonts w:ascii="Times New Roman" w:hAnsi="Times New Roman" w:cs="Times New Roman"/>
          <w:sz w:val="28"/>
          <w:szCs w:val="28"/>
        </w:rPr>
        <w:t>Приложение к п</w:t>
      </w:r>
      <w:r w:rsidR="00BA7490" w:rsidRPr="00E83936">
        <w:rPr>
          <w:rFonts w:ascii="Times New Roman" w:hAnsi="Times New Roman" w:cs="Times New Roman"/>
          <w:sz w:val="28"/>
          <w:szCs w:val="28"/>
        </w:rPr>
        <w:t>риказ</w:t>
      </w:r>
      <w:r w:rsidRPr="00E83936">
        <w:rPr>
          <w:rFonts w:ascii="Times New Roman" w:hAnsi="Times New Roman" w:cs="Times New Roman"/>
          <w:sz w:val="28"/>
          <w:szCs w:val="28"/>
        </w:rPr>
        <w:t>у</w:t>
      </w:r>
    </w:p>
    <w:p w:rsidR="00BA7490" w:rsidRPr="00E83936" w:rsidRDefault="00BA7490" w:rsidP="00E83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3936">
        <w:rPr>
          <w:rFonts w:ascii="Times New Roman" w:hAnsi="Times New Roman" w:cs="Times New Roman"/>
          <w:sz w:val="28"/>
          <w:szCs w:val="28"/>
        </w:rPr>
        <w:t>министерства управления финансами</w:t>
      </w:r>
    </w:p>
    <w:p w:rsidR="00BA7490" w:rsidRPr="00E83936" w:rsidRDefault="00BA7490" w:rsidP="00E83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3936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A7490" w:rsidRPr="00E83936" w:rsidRDefault="00BA7490" w:rsidP="00E83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3936">
        <w:rPr>
          <w:rFonts w:ascii="Times New Roman" w:hAnsi="Times New Roman" w:cs="Times New Roman"/>
          <w:sz w:val="28"/>
          <w:szCs w:val="28"/>
        </w:rPr>
        <w:t xml:space="preserve">от </w:t>
      </w:r>
      <w:r w:rsidR="00D47840" w:rsidRPr="00E83936">
        <w:rPr>
          <w:rFonts w:ascii="Times New Roman" w:hAnsi="Times New Roman" w:cs="Times New Roman"/>
          <w:sz w:val="28"/>
          <w:szCs w:val="28"/>
        </w:rPr>
        <w:t>___________№_________</w:t>
      </w:r>
    </w:p>
    <w:p w:rsidR="00BA7490" w:rsidRPr="00E83936" w:rsidRDefault="00BA7490" w:rsidP="00E83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490" w:rsidRPr="00E83936" w:rsidRDefault="00FF3F2B" w:rsidP="00E83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E83936">
        <w:rPr>
          <w:rFonts w:ascii="Times New Roman" w:hAnsi="Times New Roman" w:cs="Times New Roman"/>
          <w:sz w:val="28"/>
          <w:szCs w:val="28"/>
        </w:rPr>
        <w:t>Порядок</w:t>
      </w:r>
    </w:p>
    <w:p w:rsidR="00FF3F2B" w:rsidRPr="00E83936" w:rsidRDefault="00FF3F2B" w:rsidP="00E83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936">
        <w:rPr>
          <w:rFonts w:ascii="Times New Roman" w:hAnsi="Times New Roman" w:cs="Times New Roman"/>
          <w:sz w:val="28"/>
          <w:szCs w:val="28"/>
        </w:rPr>
        <w:t xml:space="preserve">осуществления операций за счет средств </w:t>
      </w:r>
      <w:r w:rsidR="008852F4" w:rsidRPr="00E83936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E83936">
        <w:rPr>
          <w:rFonts w:ascii="Times New Roman" w:hAnsi="Times New Roman" w:cs="Times New Roman"/>
          <w:sz w:val="28"/>
          <w:szCs w:val="28"/>
        </w:rPr>
        <w:t xml:space="preserve">юридических лиц, не являющихся участниками бюджетного процесса, бюджетными и автономными учреждениями, государственными унитарными предприятиями </w:t>
      </w:r>
    </w:p>
    <w:p w:rsidR="00BA7490" w:rsidRPr="00E83936" w:rsidRDefault="00FF3F2B" w:rsidP="00E83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936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D47840" w:rsidRPr="00E83936" w:rsidRDefault="00D47840" w:rsidP="00E83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490" w:rsidRPr="00E83936" w:rsidRDefault="00BA7490" w:rsidP="00E8393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393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F3F2B" w:rsidRPr="00E83936" w:rsidRDefault="00FF3F2B" w:rsidP="00E8393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7490" w:rsidRPr="00E83936" w:rsidRDefault="00BA7490" w:rsidP="00E8393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3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8393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сроки и порядок взаимодействия структурных подразделений министерства управления финансами Самарской области (далее </w:t>
      </w:r>
      <w:r w:rsidR="00D47840" w:rsidRPr="00E83936">
        <w:rPr>
          <w:rFonts w:ascii="Times New Roman" w:hAnsi="Times New Roman" w:cs="Times New Roman"/>
          <w:sz w:val="28"/>
          <w:szCs w:val="28"/>
        </w:rPr>
        <w:t>–</w:t>
      </w:r>
      <w:r w:rsidRPr="00E83936">
        <w:rPr>
          <w:rFonts w:ascii="Times New Roman" w:hAnsi="Times New Roman" w:cs="Times New Roman"/>
          <w:sz w:val="28"/>
          <w:szCs w:val="28"/>
        </w:rPr>
        <w:t xml:space="preserve"> министерство) и юридических лиц, не являющихся участниками бюджетного процесса, бюджетными и автономными учреждениями, </w:t>
      </w:r>
      <w:r w:rsidR="0031307C" w:rsidRPr="00E83936">
        <w:rPr>
          <w:rFonts w:ascii="Times New Roman" w:hAnsi="Times New Roman" w:cs="Times New Roman"/>
          <w:sz w:val="28"/>
          <w:szCs w:val="28"/>
        </w:rPr>
        <w:t>государственными унитарными предприятиями Самарской области</w:t>
      </w:r>
      <w:r w:rsidR="00F35EE6" w:rsidRPr="00E83936">
        <w:rPr>
          <w:rFonts w:ascii="Times New Roman" w:hAnsi="Times New Roman" w:cs="Times New Roman"/>
          <w:sz w:val="28"/>
          <w:szCs w:val="28"/>
        </w:rPr>
        <w:t>, за исключением регионального оператора системы капитального ремонта общего имущества в многоквартирных домах, расположенных на территории Самарской области</w:t>
      </w:r>
      <w:r w:rsidR="00551592" w:rsidRPr="00E83936">
        <w:rPr>
          <w:rFonts w:ascii="Times New Roman" w:hAnsi="Times New Roman" w:cs="Times New Roman"/>
          <w:sz w:val="28"/>
          <w:szCs w:val="28"/>
        </w:rPr>
        <w:t xml:space="preserve">, </w:t>
      </w:r>
      <w:r w:rsidRPr="00E8393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47840" w:rsidRPr="00E83936">
        <w:rPr>
          <w:rFonts w:ascii="Times New Roman" w:hAnsi="Times New Roman" w:cs="Times New Roman"/>
          <w:sz w:val="28"/>
          <w:szCs w:val="28"/>
        </w:rPr>
        <w:t>–</w:t>
      </w:r>
      <w:r w:rsidRPr="00E83936">
        <w:rPr>
          <w:rFonts w:ascii="Times New Roman" w:hAnsi="Times New Roman" w:cs="Times New Roman"/>
          <w:sz w:val="28"/>
          <w:szCs w:val="28"/>
        </w:rPr>
        <w:t xml:space="preserve"> клиент), при осуществлении операций с лицевых счетов, открытых им</w:t>
      </w:r>
      <w:proofErr w:type="gramEnd"/>
      <w:r w:rsidRPr="00E83936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министерства, регулирующим порядок открытия и ведения лицевых счетов в министерстве.</w:t>
      </w:r>
    </w:p>
    <w:p w:rsidR="00BA7490" w:rsidRPr="00E83936" w:rsidRDefault="00BA7490" w:rsidP="00E8393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36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том значении, в котором они определены федеральным законодательством и нормативными правовыми актами Самарской области, если иное не установлено настоящим Порядком.</w:t>
      </w:r>
    </w:p>
    <w:p w:rsidR="00BA7490" w:rsidRPr="00E83936" w:rsidRDefault="00BA7490" w:rsidP="00E8393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936">
        <w:rPr>
          <w:rFonts w:ascii="Times New Roman" w:hAnsi="Times New Roman" w:cs="Times New Roman"/>
          <w:sz w:val="28"/>
          <w:szCs w:val="28"/>
        </w:rPr>
        <w:t xml:space="preserve">Учет операций со средствами клиентов, источником финансового обеспечения которых являются средства, полученные из областного бюджета Самарской области в соответствии со </w:t>
      </w:r>
      <w:hyperlink r:id="rId6" w:history="1">
        <w:r w:rsidRPr="00E83936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E8393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83936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E8393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E83936">
          <w:rPr>
            <w:rFonts w:ascii="Times New Roman" w:hAnsi="Times New Roman" w:cs="Times New Roman"/>
            <w:sz w:val="28"/>
            <w:szCs w:val="28"/>
          </w:rPr>
          <w:t>4 статьи 78.1</w:t>
        </w:r>
      </w:hyperlink>
      <w:r w:rsidRPr="00E8393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83936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E8393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производится на лицевых счетах, открытых в соответствии с приказом министерства, регулирующим порядок открытия и ведения лицевых счетов.</w:t>
      </w:r>
      <w:proofErr w:type="gramEnd"/>
    </w:p>
    <w:p w:rsidR="00BA7490" w:rsidRPr="00E83936" w:rsidRDefault="00BA7490" w:rsidP="00E8393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36">
        <w:rPr>
          <w:rFonts w:ascii="Times New Roman" w:hAnsi="Times New Roman" w:cs="Times New Roman"/>
          <w:sz w:val="28"/>
          <w:szCs w:val="28"/>
        </w:rPr>
        <w:lastRenderedPageBreak/>
        <w:t>Перечень направлений расходов, источником финансового обеспечения которых являются субсидии, гранты в форме субсидий, бюджетные инвестиции, предоставляемые клиентам и подлежащие учету на лицевых счетах, открытых в министерстве, устанавливается Правительством Самарской области.</w:t>
      </w:r>
    </w:p>
    <w:p w:rsidR="008852F4" w:rsidRPr="00E83936" w:rsidRDefault="00BA7490" w:rsidP="00E8393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36">
        <w:rPr>
          <w:rFonts w:ascii="Times New Roman" w:hAnsi="Times New Roman" w:cs="Times New Roman"/>
          <w:sz w:val="28"/>
          <w:szCs w:val="28"/>
        </w:rPr>
        <w:t xml:space="preserve">1.2. </w:t>
      </w:r>
      <w:r w:rsidR="008852F4" w:rsidRPr="00E83936">
        <w:rPr>
          <w:rFonts w:ascii="Times New Roman" w:hAnsi="Times New Roman" w:cs="Times New Roman"/>
          <w:sz w:val="28"/>
          <w:szCs w:val="28"/>
        </w:rPr>
        <w:t>При необходимости министерство осуществляет подключение клиентов к специализированному программному обеспечению министерства (далее – СПО) и заключает с клиентами договоры об организации электронного юридически значимого документооборота.</w:t>
      </w:r>
    </w:p>
    <w:p w:rsidR="00D47840" w:rsidRPr="00E83936" w:rsidRDefault="00D47840" w:rsidP="00E839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490" w:rsidRPr="00E83936" w:rsidRDefault="00BA7490" w:rsidP="00E83936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3936">
        <w:rPr>
          <w:rFonts w:ascii="Times New Roman" w:hAnsi="Times New Roman" w:cs="Times New Roman"/>
          <w:sz w:val="28"/>
          <w:szCs w:val="28"/>
        </w:rPr>
        <w:t>2. Осуществление перечислений за счет сре</w:t>
      </w:r>
      <w:proofErr w:type="gramStart"/>
      <w:r w:rsidRPr="00E83936">
        <w:rPr>
          <w:rFonts w:ascii="Times New Roman" w:hAnsi="Times New Roman" w:cs="Times New Roman"/>
          <w:sz w:val="28"/>
          <w:szCs w:val="28"/>
        </w:rPr>
        <w:t>дств кл</w:t>
      </w:r>
      <w:proofErr w:type="gramEnd"/>
      <w:r w:rsidRPr="00E83936">
        <w:rPr>
          <w:rFonts w:ascii="Times New Roman" w:hAnsi="Times New Roman" w:cs="Times New Roman"/>
          <w:sz w:val="28"/>
          <w:szCs w:val="28"/>
        </w:rPr>
        <w:t>иентов</w:t>
      </w:r>
    </w:p>
    <w:p w:rsidR="000D0BA4" w:rsidRPr="00E83936" w:rsidRDefault="000D0BA4" w:rsidP="00E83936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7490" w:rsidRPr="00E83936" w:rsidRDefault="00BA7490" w:rsidP="00E8393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3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E83936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r w:rsidR="004D441E" w:rsidRPr="00E83936">
        <w:rPr>
          <w:rFonts w:ascii="Times New Roman" w:hAnsi="Times New Roman" w:cs="Times New Roman"/>
          <w:sz w:val="28"/>
          <w:szCs w:val="28"/>
        </w:rPr>
        <w:t xml:space="preserve">расходов, источником финансового обеспечения которых являются средства, предоставленные из областного бюджета, </w:t>
      </w:r>
      <w:r w:rsidRPr="00E83936">
        <w:rPr>
          <w:rFonts w:ascii="Times New Roman" w:hAnsi="Times New Roman" w:cs="Times New Roman"/>
          <w:sz w:val="28"/>
          <w:szCs w:val="28"/>
        </w:rPr>
        <w:t xml:space="preserve">клиент представляет в управление предварительного контроля и учета бюджетных обязательств департамента исполнения областного бюджета и отчетности министерства (далее соответственно </w:t>
      </w:r>
      <w:r w:rsidR="00D47840" w:rsidRPr="00E83936">
        <w:rPr>
          <w:rFonts w:ascii="Times New Roman" w:hAnsi="Times New Roman" w:cs="Times New Roman"/>
          <w:sz w:val="28"/>
          <w:szCs w:val="28"/>
        </w:rPr>
        <w:t>–</w:t>
      </w:r>
      <w:r w:rsidRPr="00E83936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 w:rsidRPr="00E83936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Pr="00E83936">
        <w:rPr>
          <w:rFonts w:ascii="Times New Roman" w:hAnsi="Times New Roman" w:cs="Times New Roman"/>
          <w:sz w:val="28"/>
          <w:szCs w:val="28"/>
        </w:rPr>
        <w:t xml:space="preserve">, департамент) или территориальный отдел департамента (далее </w:t>
      </w:r>
      <w:r w:rsidR="00D47840" w:rsidRPr="00E83936">
        <w:rPr>
          <w:rFonts w:ascii="Times New Roman" w:hAnsi="Times New Roman" w:cs="Times New Roman"/>
          <w:sz w:val="28"/>
          <w:szCs w:val="28"/>
        </w:rPr>
        <w:t>–</w:t>
      </w:r>
      <w:r w:rsidRPr="00E83936">
        <w:rPr>
          <w:rFonts w:ascii="Times New Roman" w:hAnsi="Times New Roman" w:cs="Times New Roman"/>
          <w:sz w:val="28"/>
          <w:szCs w:val="28"/>
        </w:rPr>
        <w:t xml:space="preserve"> территориальный отдел) распоряжения о совершении казначейских платежей в в</w:t>
      </w:r>
      <w:r w:rsidR="00D47840" w:rsidRPr="00E83936">
        <w:rPr>
          <w:rFonts w:ascii="Times New Roman" w:hAnsi="Times New Roman" w:cs="Times New Roman"/>
          <w:sz w:val="28"/>
          <w:szCs w:val="28"/>
        </w:rPr>
        <w:t>иде платежных поручений (далее –</w:t>
      </w:r>
      <w:r w:rsidRPr="00E83936">
        <w:rPr>
          <w:rFonts w:ascii="Times New Roman" w:hAnsi="Times New Roman" w:cs="Times New Roman"/>
          <w:sz w:val="28"/>
          <w:szCs w:val="28"/>
        </w:rPr>
        <w:t xml:space="preserve"> распоряжения).</w:t>
      </w:r>
      <w:proofErr w:type="gramEnd"/>
      <w:r w:rsidRPr="00E83936">
        <w:rPr>
          <w:rFonts w:ascii="Times New Roman" w:hAnsi="Times New Roman" w:cs="Times New Roman"/>
          <w:sz w:val="28"/>
          <w:szCs w:val="28"/>
        </w:rPr>
        <w:t xml:space="preserve"> Распоряжения оформляются в соответствии с требованиями </w:t>
      </w:r>
      <w:hyperlink r:id="rId10" w:history="1">
        <w:r w:rsidRPr="00E83936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E83936">
        <w:rPr>
          <w:rFonts w:ascii="Times New Roman" w:hAnsi="Times New Roman" w:cs="Times New Roman"/>
          <w:sz w:val="28"/>
          <w:szCs w:val="28"/>
        </w:rPr>
        <w:t xml:space="preserve"> Казначейства России от 14.05.2020 </w:t>
      </w:r>
      <w:r w:rsidR="00E83936">
        <w:rPr>
          <w:rFonts w:ascii="Times New Roman" w:hAnsi="Times New Roman" w:cs="Times New Roman"/>
          <w:sz w:val="28"/>
          <w:szCs w:val="28"/>
        </w:rPr>
        <w:t>№</w:t>
      </w:r>
      <w:r w:rsidRPr="00E83936">
        <w:rPr>
          <w:rFonts w:ascii="Times New Roman" w:hAnsi="Times New Roman" w:cs="Times New Roman"/>
          <w:sz w:val="28"/>
          <w:szCs w:val="28"/>
        </w:rPr>
        <w:t xml:space="preserve"> 21н </w:t>
      </w:r>
      <w:r w:rsidR="00D47840" w:rsidRPr="00E83936">
        <w:rPr>
          <w:rFonts w:ascii="Times New Roman" w:hAnsi="Times New Roman" w:cs="Times New Roman"/>
          <w:sz w:val="28"/>
          <w:szCs w:val="28"/>
        </w:rPr>
        <w:t>«</w:t>
      </w:r>
      <w:r w:rsidRPr="00E83936">
        <w:rPr>
          <w:rFonts w:ascii="Times New Roman" w:hAnsi="Times New Roman" w:cs="Times New Roman"/>
          <w:sz w:val="28"/>
          <w:szCs w:val="28"/>
        </w:rPr>
        <w:t>О Порядке казначейского обслуживания</w:t>
      </w:r>
      <w:r w:rsidR="00D47840" w:rsidRPr="00E83936">
        <w:rPr>
          <w:rFonts w:ascii="Times New Roman" w:hAnsi="Times New Roman" w:cs="Times New Roman"/>
          <w:sz w:val="28"/>
          <w:szCs w:val="28"/>
        </w:rPr>
        <w:t>»</w:t>
      </w:r>
      <w:r w:rsidRPr="00E83936">
        <w:rPr>
          <w:rFonts w:ascii="Times New Roman" w:hAnsi="Times New Roman" w:cs="Times New Roman"/>
          <w:sz w:val="28"/>
          <w:szCs w:val="28"/>
        </w:rPr>
        <w:t>, установленными для юридических лиц, не являющихся участниками бюджетного процесса, бюджетными и автономными учреждениями, и настоящим Порядком.</w:t>
      </w:r>
    </w:p>
    <w:p w:rsidR="00BA7490" w:rsidRPr="00E83936" w:rsidRDefault="00BA7490" w:rsidP="00E8393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36">
        <w:rPr>
          <w:rFonts w:ascii="Times New Roman" w:hAnsi="Times New Roman" w:cs="Times New Roman"/>
          <w:sz w:val="28"/>
          <w:szCs w:val="28"/>
        </w:rPr>
        <w:t xml:space="preserve">В </w:t>
      </w:r>
      <w:r w:rsidR="00A749B7" w:rsidRPr="00E83936">
        <w:rPr>
          <w:rFonts w:ascii="Times New Roman" w:hAnsi="Times New Roman" w:cs="Times New Roman"/>
          <w:sz w:val="28"/>
          <w:szCs w:val="28"/>
        </w:rPr>
        <w:t>р</w:t>
      </w:r>
      <w:r w:rsidRPr="00E83936">
        <w:rPr>
          <w:rFonts w:ascii="Times New Roman" w:hAnsi="Times New Roman" w:cs="Times New Roman"/>
          <w:sz w:val="28"/>
          <w:szCs w:val="28"/>
        </w:rPr>
        <w:t xml:space="preserve">аспоряжении в поле </w:t>
      </w:r>
      <w:r w:rsidR="00D47840" w:rsidRPr="00E83936">
        <w:rPr>
          <w:rFonts w:ascii="Times New Roman" w:hAnsi="Times New Roman" w:cs="Times New Roman"/>
          <w:sz w:val="28"/>
          <w:szCs w:val="28"/>
        </w:rPr>
        <w:t>«</w:t>
      </w:r>
      <w:r w:rsidRPr="00E83936">
        <w:rPr>
          <w:rFonts w:ascii="Times New Roman" w:hAnsi="Times New Roman" w:cs="Times New Roman"/>
          <w:sz w:val="28"/>
          <w:szCs w:val="28"/>
        </w:rPr>
        <w:t>Назначение платежа</w:t>
      </w:r>
      <w:r w:rsidR="00D47840" w:rsidRPr="00E83936">
        <w:rPr>
          <w:rFonts w:ascii="Times New Roman" w:hAnsi="Times New Roman" w:cs="Times New Roman"/>
          <w:sz w:val="28"/>
          <w:szCs w:val="28"/>
        </w:rPr>
        <w:t>»</w:t>
      </w:r>
      <w:r w:rsidRPr="00E83936">
        <w:rPr>
          <w:rFonts w:ascii="Times New Roman" w:hAnsi="Times New Roman" w:cs="Times New Roman"/>
          <w:sz w:val="28"/>
          <w:szCs w:val="28"/>
        </w:rPr>
        <w:t xml:space="preserve"> клиентом дополнительно указывается код типа средств</w:t>
      </w:r>
      <w:r w:rsidR="004D441E" w:rsidRPr="00E83936">
        <w:rPr>
          <w:rFonts w:ascii="Times New Roman" w:hAnsi="Times New Roman" w:cs="Times New Roman"/>
          <w:sz w:val="28"/>
          <w:szCs w:val="28"/>
        </w:rPr>
        <w:t xml:space="preserve">, обобщенное наименование товаров, работ, услуг и реквизиты документа, на основании которого осуществляются расходы (государственный контракт </w:t>
      </w:r>
      <w:r w:rsidR="00D47840" w:rsidRPr="00E83936">
        <w:rPr>
          <w:rFonts w:ascii="Times New Roman" w:hAnsi="Times New Roman" w:cs="Times New Roman"/>
          <w:sz w:val="28"/>
          <w:szCs w:val="28"/>
        </w:rPr>
        <w:t xml:space="preserve">(контракт), </w:t>
      </w:r>
      <w:r w:rsidR="004D441E" w:rsidRPr="00E83936">
        <w:rPr>
          <w:rFonts w:ascii="Times New Roman" w:hAnsi="Times New Roman" w:cs="Times New Roman"/>
          <w:sz w:val="28"/>
          <w:szCs w:val="28"/>
        </w:rPr>
        <w:t>договор, товарная накладная, счет, акт или иной документ).</w:t>
      </w:r>
    </w:p>
    <w:p w:rsidR="00BA7490" w:rsidRPr="00E83936" w:rsidRDefault="00BA7490" w:rsidP="00E8393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36">
        <w:rPr>
          <w:rFonts w:ascii="Times New Roman" w:hAnsi="Times New Roman" w:cs="Times New Roman"/>
          <w:sz w:val="28"/>
          <w:szCs w:val="28"/>
        </w:rPr>
        <w:lastRenderedPageBreak/>
        <w:t>Распоряжения представляются клиентом в электронном виде в</w:t>
      </w:r>
      <w:r w:rsidR="008852F4" w:rsidRPr="00E83936">
        <w:rPr>
          <w:rFonts w:ascii="Times New Roman" w:hAnsi="Times New Roman" w:cs="Times New Roman"/>
          <w:sz w:val="28"/>
          <w:szCs w:val="28"/>
        </w:rPr>
        <w:t xml:space="preserve"> СПО</w:t>
      </w:r>
      <w:r w:rsidRPr="00E83936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8852F4" w:rsidRPr="00E83936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D92A55" w:rsidRPr="00E83936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подписи (далее </w:t>
      </w:r>
      <w:r w:rsidR="00D47840" w:rsidRPr="00E83936">
        <w:rPr>
          <w:rFonts w:ascii="Times New Roman" w:hAnsi="Times New Roman" w:cs="Times New Roman"/>
          <w:sz w:val="28"/>
          <w:szCs w:val="28"/>
        </w:rPr>
        <w:t>–</w:t>
      </w:r>
      <w:r w:rsidR="00D92A55" w:rsidRPr="00E83936">
        <w:rPr>
          <w:rFonts w:ascii="Times New Roman" w:hAnsi="Times New Roman" w:cs="Times New Roman"/>
          <w:sz w:val="28"/>
          <w:szCs w:val="28"/>
        </w:rPr>
        <w:t xml:space="preserve"> ЭП)</w:t>
      </w:r>
      <w:r w:rsidRPr="00E83936">
        <w:rPr>
          <w:rFonts w:ascii="Times New Roman" w:hAnsi="Times New Roman" w:cs="Times New Roman"/>
          <w:sz w:val="28"/>
          <w:szCs w:val="28"/>
        </w:rPr>
        <w:t xml:space="preserve">. В случае отсутствия или невозможности применения ЭП распоряжения представляются клиентом в управление </w:t>
      </w:r>
      <w:proofErr w:type="spellStart"/>
      <w:r w:rsidRPr="00E83936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Pr="00E83936">
        <w:rPr>
          <w:rFonts w:ascii="Times New Roman" w:hAnsi="Times New Roman" w:cs="Times New Roman"/>
          <w:sz w:val="28"/>
          <w:szCs w:val="28"/>
        </w:rPr>
        <w:t xml:space="preserve"> или территориальный отдел в электронном виде с использованием </w:t>
      </w:r>
      <w:r w:rsidR="008852F4" w:rsidRPr="00E83936">
        <w:rPr>
          <w:rFonts w:ascii="Times New Roman" w:hAnsi="Times New Roman" w:cs="Times New Roman"/>
          <w:sz w:val="28"/>
          <w:szCs w:val="28"/>
        </w:rPr>
        <w:t>СПО</w:t>
      </w:r>
      <w:r w:rsidRPr="00E83936">
        <w:rPr>
          <w:rFonts w:ascii="Times New Roman" w:hAnsi="Times New Roman" w:cs="Times New Roman"/>
          <w:sz w:val="28"/>
          <w:szCs w:val="28"/>
        </w:rPr>
        <w:t>, а также на бумажном носителе в двух экземплярах.</w:t>
      </w:r>
    </w:p>
    <w:p w:rsidR="00CE5C1B" w:rsidRPr="00E83936" w:rsidRDefault="00CE5C1B" w:rsidP="00E8393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36">
        <w:rPr>
          <w:rFonts w:ascii="Times New Roman" w:hAnsi="Times New Roman" w:cs="Times New Roman"/>
          <w:sz w:val="28"/>
          <w:szCs w:val="28"/>
        </w:rPr>
        <w:t xml:space="preserve">Прием распоряжений, представленных в электронном виде </w:t>
      </w:r>
      <w:r w:rsidR="008F5CC5" w:rsidRPr="00E83936"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E83936">
        <w:rPr>
          <w:rFonts w:ascii="Times New Roman" w:hAnsi="Times New Roman" w:cs="Times New Roman"/>
          <w:sz w:val="28"/>
          <w:szCs w:val="28"/>
        </w:rPr>
        <w:t xml:space="preserve"> </w:t>
      </w:r>
      <w:r w:rsidR="008852F4" w:rsidRPr="00E83936">
        <w:rPr>
          <w:rFonts w:ascii="Times New Roman" w:hAnsi="Times New Roman" w:cs="Times New Roman"/>
          <w:sz w:val="28"/>
          <w:szCs w:val="28"/>
        </w:rPr>
        <w:t xml:space="preserve">СПО </w:t>
      </w:r>
      <w:r w:rsidRPr="00E83936">
        <w:rPr>
          <w:rFonts w:ascii="Times New Roman" w:hAnsi="Times New Roman" w:cs="Times New Roman"/>
          <w:sz w:val="28"/>
          <w:szCs w:val="28"/>
        </w:rPr>
        <w:t xml:space="preserve">с применением ЭП, для рассмотрения в сроки, установленные пунктом 2.2 настоящего Порядка, производится управлением </w:t>
      </w:r>
      <w:proofErr w:type="spellStart"/>
      <w:r w:rsidRPr="00E83936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Pr="00E83936">
        <w:rPr>
          <w:rFonts w:ascii="Times New Roman" w:hAnsi="Times New Roman" w:cs="Times New Roman"/>
          <w:sz w:val="28"/>
          <w:szCs w:val="28"/>
        </w:rPr>
        <w:t xml:space="preserve"> или территориальным отделом до 16 часов местного времени, прием распоряжений на бумажном носителе – до 12 часов местного времени.</w:t>
      </w:r>
    </w:p>
    <w:p w:rsidR="00BA7490" w:rsidRPr="00E83936" w:rsidRDefault="00BA7490" w:rsidP="00E8393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36">
        <w:rPr>
          <w:rFonts w:ascii="Times New Roman" w:hAnsi="Times New Roman" w:cs="Times New Roman"/>
          <w:sz w:val="28"/>
          <w:szCs w:val="28"/>
        </w:rPr>
        <w:t>Сумма распоряжения не должна превышать свободный остаток средств на лицевом счете клиента.</w:t>
      </w:r>
    </w:p>
    <w:p w:rsidR="00BA7490" w:rsidRPr="00E83936" w:rsidRDefault="00BA7490" w:rsidP="00E8393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36">
        <w:rPr>
          <w:rFonts w:ascii="Times New Roman" w:hAnsi="Times New Roman" w:cs="Times New Roman"/>
          <w:sz w:val="28"/>
          <w:szCs w:val="28"/>
        </w:rPr>
        <w:t>Свободный остаток средств на лицевом счете клиента определяется как разница между объемом средств, отраженным на лицевом счете по соответствующему типу средств, и объемом перечислений клиента с начала финансового года по соответствующему типу средств с учетом возврата средств.</w:t>
      </w:r>
    </w:p>
    <w:p w:rsidR="00A749B7" w:rsidRPr="00E83936" w:rsidRDefault="00A749B7" w:rsidP="00E8393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36">
        <w:rPr>
          <w:rFonts w:ascii="Times New Roman" w:hAnsi="Times New Roman" w:cs="Times New Roman"/>
          <w:sz w:val="28"/>
          <w:szCs w:val="28"/>
        </w:rPr>
        <w:t>Перечисления</w:t>
      </w:r>
      <w:r w:rsidR="008852F4" w:rsidRPr="00E83936">
        <w:rPr>
          <w:rFonts w:ascii="Times New Roman" w:hAnsi="Times New Roman" w:cs="Times New Roman"/>
          <w:sz w:val="28"/>
          <w:szCs w:val="28"/>
        </w:rPr>
        <w:t xml:space="preserve"> с лицевых счетов клиентов</w:t>
      </w:r>
      <w:r w:rsidRPr="00E83936">
        <w:rPr>
          <w:rFonts w:ascii="Times New Roman" w:hAnsi="Times New Roman" w:cs="Times New Roman"/>
          <w:sz w:val="28"/>
          <w:szCs w:val="28"/>
        </w:rPr>
        <w:t xml:space="preserve"> осуществляются без представления в управление </w:t>
      </w:r>
      <w:proofErr w:type="spellStart"/>
      <w:r w:rsidRPr="00E83936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Pr="00E83936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возникновение обязатель</w:t>
      </w:r>
      <w:proofErr w:type="gramStart"/>
      <w:r w:rsidRPr="00E83936">
        <w:rPr>
          <w:rFonts w:ascii="Times New Roman" w:hAnsi="Times New Roman" w:cs="Times New Roman"/>
          <w:sz w:val="28"/>
          <w:szCs w:val="28"/>
        </w:rPr>
        <w:t xml:space="preserve">ств </w:t>
      </w:r>
      <w:r w:rsidR="00323F3D" w:rsidRPr="00E83936">
        <w:rPr>
          <w:rFonts w:ascii="Times New Roman" w:hAnsi="Times New Roman" w:cs="Times New Roman"/>
          <w:sz w:val="28"/>
          <w:szCs w:val="28"/>
        </w:rPr>
        <w:t>кл</w:t>
      </w:r>
      <w:proofErr w:type="gramEnd"/>
      <w:r w:rsidR="00323F3D" w:rsidRPr="00E83936">
        <w:rPr>
          <w:rFonts w:ascii="Times New Roman" w:hAnsi="Times New Roman" w:cs="Times New Roman"/>
          <w:sz w:val="28"/>
          <w:szCs w:val="28"/>
        </w:rPr>
        <w:t>иента</w:t>
      </w:r>
      <w:r w:rsidRPr="00E83936">
        <w:rPr>
          <w:rFonts w:ascii="Times New Roman" w:hAnsi="Times New Roman" w:cs="Times New Roman"/>
          <w:sz w:val="28"/>
          <w:szCs w:val="28"/>
        </w:rPr>
        <w:t xml:space="preserve"> и без постановки указанных обязательств на учет.</w:t>
      </w:r>
    </w:p>
    <w:p w:rsidR="00BA7490" w:rsidRPr="00E83936" w:rsidRDefault="00BA7490" w:rsidP="00E8393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E83936">
        <w:rPr>
          <w:rFonts w:ascii="Times New Roman" w:hAnsi="Times New Roman" w:cs="Times New Roman"/>
          <w:sz w:val="28"/>
          <w:szCs w:val="28"/>
        </w:rPr>
        <w:t xml:space="preserve">2.2. Управление </w:t>
      </w:r>
      <w:proofErr w:type="spellStart"/>
      <w:r w:rsidRPr="00E83936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Pr="00E83936">
        <w:rPr>
          <w:rFonts w:ascii="Times New Roman" w:hAnsi="Times New Roman" w:cs="Times New Roman"/>
          <w:sz w:val="28"/>
          <w:szCs w:val="28"/>
        </w:rPr>
        <w:t xml:space="preserve"> или территориальный отдел </w:t>
      </w:r>
      <w:r w:rsidR="007D3003" w:rsidRPr="00E83936">
        <w:rPr>
          <w:rFonts w:ascii="Times New Roman" w:hAnsi="Times New Roman" w:cs="Times New Roman"/>
          <w:sz w:val="28"/>
          <w:szCs w:val="28"/>
        </w:rPr>
        <w:t xml:space="preserve">осуществляют проверку распоряжения и </w:t>
      </w:r>
      <w:r w:rsidRPr="00E83936">
        <w:rPr>
          <w:rFonts w:ascii="Times New Roman" w:hAnsi="Times New Roman" w:cs="Times New Roman"/>
          <w:sz w:val="28"/>
          <w:szCs w:val="28"/>
        </w:rPr>
        <w:t xml:space="preserve">не позднее третьего рабочего дня, следующего за днем представления клиентом распоряжения, принимают </w:t>
      </w:r>
      <w:r w:rsidR="007D3003" w:rsidRPr="00E83936">
        <w:rPr>
          <w:rFonts w:ascii="Times New Roman" w:hAnsi="Times New Roman" w:cs="Times New Roman"/>
          <w:sz w:val="28"/>
          <w:szCs w:val="28"/>
        </w:rPr>
        <w:t xml:space="preserve">его </w:t>
      </w:r>
      <w:r w:rsidRPr="00E83936">
        <w:rPr>
          <w:rFonts w:ascii="Times New Roman" w:hAnsi="Times New Roman" w:cs="Times New Roman"/>
          <w:sz w:val="28"/>
          <w:szCs w:val="28"/>
        </w:rPr>
        <w:t>к исполнению или отклоняют.</w:t>
      </w:r>
    </w:p>
    <w:p w:rsidR="00BA7490" w:rsidRPr="00E83936" w:rsidRDefault="00BA7490" w:rsidP="00E8393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36">
        <w:rPr>
          <w:rFonts w:ascii="Times New Roman" w:hAnsi="Times New Roman" w:cs="Times New Roman"/>
          <w:sz w:val="28"/>
          <w:szCs w:val="28"/>
        </w:rPr>
        <w:t xml:space="preserve">2.3. Управление </w:t>
      </w:r>
      <w:proofErr w:type="spellStart"/>
      <w:r w:rsidRPr="00E83936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Pr="00E83936">
        <w:rPr>
          <w:rFonts w:ascii="Times New Roman" w:hAnsi="Times New Roman" w:cs="Times New Roman"/>
          <w:sz w:val="28"/>
          <w:szCs w:val="28"/>
        </w:rPr>
        <w:t xml:space="preserve"> или территориальный отдел отклоняют распоряжение в случаях</w:t>
      </w:r>
      <w:r w:rsidR="004D441E" w:rsidRPr="00E83936">
        <w:rPr>
          <w:rFonts w:ascii="Times New Roman" w:hAnsi="Times New Roman" w:cs="Times New Roman"/>
          <w:sz w:val="28"/>
          <w:szCs w:val="28"/>
        </w:rPr>
        <w:t>:</w:t>
      </w:r>
    </w:p>
    <w:p w:rsidR="00BA7490" w:rsidRPr="00E83936" w:rsidRDefault="00BA7490" w:rsidP="00E8393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36">
        <w:rPr>
          <w:rFonts w:ascii="Times New Roman" w:hAnsi="Times New Roman" w:cs="Times New Roman"/>
          <w:sz w:val="28"/>
          <w:szCs w:val="28"/>
        </w:rPr>
        <w:t>превышения суммы распоряжения над свободным остатком средств на соответствующем лицевом счете клиента;</w:t>
      </w:r>
    </w:p>
    <w:p w:rsidR="00BA7490" w:rsidRPr="00E83936" w:rsidRDefault="00BA7490" w:rsidP="00E8393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36">
        <w:rPr>
          <w:rFonts w:ascii="Times New Roman" w:hAnsi="Times New Roman" w:cs="Times New Roman"/>
          <w:sz w:val="28"/>
          <w:szCs w:val="28"/>
        </w:rPr>
        <w:lastRenderedPageBreak/>
        <w:t>несоответствия формы распоряжения установленной форме (в случае представления на бумажном носителе);</w:t>
      </w:r>
    </w:p>
    <w:p w:rsidR="00BA7490" w:rsidRPr="00E83936" w:rsidRDefault="00BA7490" w:rsidP="00E8393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36">
        <w:rPr>
          <w:rFonts w:ascii="Times New Roman" w:hAnsi="Times New Roman" w:cs="Times New Roman"/>
          <w:sz w:val="28"/>
          <w:szCs w:val="28"/>
        </w:rPr>
        <w:t xml:space="preserve">неверного и (или) неполного заполнения информации в электронном виде в </w:t>
      </w:r>
      <w:r w:rsidR="008852F4" w:rsidRPr="00E83936">
        <w:rPr>
          <w:rFonts w:ascii="Times New Roman" w:hAnsi="Times New Roman" w:cs="Times New Roman"/>
          <w:sz w:val="28"/>
          <w:szCs w:val="28"/>
        </w:rPr>
        <w:t>СПО</w:t>
      </w:r>
      <w:r w:rsidRPr="00E83936">
        <w:rPr>
          <w:rFonts w:ascii="Times New Roman" w:hAnsi="Times New Roman" w:cs="Times New Roman"/>
          <w:sz w:val="28"/>
          <w:szCs w:val="28"/>
        </w:rPr>
        <w:t>;</w:t>
      </w:r>
    </w:p>
    <w:p w:rsidR="00BA7490" w:rsidRPr="00E83936" w:rsidRDefault="00BA7490" w:rsidP="00E8393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36">
        <w:rPr>
          <w:rFonts w:ascii="Times New Roman" w:hAnsi="Times New Roman" w:cs="Times New Roman"/>
          <w:sz w:val="28"/>
          <w:szCs w:val="28"/>
        </w:rPr>
        <w:t xml:space="preserve">несоответствия подписей руководителя и главного бухгалтера (иных лиц, имеющих право первой и второй подписи) и (или) оттиска печати клиента в распоряжении образцам подписей и оттиска печати в карточке с образцами подписей и оттиска печати (далее </w:t>
      </w:r>
      <w:r w:rsidR="00D47840" w:rsidRPr="00E83936">
        <w:rPr>
          <w:rFonts w:ascii="Times New Roman" w:hAnsi="Times New Roman" w:cs="Times New Roman"/>
          <w:sz w:val="28"/>
          <w:szCs w:val="28"/>
        </w:rPr>
        <w:t>–</w:t>
      </w:r>
      <w:r w:rsidRPr="00E83936">
        <w:rPr>
          <w:rFonts w:ascii="Times New Roman" w:hAnsi="Times New Roman" w:cs="Times New Roman"/>
          <w:sz w:val="28"/>
          <w:szCs w:val="28"/>
        </w:rPr>
        <w:t xml:space="preserve"> карточка), в случае предоставлении на бумажном носителе;</w:t>
      </w:r>
    </w:p>
    <w:p w:rsidR="00BA7490" w:rsidRPr="00E83936" w:rsidRDefault="00BA7490" w:rsidP="00E8393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36">
        <w:rPr>
          <w:rFonts w:ascii="Times New Roman" w:hAnsi="Times New Roman" w:cs="Times New Roman"/>
          <w:sz w:val="28"/>
          <w:szCs w:val="28"/>
        </w:rPr>
        <w:t>непредставления клиентом документов о наличии полномочий должностных лиц, имеющих право подписи в соответствии с карточкой;</w:t>
      </w:r>
    </w:p>
    <w:p w:rsidR="00BA7490" w:rsidRPr="00E83936" w:rsidRDefault="00871D83" w:rsidP="00E8393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36">
        <w:rPr>
          <w:rFonts w:ascii="Times New Roman" w:hAnsi="Times New Roman" w:cs="Times New Roman"/>
          <w:sz w:val="28"/>
          <w:szCs w:val="28"/>
        </w:rPr>
        <w:t>не</w:t>
      </w:r>
      <w:r w:rsidR="002108C2" w:rsidRPr="00E83936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Pr="00E83936">
        <w:rPr>
          <w:rFonts w:ascii="Times New Roman" w:hAnsi="Times New Roman" w:cs="Times New Roman"/>
          <w:sz w:val="28"/>
          <w:szCs w:val="28"/>
        </w:rPr>
        <w:t>я</w:t>
      </w:r>
      <w:r w:rsidR="002108C2" w:rsidRPr="00E83936">
        <w:rPr>
          <w:rFonts w:ascii="Times New Roman" w:hAnsi="Times New Roman" w:cs="Times New Roman"/>
          <w:sz w:val="28"/>
          <w:szCs w:val="28"/>
        </w:rPr>
        <w:t xml:space="preserve"> требований по заполнению поля </w:t>
      </w:r>
      <w:r w:rsidR="00D47840" w:rsidRPr="00E83936">
        <w:rPr>
          <w:rFonts w:ascii="Times New Roman" w:hAnsi="Times New Roman" w:cs="Times New Roman"/>
          <w:sz w:val="28"/>
          <w:szCs w:val="28"/>
        </w:rPr>
        <w:t>«</w:t>
      </w:r>
      <w:r w:rsidR="00BA7490" w:rsidRPr="00E83936">
        <w:rPr>
          <w:rFonts w:ascii="Times New Roman" w:hAnsi="Times New Roman" w:cs="Times New Roman"/>
          <w:sz w:val="28"/>
          <w:szCs w:val="28"/>
        </w:rPr>
        <w:t>Назначение платежа</w:t>
      </w:r>
      <w:r w:rsidR="00D47840" w:rsidRPr="00E83936">
        <w:rPr>
          <w:rFonts w:ascii="Times New Roman" w:hAnsi="Times New Roman" w:cs="Times New Roman"/>
          <w:sz w:val="28"/>
          <w:szCs w:val="28"/>
        </w:rPr>
        <w:t>»</w:t>
      </w:r>
      <w:r w:rsidR="002108C2" w:rsidRPr="00E83936">
        <w:rPr>
          <w:rFonts w:ascii="Times New Roman" w:hAnsi="Times New Roman" w:cs="Times New Roman"/>
          <w:sz w:val="28"/>
          <w:szCs w:val="28"/>
        </w:rPr>
        <w:t>, установленных абзацем 2 пункта 2.1. настоящего Порядка.</w:t>
      </w:r>
    </w:p>
    <w:p w:rsidR="00BA7490" w:rsidRPr="00E83936" w:rsidRDefault="00BA7490" w:rsidP="00E8393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36">
        <w:rPr>
          <w:rFonts w:ascii="Times New Roman" w:hAnsi="Times New Roman" w:cs="Times New Roman"/>
          <w:sz w:val="28"/>
          <w:szCs w:val="28"/>
        </w:rPr>
        <w:t xml:space="preserve">В случае если распоряжение представлено в управление </w:t>
      </w:r>
      <w:proofErr w:type="spellStart"/>
      <w:r w:rsidRPr="00E83936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Pr="00E83936">
        <w:rPr>
          <w:rFonts w:ascii="Times New Roman" w:hAnsi="Times New Roman" w:cs="Times New Roman"/>
          <w:sz w:val="28"/>
          <w:szCs w:val="28"/>
        </w:rPr>
        <w:t xml:space="preserve"> или территориальный отдел с использованием </w:t>
      </w:r>
      <w:r w:rsidR="008852F4" w:rsidRPr="00E83936">
        <w:rPr>
          <w:rFonts w:ascii="Times New Roman" w:hAnsi="Times New Roman" w:cs="Times New Roman"/>
          <w:sz w:val="28"/>
          <w:szCs w:val="28"/>
        </w:rPr>
        <w:t xml:space="preserve">СПО </w:t>
      </w:r>
      <w:r w:rsidRPr="00E83936">
        <w:rPr>
          <w:rFonts w:ascii="Times New Roman" w:hAnsi="Times New Roman" w:cs="Times New Roman"/>
          <w:sz w:val="28"/>
          <w:szCs w:val="28"/>
        </w:rPr>
        <w:t xml:space="preserve">в электронном виде с </w:t>
      </w:r>
      <w:r w:rsidR="008F5CC5" w:rsidRPr="00E83936"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Pr="00E83936">
        <w:rPr>
          <w:rFonts w:ascii="Times New Roman" w:hAnsi="Times New Roman" w:cs="Times New Roman"/>
          <w:sz w:val="28"/>
          <w:szCs w:val="28"/>
        </w:rPr>
        <w:t xml:space="preserve">ЭП, причины отклонения не позднее срока, указанного в </w:t>
      </w:r>
      <w:hyperlink w:anchor="P56" w:history="1">
        <w:r w:rsidRPr="00E83936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E83936">
        <w:rPr>
          <w:rFonts w:ascii="Times New Roman" w:hAnsi="Times New Roman" w:cs="Times New Roman"/>
          <w:sz w:val="28"/>
          <w:szCs w:val="28"/>
        </w:rPr>
        <w:t xml:space="preserve"> настоящего Порядка, отражаются в электронном виде в </w:t>
      </w:r>
      <w:r w:rsidR="008852F4" w:rsidRPr="00E83936">
        <w:rPr>
          <w:rFonts w:ascii="Times New Roman" w:hAnsi="Times New Roman" w:cs="Times New Roman"/>
          <w:sz w:val="28"/>
          <w:szCs w:val="28"/>
        </w:rPr>
        <w:t>СПО</w:t>
      </w:r>
      <w:r w:rsidRPr="00E83936">
        <w:rPr>
          <w:rFonts w:ascii="Times New Roman" w:hAnsi="Times New Roman" w:cs="Times New Roman"/>
          <w:sz w:val="28"/>
          <w:szCs w:val="28"/>
        </w:rPr>
        <w:t>.</w:t>
      </w:r>
    </w:p>
    <w:p w:rsidR="00CD679A" w:rsidRPr="00E83936" w:rsidRDefault="00BA7490" w:rsidP="00E8393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36">
        <w:rPr>
          <w:rFonts w:ascii="Times New Roman" w:hAnsi="Times New Roman" w:cs="Times New Roman"/>
          <w:sz w:val="28"/>
          <w:szCs w:val="28"/>
        </w:rPr>
        <w:t xml:space="preserve">В случае отсутствия или невозможности применения ЭП причины отклонения распоряжения, представленного на бумажном носителе, проставляются в </w:t>
      </w:r>
      <w:r w:rsidR="008852F4" w:rsidRPr="00E83936">
        <w:rPr>
          <w:rFonts w:ascii="Times New Roman" w:hAnsi="Times New Roman" w:cs="Times New Roman"/>
          <w:sz w:val="28"/>
          <w:szCs w:val="28"/>
        </w:rPr>
        <w:t xml:space="preserve">СПО </w:t>
      </w:r>
      <w:r w:rsidRPr="00E83936">
        <w:rPr>
          <w:rFonts w:ascii="Times New Roman" w:hAnsi="Times New Roman" w:cs="Times New Roman"/>
          <w:sz w:val="28"/>
          <w:szCs w:val="28"/>
        </w:rPr>
        <w:t>и дополнительно указываются на всех экземплярах распоряжения, один из которых возвращается клиенту.</w:t>
      </w:r>
    </w:p>
    <w:p w:rsidR="00CD679A" w:rsidRPr="00E83936" w:rsidRDefault="00CD679A" w:rsidP="00E8393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36">
        <w:rPr>
          <w:rFonts w:ascii="Times New Roman" w:hAnsi="Times New Roman" w:cs="Times New Roman"/>
          <w:sz w:val="28"/>
          <w:szCs w:val="28"/>
        </w:rPr>
        <w:t xml:space="preserve">2.4. </w:t>
      </w:r>
      <w:r w:rsidR="003F335B" w:rsidRPr="00E83936">
        <w:rPr>
          <w:rFonts w:ascii="Times New Roman" w:hAnsi="Times New Roman" w:cs="Times New Roman"/>
          <w:sz w:val="28"/>
          <w:szCs w:val="28"/>
        </w:rPr>
        <w:t xml:space="preserve">При </w:t>
      </w:r>
      <w:r w:rsidRPr="00E83936">
        <w:rPr>
          <w:rFonts w:ascii="Times New Roman" w:hAnsi="Times New Roman" w:cs="Times New Roman"/>
          <w:sz w:val="28"/>
          <w:szCs w:val="28"/>
        </w:rPr>
        <w:t xml:space="preserve">необходимости уточнения произведенного платежа клиент представляет в управление </w:t>
      </w:r>
      <w:proofErr w:type="spellStart"/>
      <w:r w:rsidRPr="00E83936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Pr="00E83936">
        <w:rPr>
          <w:rFonts w:ascii="Times New Roman" w:hAnsi="Times New Roman" w:cs="Times New Roman"/>
          <w:sz w:val="28"/>
          <w:szCs w:val="28"/>
        </w:rPr>
        <w:t xml:space="preserve"> или территориальный отдел уведомление об уточнении </w:t>
      </w:r>
      <w:r w:rsidR="008852F4" w:rsidRPr="00E83936">
        <w:rPr>
          <w:rFonts w:ascii="Times New Roman" w:hAnsi="Times New Roman" w:cs="Times New Roman"/>
          <w:sz w:val="28"/>
          <w:szCs w:val="28"/>
        </w:rPr>
        <w:t>операций</w:t>
      </w:r>
      <w:r w:rsidRPr="00E8393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7368D" w:rsidRPr="00E83936">
        <w:rPr>
          <w:rFonts w:ascii="Times New Roman" w:hAnsi="Times New Roman" w:cs="Times New Roman"/>
          <w:sz w:val="28"/>
          <w:szCs w:val="28"/>
        </w:rPr>
        <w:t>у</w:t>
      </w:r>
      <w:r w:rsidRPr="00E83936">
        <w:rPr>
          <w:rFonts w:ascii="Times New Roman" w:hAnsi="Times New Roman" w:cs="Times New Roman"/>
          <w:sz w:val="28"/>
          <w:szCs w:val="28"/>
        </w:rPr>
        <w:t xml:space="preserve">ведомление) по форме согласно приложению </w:t>
      </w:r>
      <w:r w:rsidR="00F7368D" w:rsidRPr="00E83936">
        <w:rPr>
          <w:rFonts w:ascii="Times New Roman" w:hAnsi="Times New Roman" w:cs="Times New Roman"/>
          <w:sz w:val="28"/>
          <w:szCs w:val="28"/>
        </w:rPr>
        <w:t xml:space="preserve">1 </w:t>
      </w:r>
      <w:r w:rsidRPr="00E83936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CD679A" w:rsidRPr="00E83936" w:rsidRDefault="00CD679A" w:rsidP="00E8393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36">
        <w:rPr>
          <w:rFonts w:ascii="Times New Roman" w:hAnsi="Times New Roman" w:cs="Times New Roman"/>
          <w:sz w:val="28"/>
          <w:szCs w:val="28"/>
        </w:rPr>
        <w:t xml:space="preserve">Уведомление представляется клиентом в управление </w:t>
      </w:r>
      <w:proofErr w:type="spellStart"/>
      <w:r w:rsidRPr="00E83936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Pr="00E83936">
        <w:rPr>
          <w:rFonts w:ascii="Times New Roman" w:hAnsi="Times New Roman" w:cs="Times New Roman"/>
          <w:sz w:val="28"/>
          <w:szCs w:val="28"/>
        </w:rPr>
        <w:t xml:space="preserve"> или территориальный отдел </w:t>
      </w:r>
      <w:r w:rsidR="00D92A55" w:rsidRPr="00E83936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F7368D" w:rsidRPr="00E83936">
        <w:rPr>
          <w:rFonts w:ascii="Times New Roman" w:hAnsi="Times New Roman" w:cs="Times New Roman"/>
          <w:sz w:val="28"/>
          <w:szCs w:val="28"/>
        </w:rPr>
        <w:t xml:space="preserve">СПО </w:t>
      </w:r>
      <w:r w:rsidR="00D92A55" w:rsidRPr="00E83936">
        <w:rPr>
          <w:rFonts w:ascii="Times New Roman" w:hAnsi="Times New Roman" w:cs="Times New Roman"/>
          <w:sz w:val="28"/>
          <w:szCs w:val="28"/>
        </w:rPr>
        <w:t xml:space="preserve">в электронном виде с </w:t>
      </w:r>
      <w:r w:rsidR="008F5CC5" w:rsidRPr="00E83936"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="00D92A55" w:rsidRPr="00E83936">
        <w:rPr>
          <w:rFonts w:ascii="Times New Roman" w:hAnsi="Times New Roman" w:cs="Times New Roman"/>
          <w:sz w:val="28"/>
          <w:szCs w:val="28"/>
        </w:rPr>
        <w:t>ЭП</w:t>
      </w:r>
      <w:r w:rsidRPr="00E839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79A" w:rsidRPr="00E83936" w:rsidRDefault="00CD679A" w:rsidP="00E8393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936">
        <w:rPr>
          <w:rFonts w:ascii="Times New Roman" w:hAnsi="Times New Roman" w:cs="Times New Roman"/>
          <w:sz w:val="28"/>
          <w:szCs w:val="28"/>
        </w:rPr>
        <w:t xml:space="preserve">В случае отсутствия или невозможности применения ЭП клиент представляет </w:t>
      </w:r>
      <w:r w:rsidR="00F7368D" w:rsidRPr="00E83936">
        <w:rPr>
          <w:rFonts w:ascii="Times New Roman" w:hAnsi="Times New Roman" w:cs="Times New Roman"/>
          <w:sz w:val="28"/>
          <w:szCs w:val="28"/>
        </w:rPr>
        <w:t>у</w:t>
      </w:r>
      <w:r w:rsidRPr="00E83936">
        <w:rPr>
          <w:rFonts w:ascii="Times New Roman" w:hAnsi="Times New Roman" w:cs="Times New Roman"/>
          <w:sz w:val="28"/>
          <w:szCs w:val="28"/>
        </w:rPr>
        <w:t xml:space="preserve">ведомление в соответствии с настоящим Порядком в </w:t>
      </w:r>
      <w:r w:rsidRPr="00E83936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</w:t>
      </w:r>
      <w:proofErr w:type="spellStart"/>
      <w:r w:rsidRPr="00E83936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Pr="00E83936">
        <w:rPr>
          <w:rFonts w:ascii="Times New Roman" w:hAnsi="Times New Roman" w:cs="Times New Roman"/>
          <w:sz w:val="28"/>
          <w:szCs w:val="28"/>
        </w:rPr>
        <w:t xml:space="preserve"> или территориальный отдел в электронном виде </w:t>
      </w:r>
      <w:r w:rsidR="003F335B" w:rsidRPr="00E83936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F7368D" w:rsidRPr="00E83936">
        <w:rPr>
          <w:rFonts w:ascii="Times New Roman" w:hAnsi="Times New Roman" w:cs="Times New Roman"/>
          <w:sz w:val="28"/>
          <w:szCs w:val="28"/>
        </w:rPr>
        <w:t xml:space="preserve">СПО </w:t>
      </w:r>
      <w:r w:rsidR="00D92A55" w:rsidRPr="00E83936">
        <w:rPr>
          <w:rFonts w:ascii="Times New Roman" w:hAnsi="Times New Roman" w:cs="Times New Roman"/>
          <w:sz w:val="28"/>
          <w:szCs w:val="28"/>
        </w:rPr>
        <w:t>и</w:t>
      </w:r>
      <w:r w:rsidRPr="00E83936">
        <w:rPr>
          <w:rFonts w:ascii="Times New Roman" w:hAnsi="Times New Roman" w:cs="Times New Roman"/>
          <w:sz w:val="28"/>
          <w:szCs w:val="28"/>
        </w:rPr>
        <w:t xml:space="preserve"> на бумажном носителе в двух</w:t>
      </w:r>
      <w:r w:rsidR="00631B62" w:rsidRPr="00E83936">
        <w:rPr>
          <w:rFonts w:ascii="Times New Roman" w:hAnsi="Times New Roman" w:cs="Times New Roman"/>
          <w:sz w:val="28"/>
          <w:szCs w:val="28"/>
        </w:rPr>
        <w:t xml:space="preserve"> </w:t>
      </w:r>
      <w:r w:rsidRPr="00E83936">
        <w:rPr>
          <w:rFonts w:ascii="Times New Roman" w:hAnsi="Times New Roman" w:cs="Times New Roman"/>
          <w:sz w:val="28"/>
          <w:szCs w:val="28"/>
        </w:rPr>
        <w:t>экземплярах, заверенное руководителем (иным лицом, имеющим право первой подписи в соответствии с карточкой) и главным бухгалтером (иным лицом, имеющим право второй подписи в соответствии с карточкой) клиента</w:t>
      </w:r>
      <w:proofErr w:type="gramEnd"/>
      <w:r w:rsidRPr="00E83936">
        <w:rPr>
          <w:rFonts w:ascii="Times New Roman" w:hAnsi="Times New Roman" w:cs="Times New Roman"/>
          <w:sz w:val="28"/>
          <w:szCs w:val="28"/>
        </w:rPr>
        <w:t xml:space="preserve"> и оттиском его печати.</w:t>
      </w:r>
    </w:p>
    <w:p w:rsidR="002064A3" w:rsidRPr="00E83936" w:rsidRDefault="002064A3" w:rsidP="00E8393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36">
        <w:rPr>
          <w:rFonts w:ascii="Times New Roman" w:hAnsi="Times New Roman" w:cs="Times New Roman"/>
          <w:sz w:val="28"/>
          <w:szCs w:val="28"/>
        </w:rPr>
        <w:t xml:space="preserve">2.5. Обеспечение наличными денежными средствами, а также взнос наличных денег (внесение денежных средств с использованием карт), осуществляется в порядке, аналогичном </w:t>
      </w:r>
      <w:proofErr w:type="gramStart"/>
      <w:r w:rsidRPr="00E83936"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  <w:r w:rsidRPr="00E83936">
        <w:rPr>
          <w:rFonts w:ascii="Times New Roman" w:hAnsi="Times New Roman" w:cs="Times New Roman"/>
          <w:sz w:val="28"/>
          <w:szCs w:val="28"/>
        </w:rPr>
        <w:t xml:space="preserve"> для получателей средств областного бюджета приказом министерства, регулирующим порядок исполнения областного бюджета по расходам и источникам финансирования дефицита областного бюджета.</w:t>
      </w:r>
    </w:p>
    <w:p w:rsidR="008852F4" w:rsidRPr="00E83936" w:rsidRDefault="008852F4" w:rsidP="00E839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52F4" w:rsidRPr="00E83936" w:rsidRDefault="008852F4" w:rsidP="00E8393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3936">
        <w:rPr>
          <w:rFonts w:ascii="Times New Roman" w:hAnsi="Times New Roman" w:cs="Times New Roman"/>
          <w:sz w:val="28"/>
          <w:szCs w:val="28"/>
        </w:rPr>
        <w:t>3. Порядок работы с невыясненными поступлениями</w:t>
      </w:r>
    </w:p>
    <w:p w:rsidR="008852F4" w:rsidRPr="00E83936" w:rsidRDefault="008852F4" w:rsidP="00E83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1B62" w:rsidRPr="00E83936" w:rsidRDefault="008852F4" w:rsidP="00E839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936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631B62" w:rsidRPr="00E83936">
        <w:rPr>
          <w:rFonts w:ascii="Times New Roman" w:hAnsi="Times New Roman" w:cs="Times New Roman"/>
          <w:sz w:val="28"/>
          <w:szCs w:val="28"/>
        </w:rPr>
        <w:t>Суммы, зачисленные по расчетным документам на казначейский счет по учету средств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(далее – казначейский счет), в которых указаны неверные реквизиты (реквизит) получателя средств (ИНН, КПП, наименование получателя, лицевой счет) (далее – невыясненные поступления), учитываются в составе общего остатка на казначейском счете.</w:t>
      </w:r>
      <w:proofErr w:type="gramEnd"/>
    </w:p>
    <w:p w:rsidR="00631B62" w:rsidRPr="00E83936" w:rsidRDefault="008852F4" w:rsidP="00E839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936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631B62" w:rsidRPr="00E83936">
        <w:rPr>
          <w:rFonts w:ascii="Times New Roman" w:hAnsi="Times New Roman" w:cs="Times New Roman"/>
          <w:sz w:val="28"/>
          <w:szCs w:val="28"/>
        </w:rPr>
        <w:t xml:space="preserve">В случае если в распоряжении, суммы по которому отнесены к невыясненным поступлениям, присутствуют ИНН и КПП клиента, управление операционно-кассовой работы департамента не позднее следующего рабочего дня после поступления документов Управления Федерального казначейства по Самарской области, подтверждающих совершение операций по казначейскому счету (далее – документы УФК), формирует и направляет предполагаемому клиенту в электронном виде в </w:t>
      </w:r>
      <w:r w:rsidR="00631B62" w:rsidRPr="00E83936">
        <w:rPr>
          <w:rFonts w:ascii="Times New Roman" w:hAnsi="Times New Roman" w:cs="Times New Roman"/>
          <w:sz w:val="28"/>
          <w:szCs w:val="28"/>
        </w:rPr>
        <w:lastRenderedPageBreak/>
        <w:t xml:space="preserve">СПО с применением ЭП </w:t>
      </w:r>
      <w:hyperlink r:id="rId11" w:history="1">
        <w:r w:rsidR="00631B62" w:rsidRPr="00E83936">
          <w:rPr>
            <w:rFonts w:ascii="Times New Roman" w:hAnsi="Times New Roman" w:cs="Times New Roman"/>
            <w:sz w:val="28"/>
            <w:szCs w:val="28"/>
          </w:rPr>
          <w:t>запрос</w:t>
        </w:r>
      </w:hyperlink>
      <w:r w:rsidR="00631B62" w:rsidRPr="00E83936">
        <w:rPr>
          <w:rFonts w:ascii="Times New Roman" w:hAnsi="Times New Roman" w:cs="Times New Roman"/>
          <w:sz w:val="28"/>
          <w:szCs w:val="28"/>
        </w:rPr>
        <w:t xml:space="preserve"> на выяснение</w:t>
      </w:r>
      <w:proofErr w:type="gramEnd"/>
      <w:r w:rsidR="00631B62" w:rsidRPr="00E83936">
        <w:rPr>
          <w:rFonts w:ascii="Times New Roman" w:hAnsi="Times New Roman" w:cs="Times New Roman"/>
          <w:sz w:val="28"/>
          <w:szCs w:val="28"/>
        </w:rPr>
        <w:t xml:space="preserve"> принадлежности платежа (далее – запрос) по форме согласно приложению 2 к настоящему Порядку.</w:t>
      </w:r>
    </w:p>
    <w:p w:rsidR="00631B62" w:rsidRPr="00E83936" w:rsidRDefault="00631B62" w:rsidP="00E839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936">
        <w:rPr>
          <w:rFonts w:ascii="Times New Roman" w:hAnsi="Times New Roman" w:cs="Times New Roman"/>
          <w:sz w:val="28"/>
          <w:szCs w:val="28"/>
        </w:rPr>
        <w:t>Для уточнения невыясненных поступлений клиент на основании полученного запроса представляет в управление операционно-кассовой работы департамента уведомление по форме согласно приложению 1 к настоящему Порядку в электронном виде в СПО с применением ЭП в срок не позднее трех рабочих дней со дня направления ему запроса. В случае отсутствия или невозможности применения ЭП уведомление представляется в электронном виде в СПО, а также на бумажном носителе.</w:t>
      </w:r>
    </w:p>
    <w:p w:rsidR="00631B62" w:rsidRPr="00E83936" w:rsidRDefault="00631B62" w:rsidP="00E839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936">
        <w:rPr>
          <w:rFonts w:ascii="Times New Roman" w:hAnsi="Times New Roman" w:cs="Times New Roman"/>
          <w:sz w:val="28"/>
          <w:szCs w:val="28"/>
        </w:rPr>
        <w:t xml:space="preserve">Управление операционно-кассовой работы департамента в течение двух рабочих дней со дня получения уведомления зачисляет средства по назначению, а в случае непредставления уведомления – в течение  двух рабочих дней со дня истечения срока, установленного абзацем вторым настоящего пункта, возвращает указанные денежные средства плательщику. </w:t>
      </w:r>
    </w:p>
    <w:p w:rsidR="00631B62" w:rsidRPr="00E83936" w:rsidRDefault="00631B62" w:rsidP="00E839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936">
        <w:rPr>
          <w:rFonts w:ascii="Times New Roman" w:hAnsi="Times New Roman" w:cs="Times New Roman"/>
          <w:sz w:val="28"/>
          <w:szCs w:val="28"/>
        </w:rPr>
        <w:t>Если ИНН и (или) КПП клиента указаны неверно, то запрос не направляется и управление операционно-кассовой работы департамента в течение трех рабочих дней со дня поступления документов УФК возвращает указанные денежные средства плательщику.</w:t>
      </w:r>
    </w:p>
    <w:p w:rsidR="00D96F11" w:rsidRPr="00E83936" w:rsidRDefault="00D96F11" w:rsidP="00E839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936">
        <w:rPr>
          <w:rFonts w:ascii="Times New Roman" w:hAnsi="Times New Roman" w:cs="Times New Roman"/>
          <w:sz w:val="28"/>
          <w:szCs w:val="28"/>
        </w:rPr>
        <w:t>3.3. Суммы поступлений, отнесенные к невыясненным поступлениям, результаты выяснения (уточнения) их принадлежности, а также операции по возврату невыясненных поступлений плательщику отражаются в ведомости учета невыясненных поступлений.</w:t>
      </w:r>
    </w:p>
    <w:p w:rsidR="00D96F11" w:rsidRPr="00E83936" w:rsidRDefault="00D96F11" w:rsidP="00E839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936">
        <w:rPr>
          <w:rFonts w:ascii="Times New Roman" w:hAnsi="Times New Roman" w:cs="Times New Roman"/>
          <w:sz w:val="28"/>
          <w:szCs w:val="28"/>
        </w:rPr>
        <w:t>Ведомость учета невыясненных поступлений ведется управлением операционно-кассовой работы департамента с начала финансового года и формируется ежедневно в электронном виде в СПО по форме согласно приложению 3 к настоящему Порядку.</w:t>
      </w:r>
    </w:p>
    <w:p w:rsidR="008852F4" w:rsidRPr="00E83936" w:rsidRDefault="008852F4" w:rsidP="00E83936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A28" w:rsidRPr="00E83936" w:rsidRDefault="00BB3A28" w:rsidP="00E83936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sectPr w:rsidR="00BB3A28" w:rsidRPr="00E83936" w:rsidSect="00372E71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ECD" w:rsidRDefault="00DC0ECD" w:rsidP="00372E71">
      <w:pPr>
        <w:spacing w:after="0" w:line="240" w:lineRule="auto"/>
      </w:pPr>
      <w:r>
        <w:separator/>
      </w:r>
    </w:p>
  </w:endnote>
  <w:endnote w:type="continuationSeparator" w:id="0">
    <w:p w:rsidR="00DC0ECD" w:rsidRDefault="00DC0ECD" w:rsidP="0037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ECD" w:rsidRDefault="00DC0ECD" w:rsidP="00372E71">
      <w:pPr>
        <w:spacing w:after="0" w:line="240" w:lineRule="auto"/>
      </w:pPr>
      <w:r>
        <w:separator/>
      </w:r>
    </w:p>
  </w:footnote>
  <w:footnote w:type="continuationSeparator" w:id="0">
    <w:p w:rsidR="00DC0ECD" w:rsidRDefault="00DC0ECD" w:rsidP="0037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6501"/>
      <w:docPartObj>
        <w:docPartGallery w:val="Page Numbers (Top of Page)"/>
        <w:docPartUnique/>
      </w:docPartObj>
    </w:sdtPr>
    <w:sdtContent>
      <w:p w:rsidR="00372E71" w:rsidRDefault="001059BF">
        <w:pPr>
          <w:pStyle w:val="a3"/>
          <w:jc w:val="center"/>
        </w:pPr>
        <w:fldSimple w:instr=" PAGE   \* MERGEFORMAT ">
          <w:r w:rsidR="00E83936">
            <w:rPr>
              <w:noProof/>
            </w:rPr>
            <w:t>2</w:t>
          </w:r>
        </w:fldSimple>
      </w:p>
    </w:sdtContent>
  </w:sdt>
  <w:p w:rsidR="00372E71" w:rsidRDefault="00372E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490"/>
    <w:rsid w:val="00042351"/>
    <w:rsid w:val="000D0BA4"/>
    <w:rsid w:val="001059BF"/>
    <w:rsid w:val="00160AF4"/>
    <w:rsid w:val="002064A3"/>
    <w:rsid w:val="002108C2"/>
    <w:rsid w:val="0026089C"/>
    <w:rsid w:val="0031307C"/>
    <w:rsid w:val="00323F3D"/>
    <w:rsid w:val="00372E71"/>
    <w:rsid w:val="003F335B"/>
    <w:rsid w:val="004D441E"/>
    <w:rsid w:val="0051536E"/>
    <w:rsid w:val="00551592"/>
    <w:rsid w:val="00631B62"/>
    <w:rsid w:val="006454BA"/>
    <w:rsid w:val="006833E6"/>
    <w:rsid w:val="006F2537"/>
    <w:rsid w:val="00706AC8"/>
    <w:rsid w:val="0077127F"/>
    <w:rsid w:val="007D3003"/>
    <w:rsid w:val="00871D83"/>
    <w:rsid w:val="008852F4"/>
    <w:rsid w:val="008A3FF6"/>
    <w:rsid w:val="008F5CC5"/>
    <w:rsid w:val="0090440D"/>
    <w:rsid w:val="009717DE"/>
    <w:rsid w:val="00A749B7"/>
    <w:rsid w:val="00B61035"/>
    <w:rsid w:val="00B8254A"/>
    <w:rsid w:val="00BA7490"/>
    <w:rsid w:val="00BB3A28"/>
    <w:rsid w:val="00C02371"/>
    <w:rsid w:val="00C307C4"/>
    <w:rsid w:val="00CD679A"/>
    <w:rsid w:val="00CE5C1B"/>
    <w:rsid w:val="00D37D81"/>
    <w:rsid w:val="00D406F5"/>
    <w:rsid w:val="00D47840"/>
    <w:rsid w:val="00D61F3B"/>
    <w:rsid w:val="00D92A55"/>
    <w:rsid w:val="00D96F11"/>
    <w:rsid w:val="00DC0ECD"/>
    <w:rsid w:val="00DE0953"/>
    <w:rsid w:val="00E541C0"/>
    <w:rsid w:val="00E741A2"/>
    <w:rsid w:val="00E83936"/>
    <w:rsid w:val="00ED4908"/>
    <w:rsid w:val="00F35EE6"/>
    <w:rsid w:val="00F437C2"/>
    <w:rsid w:val="00F54719"/>
    <w:rsid w:val="00F64347"/>
    <w:rsid w:val="00F7368D"/>
    <w:rsid w:val="00F85051"/>
    <w:rsid w:val="00FC7045"/>
    <w:rsid w:val="00FE5A74"/>
    <w:rsid w:val="00FF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2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E71"/>
  </w:style>
  <w:style w:type="paragraph" w:styleId="a5">
    <w:name w:val="footer"/>
    <w:basedOn w:val="a"/>
    <w:link w:val="a6"/>
    <w:uiPriority w:val="99"/>
    <w:semiHidden/>
    <w:unhideWhenUsed/>
    <w:rsid w:val="00372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2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418C733ACA48D7FBB882576A163AADCD3E310C44BE38B4AAD54F9B3FB07893CB35E3791D5D09B6D464EE9AEC811D2556C1682D3310D442B7f8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418C733ACA48D7FBB882576A163AADCD3E310C44BE38B4AAD54F9B3FB07893CB35E3791D5D08B2D364EE9AEC811D2556C1682D3310D442B7f8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418C733ACA48D7FBB882576A163AADCD3E310C44BE38B4AAD54F9B3FB07893CB35E3791D5D0EBCD364EE9AEC811D2556C1682D3310D442B7f8H" TargetMode="External"/><Relationship Id="rId11" Type="http://schemas.openxmlformats.org/officeDocument/2006/relationships/hyperlink" Target="consultantplus://offline/ref=7D2BFDC6955B8BCD4B040E50AFE7BA89ADF932CB1151AB2D0664910F7DC859A48682CBE215C84A9BEC7A129575E8CFFD5EE1C67E6A0CEAFA23650B4ByCx3K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1418C733ACA48D7FBB882576A163AADCD33350A46BA38B4AAD54F9B3FB07893D935BB751D5613B5D071B8CBAABDf5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1418C733ACA48D7FBB882576A163AADCD3E310C44BE38B4AAD54F9B3FB07893CB35E3791D5D0CB1D464EE9AEC811D2556C1682D3310D442B7f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Лазуткина</dc:creator>
  <cp:lastModifiedBy>Панарина</cp:lastModifiedBy>
  <cp:revision>25</cp:revision>
  <cp:lastPrinted>2021-06-22T11:34:00Z</cp:lastPrinted>
  <dcterms:created xsi:type="dcterms:W3CDTF">2021-06-08T07:30:00Z</dcterms:created>
  <dcterms:modified xsi:type="dcterms:W3CDTF">2021-06-24T10:30:00Z</dcterms:modified>
</cp:coreProperties>
</file>