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О внесении изменений в постановление Правительства Самарской</w:t>
      </w:r>
      <w:r w:rsidR="00773D63" w:rsidRPr="00B35893">
        <w:rPr>
          <w:szCs w:val="28"/>
        </w:rPr>
        <w:t xml:space="preserve"> </w:t>
      </w:r>
      <w:r w:rsidRPr="00B35893">
        <w:rPr>
          <w:szCs w:val="28"/>
        </w:rPr>
        <w:t>области</w:t>
      </w:r>
    </w:p>
    <w:p w:rsidR="0063400B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от 14.11.2013 </w:t>
      </w:r>
      <w:r w:rsidR="00773D63" w:rsidRPr="00B35893">
        <w:rPr>
          <w:szCs w:val="28"/>
        </w:rPr>
        <w:t xml:space="preserve">№ </w:t>
      </w:r>
      <w:r w:rsidRPr="00B35893">
        <w:rPr>
          <w:szCs w:val="28"/>
        </w:rPr>
        <w:t xml:space="preserve">623 «Об утверждении государственной программы </w:t>
      </w:r>
    </w:p>
    <w:p w:rsidR="006E17A4" w:rsidRPr="00B35893" w:rsidRDefault="006E17A4" w:rsidP="006931B9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Самарской области «Управление государственными финансами и развитие межбюджетных отношений» на 2014 – 202</w:t>
      </w:r>
      <w:r w:rsidR="000A224B" w:rsidRPr="00B35893">
        <w:rPr>
          <w:szCs w:val="28"/>
        </w:rPr>
        <w:t>2</w:t>
      </w:r>
      <w:r w:rsidRPr="00B35893">
        <w:rPr>
          <w:szCs w:val="28"/>
        </w:rPr>
        <w:t xml:space="preserve"> годы»</w:t>
      </w: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B35893" w:rsidRDefault="006E17A4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В целях </w:t>
      </w:r>
      <w:proofErr w:type="gramStart"/>
      <w:r w:rsidRPr="00B35893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B35893">
          <w:rPr>
            <w:szCs w:val="28"/>
          </w:rPr>
          <w:t>программы</w:t>
        </w:r>
      </w:hyperlink>
      <w:r w:rsidRPr="00B35893">
        <w:rPr>
          <w:szCs w:val="28"/>
        </w:rPr>
        <w:t xml:space="preserve"> Самарской</w:t>
      </w:r>
      <w:proofErr w:type="gramEnd"/>
      <w:r w:rsidRPr="00B35893">
        <w:rPr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D92A55" w:rsidRPr="00B35893">
        <w:rPr>
          <w:szCs w:val="28"/>
        </w:rPr>
        <w:br/>
      </w:r>
      <w:r w:rsidRPr="00B35893">
        <w:rPr>
          <w:szCs w:val="28"/>
        </w:rPr>
        <w:t xml:space="preserve">на 2014 </w:t>
      </w:r>
      <w:r w:rsidR="00645C69" w:rsidRPr="00B35893">
        <w:rPr>
          <w:szCs w:val="28"/>
        </w:rPr>
        <w:t>–</w:t>
      </w:r>
      <w:r w:rsidRPr="00B35893">
        <w:rPr>
          <w:szCs w:val="28"/>
        </w:rPr>
        <w:t xml:space="preserve"> 202</w:t>
      </w:r>
      <w:r w:rsidR="000A224B" w:rsidRPr="00B35893">
        <w:rPr>
          <w:szCs w:val="28"/>
        </w:rPr>
        <w:t>2</w:t>
      </w:r>
      <w:r w:rsidRPr="00B35893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B35893" w:rsidRDefault="006E17A4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1. Внести в </w:t>
      </w:r>
      <w:hyperlink r:id="rId9" w:history="1">
        <w:r w:rsidRPr="00B35893">
          <w:rPr>
            <w:szCs w:val="28"/>
          </w:rPr>
          <w:t>постановление</w:t>
        </w:r>
      </w:hyperlink>
      <w:r w:rsidRPr="00B35893">
        <w:rPr>
          <w:szCs w:val="28"/>
        </w:rPr>
        <w:t xml:space="preserve"> Правительства Самарской области </w:t>
      </w:r>
      <w:r w:rsidR="00D92A55" w:rsidRPr="00B35893">
        <w:rPr>
          <w:szCs w:val="28"/>
        </w:rPr>
        <w:br/>
      </w:r>
      <w:r w:rsidRPr="00B35893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B35893">
        <w:rPr>
          <w:szCs w:val="28"/>
        </w:rPr>
        <w:t xml:space="preserve">– </w:t>
      </w:r>
      <w:r w:rsidRPr="00B35893">
        <w:rPr>
          <w:szCs w:val="28"/>
        </w:rPr>
        <w:t>202</w:t>
      </w:r>
      <w:r w:rsidR="000A224B" w:rsidRPr="00B35893">
        <w:rPr>
          <w:szCs w:val="28"/>
        </w:rPr>
        <w:t>2</w:t>
      </w:r>
      <w:r w:rsidRPr="00B35893">
        <w:rPr>
          <w:szCs w:val="28"/>
        </w:rPr>
        <w:t xml:space="preserve"> годы» следующие изменения:</w:t>
      </w:r>
    </w:p>
    <w:p w:rsidR="00260D5C" w:rsidRPr="00B35893" w:rsidRDefault="00260D5C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наименовании и пункте 1 слова «на 2014 – 202</w:t>
      </w:r>
      <w:r w:rsidR="000A224B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«на 2014 – 202</w:t>
      </w:r>
      <w:r w:rsidR="000A224B" w:rsidRPr="00B35893">
        <w:rPr>
          <w:szCs w:val="28"/>
        </w:rPr>
        <w:t>3</w:t>
      </w:r>
      <w:r w:rsidRPr="00B35893">
        <w:rPr>
          <w:szCs w:val="28"/>
        </w:rPr>
        <w:t xml:space="preserve"> годы»</w:t>
      </w:r>
      <w:r w:rsidR="00130C02" w:rsidRPr="00B35893">
        <w:rPr>
          <w:szCs w:val="28"/>
        </w:rPr>
        <w:t>;</w:t>
      </w:r>
    </w:p>
    <w:p w:rsidR="006E17A4" w:rsidRPr="00B35893" w:rsidRDefault="006E17A4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в государственной </w:t>
      </w:r>
      <w:hyperlink r:id="rId10" w:history="1">
        <w:r w:rsidRPr="00B35893">
          <w:rPr>
            <w:szCs w:val="28"/>
          </w:rPr>
          <w:t>программе</w:t>
        </w:r>
      </w:hyperlink>
      <w:r w:rsidRPr="00B35893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B35893">
        <w:rPr>
          <w:szCs w:val="28"/>
        </w:rPr>
        <w:br/>
      </w:r>
      <w:r w:rsidRPr="00B35893">
        <w:rPr>
          <w:szCs w:val="28"/>
        </w:rPr>
        <w:t xml:space="preserve">на 2014 </w:t>
      </w:r>
      <w:r w:rsidR="003E06C0" w:rsidRPr="00B35893">
        <w:rPr>
          <w:szCs w:val="28"/>
        </w:rPr>
        <w:t xml:space="preserve">– </w:t>
      </w:r>
      <w:r w:rsidRPr="00B35893">
        <w:rPr>
          <w:szCs w:val="28"/>
        </w:rPr>
        <w:t>202</w:t>
      </w:r>
      <w:r w:rsidR="000112CC" w:rsidRPr="00B35893">
        <w:rPr>
          <w:szCs w:val="28"/>
        </w:rPr>
        <w:t>2</w:t>
      </w:r>
      <w:r w:rsidRPr="00B35893">
        <w:rPr>
          <w:szCs w:val="28"/>
        </w:rPr>
        <w:t xml:space="preserve"> годы (далее</w:t>
      </w:r>
      <w:r w:rsidR="00773D63" w:rsidRPr="00B35893">
        <w:rPr>
          <w:szCs w:val="28"/>
        </w:rPr>
        <w:t xml:space="preserve"> – </w:t>
      </w:r>
      <w:r w:rsidRPr="00B35893">
        <w:rPr>
          <w:szCs w:val="28"/>
        </w:rPr>
        <w:t>Государственная программа):</w:t>
      </w:r>
    </w:p>
    <w:p w:rsidR="00260D5C" w:rsidRPr="00B35893" w:rsidRDefault="00260D5C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наименовании слова «на 2014 – 202</w:t>
      </w:r>
      <w:r w:rsidR="000A224B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</w:t>
      </w:r>
      <w:r w:rsidR="003316BA">
        <w:rPr>
          <w:szCs w:val="28"/>
        </w:rPr>
        <w:br/>
      </w:r>
      <w:r w:rsidRPr="00B35893">
        <w:rPr>
          <w:szCs w:val="28"/>
        </w:rPr>
        <w:t>«на 2014 – 202</w:t>
      </w:r>
      <w:r w:rsidR="000A224B" w:rsidRPr="00B35893">
        <w:rPr>
          <w:szCs w:val="28"/>
        </w:rPr>
        <w:t>3</w:t>
      </w:r>
      <w:r w:rsidRPr="00B35893">
        <w:rPr>
          <w:szCs w:val="28"/>
        </w:rPr>
        <w:t xml:space="preserve"> годы»</w:t>
      </w:r>
      <w:r w:rsidR="00130C02" w:rsidRPr="00B35893">
        <w:rPr>
          <w:szCs w:val="28"/>
        </w:rPr>
        <w:t>;</w:t>
      </w:r>
    </w:p>
    <w:p w:rsidR="002419E9" w:rsidRPr="00B35893" w:rsidRDefault="002419E9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lastRenderedPageBreak/>
        <w:t>в паспорте Государственной программы:</w:t>
      </w:r>
    </w:p>
    <w:p w:rsidR="00260D5C" w:rsidRPr="00B35893" w:rsidRDefault="00260D5C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в разделе «Наименование Государственной программы» слова </w:t>
      </w:r>
      <w:r w:rsidR="009870BA" w:rsidRPr="00B35893">
        <w:rPr>
          <w:szCs w:val="28"/>
        </w:rPr>
        <w:br/>
      </w:r>
      <w:r w:rsidRPr="00B35893">
        <w:rPr>
          <w:szCs w:val="28"/>
        </w:rPr>
        <w:t>«на 2014 – 202</w:t>
      </w:r>
      <w:r w:rsidR="000A224B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«на 2014 – 202</w:t>
      </w:r>
      <w:r w:rsidR="000A224B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F15FD8" w:rsidRPr="00B35893" w:rsidRDefault="00F15FD8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разделе «Тактические показатели (индикаторы) Государственной программы»:</w:t>
      </w:r>
    </w:p>
    <w:p w:rsidR="00221215" w:rsidRPr="00B35893" w:rsidRDefault="00221215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абзац четвертый изложить в следующей редакции:</w:t>
      </w:r>
    </w:p>
    <w:p w:rsidR="00221215" w:rsidRPr="00B35893" w:rsidRDefault="00221215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>«отношение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</w:t>
      </w:r>
      <w:proofErr w:type="gramStart"/>
      <w:r w:rsidRPr="00B35893">
        <w:rPr>
          <w:bCs/>
          <w:szCs w:val="28"/>
        </w:rPr>
        <w:t>;»</w:t>
      </w:r>
      <w:proofErr w:type="gramEnd"/>
      <w:r w:rsidRPr="00B35893">
        <w:rPr>
          <w:bCs/>
          <w:szCs w:val="28"/>
        </w:rPr>
        <w:t>;</w:t>
      </w:r>
    </w:p>
    <w:p w:rsidR="00221215" w:rsidRPr="00B35893" w:rsidRDefault="00221215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proofErr w:type="gramStart"/>
      <w:r w:rsidRPr="00B35893">
        <w:rPr>
          <w:bCs/>
          <w:szCs w:val="28"/>
        </w:rPr>
        <w:t>абзаце</w:t>
      </w:r>
      <w:proofErr w:type="gramEnd"/>
      <w:r w:rsidRPr="00B35893">
        <w:rPr>
          <w:bCs/>
          <w:szCs w:val="28"/>
        </w:rPr>
        <w:t xml:space="preserve"> пятом слова «к объему расходов» заменить словами </w:t>
      </w:r>
      <w:r w:rsidR="003316BA">
        <w:rPr>
          <w:bCs/>
          <w:szCs w:val="28"/>
        </w:rPr>
        <w:br/>
      </w:r>
      <w:r w:rsidRPr="00B35893">
        <w:rPr>
          <w:bCs/>
          <w:szCs w:val="28"/>
        </w:rPr>
        <w:t>«к общему объему расходов»;</w:t>
      </w:r>
    </w:p>
    <w:p w:rsidR="00221215" w:rsidRPr="00B35893" w:rsidRDefault="00221215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>абзац шестой изложить в следующей редакции:</w:t>
      </w:r>
    </w:p>
    <w:p w:rsidR="00221215" w:rsidRPr="00B35893" w:rsidRDefault="00221215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bCs/>
          <w:szCs w:val="28"/>
        </w:rPr>
        <w:t>«отношение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</w:t>
      </w:r>
      <w:proofErr w:type="gramStart"/>
      <w:r w:rsidRPr="00B35893">
        <w:rPr>
          <w:bCs/>
          <w:szCs w:val="28"/>
        </w:rPr>
        <w:t>;»</w:t>
      </w:r>
      <w:proofErr w:type="gramEnd"/>
      <w:r w:rsidRPr="00B35893">
        <w:rPr>
          <w:bCs/>
          <w:szCs w:val="28"/>
        </w:rPr>
        <w:t>;</w:t>
      </w:r>
    </w:p>
    <w:p w:rsidR="000A205D" w:rsidRPr="00B35893" w:rsidRDefault="000A224B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абзац шестнадцатый </w:t>
      </w:r>
      <w:r w:rsidR="000A205D" w:rsidRPr="00B35893">
        <w:rPr>
          <w:szCs w:val="28"/>
        </w:rPr>
        <w:t>изложить в следующей редакции:</w:t>
      </w:r>
    </w:p>
    <w:p w:rsidR="000A224B" w:rsidRPr="00B35893" w:rsidRDefault="000A224B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«наличие правового акта (правовых актов) Самарской области, направленного (направленных) на совершенствование контроля в отношении участников бюджетного процесса, бюджетных и автономных учреждений в рамках компетенции министерства управления финансами Самарской области (далее – министерство)</w:t>
      </w:r>
      <w:proofErr w:type="gramStart"/>
      <w:r w:rsidRPr="00B35893">
        <w:rPr>
          <w:szCs w:val="28"/>
        </w:rPr>
        <w:t>;</w:t>
      </w:r>
      <w:r w:rsidR="000A205D" w:rsidRPr="00B35893">
        <w:rPr>
          <w:szCs w:val="28"/>
        </w:rPr>
        <w:t>»</w:t>
      </w:r>
      <w:proofErr w:type="gramEnd"/>
      <w:r w:rsidR="000A205D" w:rsidRPr="00B35893">
        <w:rPr>
          <w:szCs w:val="28"/>
        </w:rPr>
        <w:t>;</w:t>
      </w:r>
    </w:p>
    <w:p w:rsidR="000A205D" w:rsidRPr="00B35893" w:rsidRDefault="000A205D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после абзаца семнадцатого дополнить абзацем следующего содержания:</w:t>
      </w:r>
    </w:p>
    <w:p w:rsidR="000A224B" w:rsidRPr="00B35893" w:rsidRDefault="000A205D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«</w:t>
      </w:r>
      <w:r w:rsidR="000A224B" w:rsidRPr="00B35893">
        <w:rPr>
          <w:szCs w:val="28"/>
        </w:rPr>
        <w:t>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участниками бюджетного процесса, бюджетными и автономными учреждениями, в рамках компетенции министерства</w:t>
      </w:r>
      <w:proofErr w:type="gramStart"/>
      <w:r w:rsidR="000A224B" w:rsidRPr="00B35893">
        <w:rPr>
          <w:szCs w:val="28"/>
        </w:rPr>
        <w:t>;»</w:t>
      </w:r>
      <w:proofErr w:type="gramEnd"/>
      <w:r w:rsidR="000A224B" w:rsidRPr="00B35893">
        <w:rPr>
          <w:szCs w:val="28"/>
        </w:rPr>
        <w:t>;</w:t>
      </w:r>
    </w:p>
    <w:p w:rsidR="009B18B5" w:rsidRPr="00570E7F" w:rsidRDefault="009B18B5" w:rsidP="009B18B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70E7F">
        <w:rPr>
          <w:szCs w:val="28"/>
        </w:rPr>
        <w:lastRenderedPageBreak/>
        <w:t>в разделе «Подпрограммы с указанием целей и сроков реализации»:</w:t>
      </w:r>
    </w:p>
    <w:p w:rsidR="009B18B5" w:rsidRPr="00570E7F" w:rsidRDefault="009B18B5" w:rsidP="009B18B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70E7F">
        <w:rPr>
          <w:szCs w:val="28"/>
        </w:rPr>
        <w:t xml:space="preserve"> в абзацах первом, третьем, пятом, седьмом, девятом слова </w:t>
      </w:r>
      <w:r w:rsidR="003316BA">
        <w:rPr>
          <w:szCs w:val="28"/>
        </w:rPr>
        <w:br/>
      </w:r>
      <w:r w:rsidRPr="00570E7F">
        <w:rPr>
          <w:szCs w:val="28"/>
        </w:rPr>
        <w:t>«на 2014 – 2022 годы» заменить словами «на 2014 – 2023 годы»;</w:t>
      </w:r>
    </w:p>
    <w:p w:rsidR="009B18B5" w:rsidRPr="00570E7F" w:rsidRDefault="009B18B5" w:rsidP="009B18B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70E7F">
        <w:rPr>
          <w:szCs w:val="28"/>
        </w:rPr>
        <w:t>в абзаце тринадцатом слова «на 2019 – 2022 годы» заменить словами «на 2019 – 2023 годы»;</w:t>
      </w:r>
    </w:p>
    <w:p w:rsidR="00DF143C" w:rsidRPr="00570E7F" w:rsidRDefault="00260D5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70E7F">
        <w:rPr>
          <w:szCs w:val="28"/>
        </w:rPr>
        <w:t>в разделе «Этапы и сроки реализации» слова «2014 – 202</w:t>
      </w:r>
      <w:r w:rsidR="000A224B" w:rsidRPr="00570E7F">
        <w:rPr>
          <w:szCs w:val="28"/>
        </w:rPr>
        <w:t>2</w:t>
      </w:r>
      <w:r w:rsidRPr="00570E7F">
        <w:rPr>
          <w:szCs w:val="28"/>
        </w:rPr>
        <w:t xml:space="preserve"> годы» заменить словами «2014 – 202</w:t>
      </w:r>
      <w:r w:rsidR="000A224B" w:rsidRPr="00570E7F">
        <w:rPr>
          <w:szCs w:val="28"/>
        </w:rPr>
        <w:t>3</w:t>
      </w:r>
      <w:r w:rsidRPr="00570E7F">
        <w:rPr>
          <w:szCs w:val="28"/>
        </w:rPr>
        <w:t xml:space="preserve"> годы»</w:t>
      </w:r>
      <w:r w:rsidR="0012516B" w:rsidRPr="00570E7F">
        <w:rPr>
          <w:szCs w:val="28"/>
        </w:rPr>
        <w:t>;</w:t>
      </w:r>
    </w:p>
    <w:p w:rsidR="00260D5C" w:rsidRPr="00570E7F" w:rsidRDefault="00260D5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570E7F">
        <w:rPr>
          <w:szCs w:val="28"/>
        </w:rPr>
        <w:t xml:space="preserve">раздел «Объемы бюджетных ассигнований Государственной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260D5C" w:rsidRPr="00570E7F" w:rsidTr="00D044A1">
        <w:trPr>
          <w:trHeight w:val="4039"/>
        </w:trPr>
        <w:tc>
          <w:tcPr>
            <w:tcW w:w="3039" w:type="dxa"/>
            <w:shd w:val="clear" w:color="auto" w:fill="auto"/>
          </w:tcPr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260D5C" w:rsidRPr="00570E7F" w:rsidRDefault="00260D5C" w:rsidP="00F15FD8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составит 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>92 642,</w:t>
            </w:r>
            <w:r w:rsidR="00F620C2" w:rsidRPr="00570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 в том числе: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в 2014 году – 10</w:t>
            </w:r>
            <w:r w:rsidR="001643C4" w:rsidRPr="00570E7F">
              <w:rPr>
                <w:rFonts w:ascii="Times New Roman" w:hAnsi="Times New Roman" w:cs="Times New Roman"/>
                <w:sz w:val="28"/>
                <w:szCs w:val="28"/>
              </w:rPr>
              <w:t> 584,8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в 2015 году – 11 </w:t>
            </w:r>
            <w:r w:rsidR="00E10C4E" w:rsidRPr="0057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10C4E" w:rsidRPr="0057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70E7F" w:rsidRDefault="00010418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11 297,5 </w:t>
            </w:r>
            <w:r w:rsidR="00260D5C"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рублей; 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010418" w:rsidRPr="00570E7F">
              <w:rPr>
                <w:rFonts w:ascii="Times New Roman" w:hAnsi="Times New Roman" w:cs="Times New Roman"/>
                <w:sz w:val="28"/>
                <w:szCs w:val="28"/>
              </w:rPr>
              <w:t>10 015,2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10418" w:rsidRPr="00570E7F">
              <w:rPr>
                <w:rFonts w:ascii="Times New Roman" w:hAnsi="Times New Roman" w:cs="Times New Roman"/>
                <w:sz w:val="28"/>
                <w:szCs w:val="28"/>
              </w:rPr>
              <w:t>10 020,2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570E7F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367BF" w:rsidRPr="00570E7F">
              <w:rPr>
                <w:rFonts w:ascii="Times New Roman" w:hAnsi="Times New Roman" w:cs="Times New Roman"/>
                <w:sz w:val="28"/>
                <w:szCs w:val="28"/>
              </w:rPr>
              <w:t>9 457,7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010418" w:rsidRPr="00570E7F" w:rsidRDefault="00260D5C" w:rsidP="0001041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 w:rsidR="00010418" w:rsidRPr="00570E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7BF" w:rsidRPr="00570E7F" w:rsidRDefault="00010418" w:rsidP="007367B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>9 598,4</w:t>
            </w:r>
            <w:r w:rsidR="00260D5C"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 w:rsidR="007367BF" w:rsidRPr="00570E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D5C" w:rsidRPr="00570E7F" w:rsidRDefault="007367BF" w:rsidP="007367B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5 134,7 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 w:rsidR="00CF63B1" w:rsidRPr="00570E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24B" w:rsidRPr="00570E7F" w:rsidRDefault="000A224B" w:rsidP="00A07AF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A07AFC" w:rsidRPr="00570E7F">
              <w:rPr>
                <w:rFonts w:ascii="Times New Roman" w:hAnsi="Times New Roman" w:cs="Times New Roman"/>
                <w:sz w:val="28"/>
                <w:szCs w:val="28"/>
              </w:rPr>
              <w:t>– 5 135,6</w:t>
            </w:r>
            <w:r w:rsidRPr="00570E7F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proofErr w:type="gramStart"/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0E7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D7E1C" w:rsidRPr="00570E7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A2691" w:rsidRPr="00570E7F" w:rsidRDefault="00445718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70E7F">
        <w:rPr>
          <w:szCs w:val="28"/>
        </w:rPr>
        <w:t>в тексте Государственной программы:</w:t>
      </w:r>
    </w:p>
    <w:p w:rsidR="00570E7F" w:rsidRPr="00570E7F" w:rsidRDefault="00570E7F" w:rsidP="00570E7F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70E7F">
        <w:rPr>
          <w:szCs w:val="28"/>
        </w:rPr>
        <w:t xml:space="preserve">в разделе </w:t>
      </w:r>
      <w:r w:rsidRPr="00570E7F">
        <w:rPr>
          <w:szCs w:val="28"/>
          <w:lang w:val="en-US"/>
        </w:rPr>
        <w:t>III</w:t>
      </w:r>
      <w:r w:rsidRPr="00570E7F">
        <w:rPr>
          <w:szCs w:val="28"/>
        </w:rPr>
        <w:t xml:space="preserve"> «Перечень, цели и краткое описание подпрограмм, включенных в Государственную программу»:</w:t>
      </w:r>
    </w:p>
    <w:p w:rsidR="00570E7F" w:rsidRPr="00570E7F" w:rsidRDefault="00570E7F" w:rsidP="00570E7F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70E7F">
        <w:rPr>
          <w:szCs w:val="28"/>
        </w:rPr>
        <w:t>в абзацах со второго по шестой слова «на 2014 – 2022 годы» заменить словами «на 2014 – 2023 годы»;</w:t>
      </w:r>
    </w:p>
    <w:p w:rsidR="00570E7F" w:rsidRPr="00570E7F" w:rsidRDefault="00570E7F" w:rsidP="00570E7F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70E7F">
        <w:rPr>
          <w:szCs w:val="28"/>
        </w:rPr>
        <w:t xml:space="preserve">в абзаце седьмом слова «на 2019 – 2022 годы» заменить словами </w:t>
      </w:r>
      <w:r w:rsidR="003316BA">
        <w:rPr>
          <w:szCs w:val="28"/>
        </w:rPr>
        <w:br/>
      </w:r>
      <w:r w:rsidRPr="00570E7F">
        <w:rPr>
          <w:szCs w:val="28"/>
        </w:rPr>
        <w:t>«на 2019 – 2023 годы»;</w:t>
      </w:r>
    </w:p>
    <w:p w:rsidR="00683ACD" w:rsidRPr="00B35893" w:rsidRDefault="00683ACD" w:rsidP="0096436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70E7F">
        <w:rPr>
          <w:szCs w:val="28"/>
        </w:rPr>
        <w:t>абзац двадцать третий</w:t>
      </w:r>
      <w:r w:rsidRPr="00B35893">
        <w:rPr>
          <w:szCs w:val="28"/>
        </w:rPr>
        <w:t xml:space="preserve"> изложить в следующей редакции:</w:t>
      </w:r>
    </w:p>
    <w:p w:rsidR="00683ACD" w:rsidRPr="00B35893" w:rsidRDefault="00683ACD" w:rsidP="00315F0B">
      <w:pPr>
        <w:spacing w:line="360" w:lineRule="auto"/>
        <w:ind w:firstLine="709"/>
        <w:rPr>
          <w:szCs w:val="28"/>
        </w:rPr>
      </w:pPr>
      <w:r w:rsidRPr="00B35893">
        <w:rPr>
          <w:szCs w:val="28"/>
        </w:rPr>
        <w:t>«совершенствование обслуживания юридических лиц, лицевые счета которым открыты в министерстве (далее – клиенты), в рамках системы казначейских платежей»;</w:t>
      </w:r>
    </w:p>
    <w:p w:rsidR="00260D5C" w:rsidRPr="00B35893" w:rsidRDefault="00260D5C" w:rsidP="00315F0B">
      <w:pPr>
        <w:spacing w:line="360" w:lineRule="auto"/>
        <w:ind w:firstLine="709"/>
        <w:rPr>
          <w:szCs w:val="28"/>
        </w:rPr>
      </w:pPr>
      <w:r w:rsidRPr="00B35893">
        <w:rPr>
          <w:szCs w:val="28"/>
        </w:rPr>
        <w:lastRenderedPageBreak/>
        <w:t>в разделе IV «Сроки и этапы реализации Государственной программы» слова «с 2014 по 202</w:t>
      </w:r>
      <w:r w:rsidR="00DD7E1C" w:rsidRPr="00B35893">
        <w:rPr>
          <w:szCs w:val="28"/>
        </w:rPr>
        <w:t>2</w:t>
      </w:r>
      <w:r w:rsidRPr="00B35893">
        <w:rPr>
          <w:szCs w:val="28"/>
        </w:rPr>
        <w:t xml:space="preserve"> год» заменить словами «с 2014 по </w:t>
      </w:r>
      <w:r w:rsidR="00130C02" w:rsidRPr="00B35893">
        <w:rPr>
          <w:szCs w:val="28"/>
        </w:rPr>
        <w:br/>
      </w:r>
      <w:r w:rsidRPr="00B35893">
        <w:rPr>
          <w:szCs w:val="28"/>
        </w:rPr>
        <w:t>202</w:t>
      </w:r>
      <w:r w:rsidR="00DD7E1C" w:rsidRPr="00B35893">
        <w:rPr>
          <w:szCs w:val="28"/>
        </w:rPr>
        <w:t>3</w:t>
      </w:r>
      <w:r w:rsidRPr="00B35893">
        <w:rPr>
          <w:szCs w:val="28"/>
        </w:rPr>
        <w:t xml:space="preserve"> год»;</w:t>
      </w:r>
    </w:p>
    <w:p w:rsidR="00066F1F" w:rsidRPr="00B35893" w:rsidRDefault="00066F1F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в подпрограмме «Долгосрочная финансовая устойчивость» </w:t>
      </w:r>
      <w:r w:rsidR="0025283B" w:rsidRPr="00B35893">
        <w:rPr>
          <w:szCs w:val="28"/>
        </w:rPr>
        <w:br/>
      </w:r>
      <w:r w:rsidRPr="00B35893">
        <w:rPr>
          <w:szCs w:val="28"/>
        </w:rPr>
        <w:t>на 2014 – 202</w:t>
      </w:r>
      <w:r w:rsidR="00DD7E1C" w:rsidRPr="00B35893">
        <w:rPr>
          <w:szCs w:val="28"/>
        </w:rPr>
        <w:t>2</w:t>
      </w:r>
      <w:r w:rsidRPr="00B35893">
        <w:rPr>
          <w:szCs w:val="28"/>
        </w:rPr>
        <w:t xml:space="preserve"> годы (далее – подпрограмма 1):</w:t>
      </w:r>
    </w:p>
    <w:p w:rsidR="00260D5C" w:rsidRPr="00B35893" w:rsidRDefault="00260D5C" w:rsidP="00315F0B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B35893">
        <w:rPr>
          <w:szCs w:val="28"/>
        </w:rPr>
        <w:t>в паспорте подпрограммы 1</w:t>
      </w:r>
      <w:r w:rsidRPr="00B35893">
        <w:rPr>
          <w:spacing w:val="-2"/>
          <w:szCs w:val="28"/>
        </w:rPr>
        <w:t>:</w:t>
      </w:r>
    </w:p>
    <w:p w:rsidR="00260D5C" w:rsidRPr="00B35893" w:rsidRDefault="00260D5C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pacing w:val="-2"/>
          <w:szCs w:val="28"/>
        </w:rPr>
        <w:t>в разделе «Наименование подпрограммы 1» слова</w:t>
      </w:r>
      <w:r w:rsidRPr="00B35893">
        <w:rPr>
          <w:szCs w:val="28"/>
        </w:rPr>
        <w:t xml:space="preserve"> «на 2014 – </w:t>
      </w:r>
      <w:r w:rsidR="00130C02" w:rsidRPr="00B35893">
        <w:rPr>
          <w:szCs w:val="28"/>
        </w:rPr>
        <w:br/>
      </w:r>
      <w:r w:rsidRPr="00B35893">
        <w:rPr>
          <w:szCs w:val="28"/>
        </w:rPr>
        <w:t>202</w:t>
      </w:r>
      <w:r w:rsidR="00DD7E1C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«на 2014 – 202</w:t>
      </w:r>
      <w:r w:rsidR="00DD7E1C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260D5C" w:rsidRPr="00B35893" w:rsidRDefault="00260D5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разделе «Этапы и сроки реализации подпрограммы 1» слова</w:t>
      </w:r>
      <w:r w:rsidR="009870BA" w:rsidRPr="00B35893">
        <w:rPr>
          <w:szCs w:val="28"/>
        </w:rPr>
        <w:br/>
      </w:r>
      <w:r w:rsidRPr="00B35893">
        <w:rPr>
          <w:szCs w:val="28"/>
        </w:rPr>
        <w:t>«2014 – 202</w:t>
      </w:r>
      <w:r w:rsidR="00DD7E1C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«2014 – 202</w:t>
      </w:r>
      <w:r w:rsidR="00DD7E1C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260D5C" w:rsidRPr="00B35893" w:rsidRDefault="00260D5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тексте подпрограммы 1:</w:t>
      </w:r>
    </w:p>
    <w:p w:rsidR="00260D5C" w:rsidRPr="00B35893" w:rsidRDefault="00260D5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в абзаце четвертом раздела </w:t>
      </w:r>
      <w:r w:rsidRPr="00B35893">
        <w:rPr>
          <w:szCs w:val="28"/>
          <w:lang w:val="en-US"/>
        </w:rPr>
        <w:t>II</w:t>
      </w:r>
      <w:r w:rsidRPr="00B35893">
        <w:rPr>
          <w:szCs w:val="28"/>
        </w:rPr>
        <w:t xml:space="preserve"> «Цель, задачи подпрограммы 1 с указанием сроков и этапов ее реализации» слова «с 2014 по 202</w:t>
      </w:r>
      <w:r w:rsidR="00DD7E1C" w:rsidRPr="00B35893">
        <w:rPr>
          <w:szCs w:val="28"/>
        </w:rPr>
        <w:t>2</w:t>
      </w:r>
      <w:r w:rsidRPr="00B35893">
        <w:rPr>
          <w:szCs w:val="28"/>
        </w:rPr>
        <w:t xml:space="preserve"> год» заменить словами «с 2014 по 202</w:t>
      </w:r>
      <w:r w:rsidR="00DD7E1C" w:rsidRPr="00B35893">
        <w:rPr>
          <w:szCs w:val="28"/>
        </w:rPr>
        <w:t>3</w:t>
      </w:r>
      <w:r w:rsidRPr="00B35893">
        <w:rPr>
          <w:szCs w:val="28"/>
        </w:rPr>
        <w:t xml:space="preserve"> год»;</w:t>
      </w:r>
    </w:p>
    <w:p w:rsidR="006D59B3" w:rsidRPr="00B35893" w:rsidRDefault="006D59B3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подпрограмме «Совершенствование управления государственным долгом Самарской области» на 2014 – 202</w:t>
      </w:r>
      <w:r w:rsidR="00DD7E1C" w:rsidRPr="00B35893">
        <w:rPr>
          <w:szCs w:val="28"/>
        </w:rPr>
        <w:t>2</w:t>
      </w:r>
      <w:r w:rsidRPr="00B35893">
        <w:rPr>
          <w:szCs w:val="28"/>
        </w:rPr>
        <w:t xml:space="preserve"> годы (далее – подпрограмма 2):</w:t>
      </w:r>
    </w:p>
    <w:p w:rsidR="006D59B3" w:rsidRPr="00B35893" w:rsidRDefault="006D59B3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паспорте подпрограммы 2:</w:t>
      </w:r>
    </w:p>
    <w:p w:rsidR="006D59B3" w:rsidRPr="00B35893" w:rsidRDefault="006D59B3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pacing w:val="-2"/>
          <w:szCs w:val="28"/>
        </w:rPr>
        <w:t>в разделе «Наименование подпрограммы 2» слова</w:t>
      </w:r>
      <w:r w:rsidRPr="00B35893">
        <w:rPr>
          <w:szCs w:val="28"/>
        </w:rPr>
        <w:t xml:space="preserve"> «на 2014 – </w:t>
      </w:r>
      <w:r w:rsidR="009870BA" w:rsidRPr="00B35893">
        <w:rPr>
          <w:szCs w:val="28"/>
        </w:rPr>
        <w:br/>
      </w:r>
      <w:r w:rsidRPr="00B35893">
        <w:rPr>
          <w:szCs w:val="28"/>
        </w:rPr>
        <w:t>202</w:t>
      </w:r>
      <w:r w:rsidR="00DD7E1C" w:rsidRPr="00B35893">
        <w:rPr>
          <w:szCs w:val="28"/>
        </w:rPr>
        <w:t>2</w:t>
      </w:r>
      <w:r w:rsidR="00F15FD8" w:rsidRPr="00B35893">
        <w:rPr>
          <w:szCs w:val="28"/>
        </w:rPr>
        <w:t xml:space="preserve"> </w:t>
      </w:r>
      <w:r w:rsidRPr="00B35893">
        <w:rPr>
          <w:szCs w:val="28"/>
        </w:rPr>
        <w:t>годы» заменить словами «на 2014 – 202</w:t>
      </w:r>
      <w:r w:rsidR="00DD7E1C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B54C01" w:rsidRPr="00B35893" w:rsidRDefault="00B54C01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в разделе «Тактические показатели (индикаторы) подпрограммы 2»:</w:t>
      </w:r>
    </w:p>
    <w:p w:rsidR="00B54C01" w:rsidRPr="00B35893" w:rsidRDefault="00B54C01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абзац первый изложить в следующей редакции:</w:t>
      </w:r>
    </w:p>
    <w:p w:rsidR="00B54C01" w:rsidRPr="00B35893" w:rsidRDefault="00E7454C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>«</w:t>
      </w:r>
      <w:r w:rsidR="00B54C01" w:rsidRPr="00B35893">
        <w:rPr>
          <w:bCs/>
          <w:szCs w:val="28"/>
        </w:rPr>
        <w:t>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</w:t>
      </w:r>
      <w:proofErr w:type="gramStart"/>
      <w:r w:rsidR="00B54C01" w:rsidRPr="00B35893">
        <w:rPr>
          <w:bCs/>
          <w:szCs w:val="28"/>
        </w:rPr>
        <w:t>;</w:t>
      </w:r>
      <w:r w:rsidRPr="00B35893">
        <w:rPr>
          <w:bCs/>
          <w:szCs w:val="28"/>
        </w:rPr>
        <w:t>»</w:t>
      </w:r>
      <w:proofErr w:type="gramEnd"/>
      <w:r w:rsidRPr="00B35893">
        <w:rPr>
          <w:bCs/>
          <w:szCs w:val="28"/>
        </w:rPr>
        <w:t>;</w:t>
      </w:r>
    </w:p>
    <w:p w:rsidR="00B54C01" w:rsidRPr="00B35893" w:rsidRDefault="00582CF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 xml:space="preserve">в </w:t>
      </w:r>
      <w:r w:rsidR="00B54C01" w:rsidRPr="00B35893">
        <w:rPr>
          <w:bCs/>
          <w:szCs w:val="28"/>
        </w:rPr>
        <w:t xml:space="preserve">абзаце втором слова «к объему расходов» заменить словами </w:t>
      </w:r>
      <w:r w:rsidR="003316BA">
        <w:rPr>
          <w:bCs/>
          <w:szCs w:val="28"/>
        </w:rPr>
        <w:br/>
      </w:r>
      <w:r w:rsidR="00B54C01" w:rsidRPr="00B35893">
        <w:rPr>
          <w:bCs/>
          <w:szCs w:val="28"/>
        </w:rPr>
        <w:t>«к общему объему расходов»</w:t>
      </w:r>
      <w:r w:rsidR="00F50B87" w:rsidRPr="00B35893">
        <w:rPr>
          <w:bCs/>
          <w:szCs w:val="28"/>
        </w:rPr>
        <w:t>;</w:t>
      </w:r>
    </w:p>
    <w:p w:rsidR="00E7454C" w:rsidRPr="00B35893" w:rsidRDefault="00E7454C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>абзац третий изложить в следующей редакции:</w:t>
      </w:r>
    </w:p>
    <w:p w:rsidR="00B54C01" w:rsidRPr="00B35893" w:rsidRDefault="00E7454C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bCs/>
          <w:szCs w:val="28"/>
        </w:rPr>
        <w:t xml:space="preserve">«отношение годовой суммы платежей на погашение заимствований предыдущих лет и обслуживание государственного долга Самарской </w:t>
      </w:r>
      <w:r w:rsidRPr="00B35893">
        <w:rPr>
          <w:bCs/>
          <w:szCs w:val="28"/>
        </w:rPr>
        <w:lastRenderedPageBreak/>
        <w:t>области к общему объему налоговых и неналоговых доходов областного бюджета</w:t>
      </w:r>
      <w:proofErr w:type="gramStart"/>
      <w:r w:rsidRPr="00B35893">
        <w:rPr>
          <w:bCs/>
          <w:szCs w:val="28"/>
        </w:rPr>
        <w:t>;»</w:t>
      </w:r>
      <w:proofErr w:type="gramEnd"/>
      <w:r w:rsidR="005047BB" w:rsidRPr="00B35893">
        <w:rPr>
          <w:bCs/>
          <w:szCs w:val="28"/>
        </w:rPr>
        <w:t>;</w:t>
      </w:r>
    </w:p>
    <w:p w:rsidR="006D59B3" w:rsidRPr="00B35893" w:rsidRDefault="006D59B3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в разделе «Этапы и сроки реализации подпрограммы 2» слова</w:t>
      </w:r>
      <w:r w:rsidR="009870BA" w:rsidRPr="00B35893">
        <w:rPr>
          <w:szCs w:val="28"/>
        </w:rPr>
        <w:br/>
      </w:r>
      <w:r w:rsidRPr="00B35893">
        <w:rPr>
          <w:szCs w:val="28"/>
        </w:rPr>
        <w:t>«2014 – 202</w:t>
      </w:r>
      <w:r w:rsidR="00DD7E1C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«2014 – 202</w:t>
      </w:r>
      <w:r w:rsidR="00DD7E1C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6D59B3" w:rsidRPr="00B35893" w:rsidRDefault="006D59B3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 xml:space="preserve">раздел «Объемы бюджетных ассигнований подпрограммы 2» изложить в следующей редакции: </w:t>
      </w:r>
    </w:p>
    <w:tbl>
      <w:tblPr>
        <w:tblW w:w="5071" w:type="pct"/>
        <w:tblCellMar>
          <w:left w:w="10" w:type="dxa"/>
          <w:right w:w="10" w:type="dxa"/>
        </w:tblCellMar>
        <w:tblLook w:val="0000"/>
      </w:tblPr>
      <w:tblGrid>
        <w:gridCol w:w="2663"/>
        <w:gridCol w:w="280"/>
        <w:gridCol w:w="6276"/>
      </w:tblGrid>
      <w:tr w:rsidR="006D59B3" w:rsidRPr="00B35893" w:rsidTr="003316BA">
        <w:trPr>
          <w:trHeight w:val="3969"/>
        </w:trPr>
        <w:tc>
          <w:tcPr>
            <w:tcW w:w="1444" w:type="pct"/>
            <w:shd w:val="clear" w:color="auto" w:fill="FFFFFF"/>
          </w:tcPr>
          <w:p w:rsidR="006D59B3" w:rsidRPr="00B35893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«ОБЪЕМЫ </w:t>
            </w:r>
          </w:p>
          <w:p w:rsidR="006D59B3" w:rsidRPr="00B35893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БЮДЖЕТНЫХ </w:t>
            </w:r>
          </w:p>
          <w:p w:rsidR="006D59B3" w:rsidRPr="00B35893" w:rsidRDefault="006D59B3" w:rsidP="001807E3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>АССИГНОВАНИЙ ПОДПРОГРАММЫ 2</w:t>
            </w:r>
          </w:p>
          <w:p w:rsidR="006D59B3" w:rsidRPr="00B35893" w:rsidRDefault="006D59B3" w:rsidP="001807E3">
            <w:pPr>
              <w:pStyle w:val="30"/>
              <w:shd w:val="clear" w:color="auto" w:fill="auto"/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" w:type="pct"/>
            <w:shd w:val="clear" w:color="auto" w:fill="FFFFFF"/>
          </w:tcPr>
          <w:p w:rsidR="006D59B3" w:rsidRPr="00B35893" w:rsidRDefault="006D59B3" w:rsidP="001807E3">
            <w:pPr>
              <w:pStyle w:val="ConsPlusCell"/>
              <w:tabs>
                <w:tab w:val="left" w:pos="30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6D59B3" w:rsidRPr="00B35893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89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составит </w:t>
            </w:r>
            <w:r w:rsidR="00A07AFC" w:rsidRPr="00B35893">
              <w:rPr>
                <w:rFonts w:ascii="Times New Roman" w:hAnsi="Times New Roman" w:cs="Times New Roman"/>
                <w:sz w:val="28"/>
                <w:szCs w:val="28"/>
              </w:rPr>
              <w:t>37 743,</w:t>
            </w:r>
            <w:r w:rsidR="00F620C2" w:rsidRPr="00B358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5893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6D59B3" w:rsidRPr="00B35893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89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 w:rsidR="00A22D2B" w:rsidRPr="00B35893">
              <w:rPr>
                <w:rFonts w:ascii="Times New Roman" w:hAnsi="Times New Roman" w:cs="Times New Roman"/>
                <w:sz w:val="28"/>
                <w:szCs w:val="28"/>
              </w:rPr>
              <w:t>3 606,6</w:t>
            </w:r>
            <w:r w:rsidRPr="00B35893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 </w:t>
            </w:r>
          </w:p>
          <w:p w:rsidR="006D59B3" w:rsidRPr="00B35893" w:rsidRDefault="006D59B3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89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="00A22D2B" w:rsidRPr="00B35893">
              <w:rPr>
                <w:rFonts w:ascii="Times New Roman" w:hAnsi="Times New Roman" w:cs="Times New Roman"/>
                <w:sz w:val="28"/>
                <w:szCs w:val="28"/>
              </w:rPr>
              <w:t>4 539,4</w:t>
            </w:r>
            <w:r w:rsidRPr="00B35893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D59B3" w:rsidRPr="00B35893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в 2016 году – </w:t>
            </w:r>
            <w:r w:rsidR="00A22D2B" w:rsidRPr="00B35893">
              <w:rPr>
                <w:sz w:val="28"/>
                <w:szCs w:val="28"/>
                <w:lang w:eastAsia="ru-RU"/>
              </w:rPr>
              <w:t>5 245,4</w:t>
            </w:r>
            <w:r w:rsidRPr="00B35893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B35893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в 2017 году – </w:t>
            </w:r>
            <w:r w:rsidR="00A22D2B" w:rsidRPr="00B35893">
              <w:rPr>
                <w:sz w:val="28"/>
                <w:szCs w:val="28"/>
                <w:lang w:eastAsia="ru-RU"/>
              </w:rPr>
              <w:t>4 383,9</w:t>
            </w:r>
            <w:r w:rsidRPr="00B35893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B35893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в 2018 году – </w:t>
            </w:r>
            <w:r w:rsidR="00A22D2B" w:rsidRPr="00B35893">
              <w:rPr>
                <w:sz w:val="28"/>
                <w:szCs w:val="28"/>
                <w:lang w:eastAsia="ru-RU"/>
              </w:rPr>
              <w:t>3 910,3</w:t>
            </w:r>
            <w:r w:rsidRPr="00B35893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B35893" w:rsidRDefault="006D59B3" w:rsidP="001807E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6945A3" w:rsidRPr="00B35893">
              <w:rPr>
                <w:sz w:val="28"/>
                <w:szCs w:val="28"/>
                <w:lang w:eastAsia="ru-RU"/>
              </w:rPr>
              <w:t>3 217,1</w:t>
            </w:r>
            <w:r w:rsidRPr="00B35893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D59B3" w:rsidRPr="00B35893" w:rsidRDefault="006D59B3" w:rsidP="00A22D2B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A07AFC" w:rsidRPr="00B35893">
              <w:rPr>
                <w:sz w:val="28"/>
                <w:szCs w:val="28"/>
                <w:lang w:eastAsia="ru-RU"/>
              </w:rPr>
              <w:t>2 914,6</w:t>
            </w:r>
            <w:r w:rsidRPr="00B35893">
              <w:rPr>
                <w:sz w:val="28"/>
                <w:szCs w:val="28"/>
                <w:lang w:eastAsia="ru-RU"/>
              </w:rPr>
              <w:t xml:space="preserve"> млн. рублей;</w:t>
            </w:r>
          </w:p>
          <w:p w:rsidR="006945A3" w:rsidRPr="00B35893" w:rsidRDefault="00A22D2B" w:rsidP="006945A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A07AFC" w:rsidRPr="00B35893">
              <w:rPr>
                <w:sz w:val="28"/>
                <w:szCs w:val="28"/>
                <w:lang w:eastAsia="ru-RU"/>
              </w:rPr>
              <w:t>3 196,2</w:t>
            </w:r>
            <w:r w:rsidRPr="00B35893">
              <w:rPr>
                <w:sz w:val="28"/>
                <w:szCs w:val="28"/>
                <w:lang w:eastAsia="ru-RU"/>
              </w:rPr>
              <w:t xml:space="preserve"> млн. рублей</w:t>
            </w:r>
            <w:r w:rsidR="006945A3" w:rsidRPr="00B35893">
              <w:rPr>
                <w:sz w:val="28"/>
                <w:szCs w:val="28"/>
                <w:lang w:eastAsia="ru-RU"/>
              </w:rPr>
              <w:t>;</w:t>
            </w:r>
          </w:p>
          <w:p w:rsidR="00DD7E1C" w:rsidRPr="00B35893" w:rsidRDefault="006945A3" w:rsidP="006945A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A07AFC" w:rsidRPr="00B35893">
              <w:rPr>
                <w:sz w:val="28"/>
                <w:szCs w:val="28"/>
                <w:lang w:eastAsia="ru-RU"/>
              </w:rPr>
              <w:t>3 364,8</w:t>
            </w:r>
            <w:r w:rsidRPr="00B35893">
              <w:rPr>
                <w:sz w:val="28"/>
                <w:szCs w:val="28"/>
                <w:lang w:eastAsia="ru-RU"/>
              </w:rPr>
              <w:t xml:space="preserve"> млн. рублей</w:t>
            </w:r>
            <w:r w:rsidR="005305B5" w:rsidRPr="00B35893">
              <w:rPr>
                <w:sz w:val="28"/>
                <w:szCs w:val="28"/>
                <w:lang w:eastAsia="ru-RU"/>
              </w:rPr>
              <w:t>;</w:t>
            </w:r>
          </w:p>
          <w:p w:rsidR="00D15F49" w:rsidRPr="00B35893" w:rsidRDefault="00B85C13" w:rsidP="00A07AFC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35893">
              <w:rPr>
                <w:sz w:val="28"/>
                <w:szCs w:val="28"/>
                <w:lang w:eastAsia="ru-RU"/>
              </w:rPr>
              <w:t>в 2023 году –</w:t>
            </w:r>
            <w:r w:rsidR="00A07AFC" w:rsidRPr="00B35893">
              <w:rPr>
                <w:sz w:val="28"/>
                <w:szCs w:val="28"/>
                <w:lang w:eastAsia="ru-RU"/>
              </w:rPr>
              <w:t xml:space="preserve"> 3 365,7 </w:t>
            </w:r>
            <w:r w:rsidR="00DD7E1C" w:rsidRPr="00B35893">
              <w:rPr>
                <w:sz w:val="28"/>
                <w:szCs w:val="28"/>
                <w:lang w:eastAsia="ru-RU"/>
              </w:rPr>
              <w:t>млн. рублей</w:t>
            </w:r>
            <w:r w:rsidR="00BB315D" w:rsidRPr="00B35893">
              <w:rPr>
                <w:sz w:val="28"/>
                <w:szCs w:val="28"/>
                <w:lang w:eastAsia="ru-RU"/>
              </w:rPr>
              <w:t>»</w:t>
            </w:r>
            <w:r w:rsidR="00D15F49" w:rsidRPr="00B35893">
              <w:rPr>
                <w:sz w:val="28"/>
                <w:szCs w:val="28"/>
                <w:lang w:eastAsia="ru-RU"/>
              </w:rPr>
              <w:t>;</w:t>
            </w:r>
          </w:p>
        </w:tc>
      </w:tr>
    </w:tbl>
    <w:p w:rsidR="0035596C" w:rsidRPr="00B35893" w:rsidRDefault="0035596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разделе «Результаты реализации подпрограммы 2»:</w:t>
      </w:r>
    </w:p>
    <w:p w:rsidR="0035596C" w:rsidRPr="00B35893" w:rsidRDefault="0035596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абзац первый изложить в следующей редакции:</w:t>
      </w:r>
    </w:p>
    <w:p w:rsidR="0035596C" w:rsidRPr="00B35893" w:rsidRDefault="0035596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  <w:szCs w:val="28"/>
        </w:rPr>
      </w:pPr>
      <w:r w:rsidRPr="00B35893">
        <w:rPr>
          <w:szCs w:val="28"/>
        </w:rPr>
        <w:t>«</w:t>
      </w:r>
      <w:r w:rsidRPr="00B35893">
        <w:rPr>
          <w:bCs/>
          <w:szCs w:val="28"/>
        </w:rPr>
        <w:t>сохранение экономически безопасного отношения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</w:t>
      </w:r>
      <w:proofErr w:type="gramStart"/>
      <w:r w:rsidRPr="00B35893">
        <w:rPr>
          <w:bCs/>
          <w:szCs w:val="28"/>
        </w:rPr>
        <w:t>:»</w:t>
      </w:r>
      <w:proofErr w:type="gramEnd"/>
      <w:r w:rsidRPr="00B35893">
        <w:rPr>
          <w:bCs/>
          <w:szCs w:val="28"/>
        </w:rPr>
        <w:t xml:space="preserve">; </w:t>
      </w:r>
    </w:p>
    <w:p w:rsidR="0035596C" w:rsidRPr="00B35893" w:rsidRDefault="0035596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после абзаца восьмого дополнить абзацем следующего содержания:</w:t>
      </w:r>
    </w:p>
    <w:p w:rsidR="0035596C" w:rsidRPr="00B35893" w:rsidRDefault="0035596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«в 2023 году – не более 35%;»;</w:t>
      </w:r>
    </w:p>
    <w:p w:rsidR="0035596C" w:rsidRPr="00B35893" w:rsidRDefault="0035596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абзац девятый изложить в следующей редакции:</w:t>
      </w:r>
    </w:p>
    <w:p w:rsidR="0035596C" w:rsidRPr="00B35893" w:rsidRDefault="0035596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  <w:szCs w:val="28"/>
        </w:rPr>
      </w:pPr>
      <w:r w:rsidRPr="00B35893">
        <w:rPr>
          <w:szCs w:val="28"/>
        </w:rPr>
        <w:t>«</w:t>
      </w:r>
      <w:r w:rsidRPr="00B35893">
        <w:rPr>
          <w:bCs/>
          <w:szCs w:val="28"/>
        </w:rPr>
        <w:t>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</w:t>
      </w:r>
      <w:proofErr w:type="gramStart"/>
      <w:r w:rsidRPr="00B35893">
        <w:rPr>
          <w:bCs/>
          <w:szCs w:val="28"/>
        </w:rPr>
        <w:t>;»</w:t>
      </w:r>
      <w:proofErr w:type="gramEnd"/>
      <w:r w:rsidRPr="00B35893">
        <w:rPr>
          <w:bCs/>
          <w:szCs w:val="28"/>
        </w:rPr>
        <w:t>;</w:t>
      </w:r>
      <w:r w:rsidR="003316BA">
        <w:rPr>
          <w:bCs/>
          <w:szCs w:val="28"/>
        </w:rPr>
        <w:br/>
      </w:r>
    </w:p>
    <w:p w:rsidR="0035596C" w:rsidRPr="00B35893" w:rsidRDefault="0035596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bCs/>
          <w:szCs w:val="28"/>
        </w:rPr>
        <w:lastRenderedPageBreak/>
        <w:t xml:space="preserve">в абзаце одиннадцатом слова «в 2020 – 2022» заменить словами </w:t>
      </w:r>
      <w:r w:rsidRPr="00B35893">
        <w:rPr>
          <w:bCs/>
          <w:szCs w:val="28"/>
        </w:rPr>
        <w:br/>
        <w:t>«в 2020 – 2023»;</w:t>
      </w:r>
    </w:p>
    <w:p w:rsidR="00FE7192" w:rsidRPr="00B35893" w:rsidRDefault="00FE7192" w:rsidP="00315F0B">
      <w:pPr>
        <w:spacing w:line="360" w:lineRule="auto"/>
        <w:ind w:firstLine="709"/>
      </w:pPr>
      <w:r w:rsidRPr="00B35893">
        <w:t xml:space="preserve">в тексте подпрограммы </w:t>
      </w:r>
      <w:r w:rsidR="00445718" w:rsidRPr="00B35893">
        <w:t>2</w:t>
      </w:r>
      <w:r w:rsidRPr="00B35893">
        <w:t>:</w:t>
      </w:r>
    </w:p>
    <w:p w:rsidR="0035596C" w:rsidRPr="00B35893" w:rsidRDefault="003E619D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  <w:szCs w:val="28"/>
        </w:rPr>
      </w:pPr>
      <w:r w:rsidRPr="00B35893">
        <w:rPr>
          <w:bCs/>
          <w:szCs w:val="28"/>
        </w:rPr>
        <w:t xml:space="preserve">в абзаце первом </w:t>
      </w:r>
      <w:r w:rsidR="0035596C" w:rsidRPr="00B35893">
        <w:rPr>
          <w:bCs/>
          <w:szCs w:val="28"/>
        </w:rPr>
        <w:t>раздел</w:t>
      </w:r>
      <w:r w:rsidRPr="00B35893">
        <w:rPr>
          <w:bCs/>
          <w:szCs w:val="28"/>
        </w:rPr>
        <w:t>а</w:t>
      </w:r>
      <w:r w:rsidR="005305B5" w:rsidRPr="00B35893">
        <w:rPr>
          <w:bCs/>
          <w:szCs w:val="28"/>
        </w:rPr>
        <w:t xml:space="preserve"> </w:t>
      </w:r>
      <w:r w:rsidR="005305B5" w:rsidRPr="00B35893">
        <w:rPr>
          <w:bCs/>
          <w:szCs w:val="28"/>
          <w:lang w:val="en-US"/>
        </w:rPr>
        <w:t>I</w:t>
      </w:r>
      <w:r w:rsidR="0035596C" w:rsidRPr="00B35893">
        <w:rPr>
          <w:bCs/>
          <w:szCs w:val="28"/>
        </w:rPr>
        <w:t xml:space="preserve"> «Характеристика проблемы, на решение которой направлена подпрограмма 2»</w:t>
      </w:r>
      <w:r w:rsidRPr="00B35893">
        <w:rPr>
          <w:bCs/>
          <w:szCs w:val="28"/>
        </w:rPr>
        <w:t xml:space="preserve"> </w:t>
      </w:r>
      <w:r w:rsidR="0035596C" w:rsidRPr="00B35893">
        <w:rPr>
          <w:bCs/>
          <w:szCs w:val="28"/>
        </w:rPr>
        <w:t>после слов «на 01.01.2023 – 35%» дополнить словами «, на 01.01.2024 – 35%»;</w:t>
      </w:r>
    </w:p>
    <w:p w:rsidR="006D59B3" w:rsidRPr="00B35893" w:rsidRDefault="00006305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в разделе </w:t>
      </w:r>
      <w:r w:rsidRPr="00B35893">
        <w:rPr>
          <w:szCs w:val="28"/>
          <w:lang w:val="en-US"/>
        </w:rPr>
        <w:t>II</w:t>
      </w:r>
      <w:r w:rsidRPr="00B35893">
        <w:rPr>
          <w:szCs w:val="28"/>
        </w:rPr>
        <w:t xml:space="preserve"> «Цель, задачи подпрограммы 2 с указанием сроков и этапов ее реализации»</w:t>
      </w:r>
      <w:r w:rsidR="001B6CFE" w:rsidRPr="00B35893">
        <w:rPr>
          <w:szCs w:val="28"/>
        </w:rPr>
        <w:t xml:space="preserve"> </w:t>
      </w:r>
      <w:r w:rsidR="006D59B3" w:rsidRPr="00B35893">
        <w:rPr>
          <w:szCs w:val="28"/>
        </w:rPr>
        <w:t>слова «с 2014 по 202</w:t>
      </w:r>
      <w:r w:rsidR="00272D01" w:rsidRPr="00B35893">
        <w:rPr>
          <w:szCs w:val="28"/>
        </w:rPr>
        <w:t>2</w:t>
      </w:r>
      <w:r w:rsidR="006D59B3" w:rsidRPr="00B35893">
        <w:rPr>
          <w:szCs w:val="28"/>
        </w:rPr>
        <w:t xml:space="preserve"> год» заменить словами «с 2014 по 202</w:t>
      </w:r>
      <w:r w:rsidR="00272D01" w:rsidRPr="00B35893">
        <w:rPr>
          <w:szCs w:val="28"/>
        </w:rPr>
        <w:t>3</w:t>
      </w:r>
      <w:r w:rsidR="006D59B3" w:rsidRPr="00B35893">
        <w:rPr>
          <w:szCs w:val="28"/>
        </w:rPr>
        <w:t xml:space="preserve"> год»;</w:t>
      </w:r>
    </w:p>
    <w:p w:rsidR="00582CFB" w:rsidRPr="00B35893" w:rsidRDefault="00582CFB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в разделе </w:t>
      </w:r>
      <w:r w:rsidRPr="00B35893">
        <w:rPr>
          <w:szCs w:val="28"/>
          <w:lang w:val="en-US"/>
        </w:rPr>
        <w:t>III</w:t>
      </w:r>
      <w:r w:rsidRPr="00B35893">
        <w:rPr>
          <w:szCs w:val="28"/>
        </w:rPr>
        <w:t xml:space="preserve"> «Тактические показатели (индикаторы), характеризующие ежегодный ход и итоги реализации подпрограммы 2»:</w:t>
      </w:r>
    </w:p>
    <w:p w:rsidR="00582CFB" w:rsidRPr="00B35893" w:rsidRDefault="00582CF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абзац второй изложить в следующей редакции:</w:t>
      </w:r>
    </w:p>
    <w:p w:rsidR="00582CFB" w:rsidRPr="00B35893" w:rsidRDefault="00582CF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>«отношение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</w:t>
      </w:r>
      <w:proofErr w:type="gramStart"/>
      <w:r w:rsidRPr="00B35893">
        <w:rPr>
          <w:bCs/>
          <w:szCs w:val="28"/>
        </w:rPr>
        <w:t>;»</w:t>
      </w:r>
      <w:proofErr w:type="gramEnd"/>
      <w:r w:rsidRPr="00B35893">
        <w:rPr>
          <w:bCs/>
          <w:szCs w:val="28"/>
        </w:rPr>
        <w:t>;</w:t>
      </w:r>
    </w:p>
    <w:p w:rsidR="00582CFB" w:rsidRPr="00B35893" w:rsidRDefault="00582CF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>в абзаце третьем слова «к объему расходов» заменить словами «к общему объему расходов»;</w:t>
      </w:r>
    </w:p>
    <w:p w:rsidR="00582CFB" w:rsidRPr="00B35893" w:rsidRDefault="00582CF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 xml:space="preserve">абзац </w:t>
      </w:r>
      <w:r w:rsidR="00987FEA" w:rsidRPr="00B35893">
        <w:rPr>
          <w:bCs/>
          <w:szCs w:val="28"/>
        </w:rPr>
        <w:t>четвертый</w:t>
      </w:r>
      <w:r w:rsidRPr="00B35893">
        <w:rPr>
          <w:bCs/>
          <w:szCs w:val="28"/>
        </w:rPr>
        <w:t xml:space="preserve"> изложить в следующей редакции:</w:t>
      </w:r>
    </w:p>
    <w:p w:rsidR="00582CFB" w:rsidRPr="00B35893" w:rsidRDefault="00582CF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bCs/>
          <w:szCs w:val="28"/>
        </w:rPr>
        <w:t>«отношение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</w:t>
      </w:r>
      <w:proofErr w:type="gramStart"/>
      <w:r w:rsidRPr="00B35893">
        <w:rPr>
          <w:bCs/>
          <w:szCs w:val="28"/>
        </w:rPr>
        <w:t>;»</w:t>
      </w:r>
      <w:proofErr w:type="gramEnd"/>
      <w:r w:rsidRPr="00B35893">
        <w:rPr>
          <w:bCs/>
          <w:szCs w:val="28"/>
        </w:rPr>
        <w:t>;</w:t>
      </w:r>
    </w:p>
    <w:p w:rsidR="00530B1E" w:rsidRPr="00B35893" w:rsidRDefault="00530B1E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подпрограмме «</w:t>
      </w:r>
      <w:proofErr w:type="spellStart"/>
      <w:r w:rsidRPr="00B35893">
        <w:rPr>
          <w:szCs w:val="28"/>
        </w:rPr>
        <w:t>Внутрирегиональные</w:t>
      </w:r>
      <w:proofErr w:type="spellEnd"/>
      <w:r w:rsidRPr="00B35893">
        <w:rPr>
          <w:szCs w:val="28"/>
        </w:rPr>
        <w:t xml:space="preserve"> межбюджетные отношения Самарской области» на 2014 – 202</w:t>
      </w:r>
      <w:r w:rsidR="005305B5" w:rsidRPr="00B35893">
        <w:rPr>
          <w:szCs w:val="28"/>
        </w:rPr>
        <w:t>2</w:t>
      </w:r>
      <w:r w:rsidRPr="00B35893">
        <w:rPr>
          <w:szCs w:val="28"/>
        </w:rPr>
        <w:t xml:space="preserve"> годы (далее – подпрограмма 3)</w:t>
      </w:r>
      <w:r w:rsidR="00920C29" w:rsidRPr="00B35893">
        <w:rPr>
          <w:szCs w:val="28"/>
        </w:rPr>
        <w:t>:</w:t>
      </w:r>
    </w:p>
    <w:p w:rsidR="00CA115A" w:rsidRPr="00B35893" w:rsidRDefault="00CA115A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паспорте подпрограммы 3:</w:t>
      </w:r>
    </w:p>
    <w:p w:rsidR="0045641C" w:rsidRPr="00B35893" w:rsidRDefault="0045641C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pacing w:val="-2"/>
          <w:szCs w:val="28"/>
        </w:rPr>
        <w:t>в разделе «Наименование подпрограммы 3» слова</w:t>
      </w:r>
      <w:r w:rsidRPr="00B35893">
        <w:rPr>
          <w:szCs w:val="28"/>
        </w:rPr>
        <w:t xml:space="preserve"> «на 2014 – </w:t>
      </w:r>
      <w:r w:rsidR="009870BA" w:rsidRPr="00B35893">
        <w:rPr>
          <w:szCs w:val="28"/>
        </w:rPr>
        <w:br/>
      </w:r>
      <w:r w:rsidRPr="00B35893">
        <w:rPr>
          <w:szCs w:val="28"/>
        </w:rPr>
        <w:t>202</w:t>
      </w:r>
      <w:r w:rsidR="00272D01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«на 2014 – 202</w:t>
      </w:r>
      <w:r w:rsidR="00272D01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45641C" w:rsidRPr="00B35893" w:rsidRDefault="0045641C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в разделе «Этапы и сроки реализации подпрограммы 3» слова</w:t>
      </w:r>
      <w:r w:rsidR="00445718" w:rsidRPr="00B35893">
        <w:rPr>
          <w:szCs w:val="28"/>
        </w:rPr>
        <w:br/>
      </w:r>
      <w:r w:rsidRPr="00B35893">
        <w:rPr>
          <w:szCs w:val="28"/>
        </w:rPr>
        <w:t>«2014 – 202</w:t>
      </w:r>
      <w:r w:rsidR="00272D01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«2014 – 202</w:t>
      </w:r>
      <w:r w:rsidR="00272D01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45641C" w:rsidRPr="00B35893" w:rsidRDefault="0045641C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lastRenderedPageBreak/>
        <w:t>раздел «Объемы бюджетных ассигнований подпрограммы 3»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45641C" w:rsidRPr="00B35893" w:rsidTr="003316BA">
        <w:trPr>
          <w:trHeight w:val="3772"/>
        </w:trPr>
        <w:tc>
          <w:tcPr>
            <w:tcW w:w="2943" w:type="dxa"/>
            <w:shd w:val="clear" w:color="auto" w:fill="auto"/>
          </w:tcPr>
          <w:p w:rsidR="0045641C" w:rsidRPr="00B35893" w:rsidRDefault="0045641C" w:rsidP="001807E3">
            <w:pPr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«ОБЪЕМЫ </w:t>
            </w:r>
          </w:p>
          <w:p w:rsidR="0045641C" w:rsidRPr="00B35893" w:rsidRDefault="0045641C" w:rsidP="001807E3">
            <w:pPr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БЮДЖЕТНЫХ АССИГНОВАНИЙ ПОДПРОГРАММЫ 3 </w:t>
            </w:r>
          </w:p>
        </w:tc>
        <w:tc>
          <w:tcPr>
            <w:tcW w:w="391" w:type="dxa"/>
          </w:tcPr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общий объем финансирования подпрограммы 3 составит </w:t>
            </w:r>
            <w:r w:rsidR="006E4611" w:rsidRPr="00B35893">
              <w:rPr>
                <w:szCs w:val="28"/>
              </w:rPr>
              <w:t>48 471,</w:t>
            </w:r>
            <w:r w:rsidR="00F620C2" w:rsidRPr="00B35893">
              <w:rPr>
                <w:szCs w:val="28"/>
              </w:rPr>
              <w:t>6</w:t>
            </w:r>
            <w:r w:rsidRPr="00B35893">
              <w:rPr>
                <w:szCs w:val="28"/>
              </w:rPr>
              <w:t xml:space="preserve"> млн.</w:t>
            </w:r>
            <w:r w:rsidR="006D582A" w:rsidRPr="00B35893">
              <w:rPr>
                <w:szCs w:val="28"/>
              </w:rPr>
              <w:t xml:space="preserve"> </w:t>
            </w:r>
            <w:r w:rsidRPr="00B35893">
              <w:rPr>
                <w:szCs w:val="28"/>
              </w:rPr>
              <w:t>рублей, в том числе: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>в 2014 году – 6 432,2 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>в 2015 году – 6</w:t>
            </w:r>
            <w:r w:rsidR="009538E9" w:rsidRPr="00B35893">
              <w:rPr>
                <w:szCs w:val="28"/>
              </w:rPr>
              <w:t> 117,4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2016 году – </w:t>
            </w:r>
            <w:r w:rsidR="009538E9" w:rsidRPr="00B35893">
              <w:rPr>
                <w:szCs w:val="28"/>
              </w:rPr>
              <w:t>5 571,2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2017 году – </w:t>
            </w:r>
            <w:r w:rsidR="009538E9" w:rsidRPr="00B35893">
              <w:rPr>
                <w:szCs w:val="28"/>
              </w:rPr>
              <w:t>5 167,5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2018 году – </w:t>
            </w:r>
            <w:r w:rsidR="009538E9" w:rsidRPr="00B35893">
              <w:rPr>
                <w:szCs w:val="28"/>
              </w:rPr>
              <w:t>5 640,0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1807E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2019 году – </w:t>
            </w:r>
            <w:r w:rsidR="006945A3" w:rsidRPr="00B35893">
              <w:rPr>
                <w:szCs w:val="28"/>
              </w:rPr>
              <w:t>5 560,3</w:t>
            </w:r>
            <w:r w:rsidRPr="00B35893">
              <w:rPr>
                <w:szCs w:val="28"/>
              </w:rPr>
              <w:t xml:space="preserve"> млн. рублей;</w:t>
            </w:r>
          </w:p>
          <w:p w:rsidR="0045641C" w:rsidRPr="00B35893" w:rsidRDefault="0045641C" w:rsidP="009538E9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2020 году – </w:t>
            </w:r>
            <w:r w:rsidR="006E4611" w:rsidRPr="00B35893">
              <w:rPr>
                <w:szCs w:val="28"/>
              </w:rPr>
              <w:t>6 551,3</w:t>
            </w:r>
            <w:r w:rsidRPr="00B35893">
              <w:rPr>
                <w:szCs w:val="28"/>
              </w:rPr>
              <w:t xml:space="preserve"> млн. рублей;</w:t>
            </w:r>
          </w:p>
          <w:p w:rsidR="006945A3" w:rsidRPr="00B35893" w:rsidRDefault="009538E9" w:rsidP="009538E9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2021 году – </w:t>
            </w:r>
            <w:r w:rsidR="006E4611" w:rsidRPr="00B35893">
              <w:rPr>
                <w:szCs w:val="28"/>
              </w:rPr>
              <w:t>5 524,1</w:t>
            </w:r>
            <w:r w:rsidRPr="00B35893">
              <w:rPr>
                <w:szCs w:val="28"/>
              </w:rPr>
              <w:t xml:space="preserve"> млн. рублей</w:t>
            </w:r>
            <w:r w:rsidR="006945A3" w:rsidRPr="00B35893">
              <w:rPr>
                <w:szCs w:val="28"/>
              </w:rPr>
              <w:t>;</w:t>
            </w:r>
          </w:p>
          <w:p w:rsidR="00B85C13" w:rsidRPr="00B35893" w:rsidRDefault="006945A3" w:rsidP="006945A3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 xml:space="preserve">в 2022 году – </w:t>
            </w:r>
            <w:r w:rsidR="006E4611" w:rsidRPr="00B35893">
              <w:rPr>
                <w:szCs w:val="28"/>
              </w:rPr>
              <w:t>953,9</w:t>
            </w:r>
            <w:r w:rsidRPr="00B35893">
              <w:rPr>
                <w:szCs w:val="28"/>
              </w:rPr>
              <w:t xml:space="preserve"> млн. рублей</w:t>
            </w:r>
            <w:r w:rsidR="003E619D" w:rsidRPr="00B35893">
              <w:rPr>
                <w:szCs w:val="28"/>
              </w:rPr>
              <w:t>;</w:t>
            </w:r>
          </w:p>
          <w:p w:rsidR="00CA5393" w:rsidRPr="00B35893" w:rsidRDefault="00B85C13" w:rsidP="00B54C01">
            <w:pPr>
              <w:snapToGrid w:val="0"/>
              <w:spacing w:line="228" w:lineRule="auto"/>
              <w:rPr>
                <w:szCs w:val="28"/>
              </w:rPr>
            </w:pPr>
            <w:r w:rsidRPr="00B35893">
              <w:rPr>
                <w:szCs w:val="28"/>
              </w:rPr>
              <w:t>в 2023 году –</w:t>
            </w:r>
            <w:r w:rsidR="006E4611" w:rsidRPr="00B35893">
              <w:rPr>
                <w:szCs w:val="28"/>
              </w:rPr>
              <w:t xml:space="preserve"> 953,9 </w:t>
            </w:r>
            <w:r w:rsidRPr="00B35893">
              <w:rPr>
                <w:szCs w:val="28"/>
              </w:rPr>
              <w:t>млн. рублей»;</w:t>
            </w:r>
          </w:p>
        </w:tc>
      </w:tr>
    </w:tbl>
    <w:p w:rsidR="00CF63B1" w:rsidRPr="00B35893" w:rsidRDefault="00CF63B1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тексте подпрограммы 3:</w:t>
      </w:r>
    </w:p>
    <w:p w:rsidR="0045641C" w:rsidRPr="00B35893" w:rsidRDefault="0045641C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абзаце шестом</w:t>
      </w:r>
      <w:r w:rsidR="00CF63B1" w:rsidRPr="00B35893">
        <w:rPr>
          <w:szCs w:val="28"/>
        </w:rPr>
        <w:t xml:space="preserve"> раздела </w:t>
      </w:r>
      <w:r w:rsidR="00CF63B1" w:rsidRPr="00B35893">
        <w:rPr>
          <w:szCs w:val="28"/>
          <w:lang w:val="en-US"/>
        </w:rPr>
        <w:t>II</w:t>
      </w:r>
      <w:r w:rsidR="00CF63B1" w:rsidRPr="00B35893">
        <w:rPr>
          <w:szCs w:val="28"/>
        </w:rPr>
        <w:t xml:space="preserve"> «Цель, задачи подпрограммы 3 с указанием сроков и этапов ее реализации»</w:t>
      </w:r>
      <w:r w:rsidRPr="00B35893">
        <w:rPr>
          <w:szCs w:val="28"/>
        </w:rPr>
        <w:t xml:space="preserve"> слова «с 2014 по 202</w:t>
      </w:r>
      <w:r w:rsidR="00B85C13" w:rsidRPr="00B35893">
        <w:rPr>
          <w:szCs w:val="28"/>
        </w:rPr>
        <w:t>2</w:t>
      </w:r>
      <w:r w:rsidRPr="00B35893">
        <w:rPr>
          <w:szCs w:val="28"/>
        </w:rPr>
        <w:t xml:space="preserve"> год» заменить словами «с 2014 по 202</w:t>
      </w:r>
      <w:r w:rsidR="00B85C13" w:rsidRPr="00B35893">
        <w:rPr>
          <w:szCs w:val="28"/>
        </w:rPr>
        <w:t>3</w:t>
      </w:r>
      <w:r w:rsidRPr="00B35893">
        <w:rPr>
          <w:szCs w:val="28"/>
        </w:rPr>
        <w:t xml:space="preserve"> год»;</w:t>
      </w:r>
    </w:p>
    <w:p w:rsidR="00501196" w:rsidRPr="00B35893" w:rsidRDefault="00501196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подпрограмме «Организация планирования и исполнения областного бюджета» на 2014 – 202</w:t>
      </w:r>
      <w:r w:rsidR="00434DF1" w:rsidRPr="00B35893">
        <w:rPr>
          <w:szCs w:val="28"/>
        </w:rPr>
        <w:t>2</w:t>
      </w:r>
      <w:r w:rsidRPr="00B35893">
        <w:rPr>
          <w:szCs w:val="28"/>
        </w:rPr>
        <w:t xml:space="preserve"> годы</w:t>
      </w:r>
      <w:r w:rsidR="00023B9B" w:rsidRPr="00B35893">
        <w:rPr>
          <w:szCs w:val="28"/>
        </w:rPr>
        <w:t xml:space="preserve"> (далее – подпрограмма 4):</w:t>
      </w:r>
    </w:p>
    <w:p w:rsidR="00480BD1" w:rsidRPr="00B35893" w:rsidRDefault="00480BD1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паспорте подпрограммы 4:</w:t>
      </w:r>
    </w:p>
    <w:p w:rsidR="005D5996" w:rsidRPr="00B35893" w:rsidRDefault="005D4252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pacing w:val="-2"/>
          <w:szCs w:val="28"/>
        </w:rPr>
        <w:t xml:space="preserve">в </w:t>
      </w:r>
      <w:r w:rsidR="005D5996" w:rsidRPr="00B35893">
        <w:rPr>
          <w:spacing w:val="-2"/>
          <w:szCs w:val="28"/>
        </w:rPr>
        <w:t>раздел</w:t>
      </w:r>
      <w:r w:rsidRPr="00B35893">
        <w:rPr>
          <w:spacing w:val="-2"/>
          <w:szCs w:val="28"/>
        </w:rPr>
        <w:t>е</w:t>
      </w:r>
      <w:r w:rsidR="005D5996" w:rsidRPr="00B35893">
        <w:rPr>
          <w:spacing w:val="-2"/>
          <w:szCs w:val="28"/>
        </w:rPr>
        <w:t xml:space="preserve"> «Наименование подпрограммы 4» слова</w:t>
      </w:r>
      <w:r w:rsidR="005D5996" w:rsidRPr="00B35893">
        <w:rPr>
          <w:szCs w:val="28"/>
        </w:rPr>
        <w:t xml:space="preserve"> «на 2014 –</w:t>
      </w:r>
      <w:r w:rsidR="002A4C84" w:rsidRPr="00B35893">
        <w:rPr>
          <w:szCs w:val="28"/>
        </w:rPr>
        <w:t xml:space="preserve"> </w:t>
      </w:r>
      <w:r w:rsidR="002A4C84" w:rsidRPr="00B35893">
        <w:rPr>
          <w:szCs w:val="28"/>
        </w:rPr>
        <w:br/>
      </w:r>
      <w:r w:rsidR="005D5996" w:rsidRPr="00B35893">
        <w:rPr>
          <w:szCs w:val="28"/>
        </w:rPr>
        <w:t>20</w:t>
      </w:r>
      <w:r w:rsidR="002A4C84" w:rsidRPr="00B35893">
        <w:rPr>
          <w:szCs w:val="28"/>
        </w:rPr>
        <w:t>2</w:t>
      </w:r>
      <w:r w:rsidR="00434DF1" w:rsidRPr="00B35893">
        <w:rPr>
          <w:szCs w:val="28"/>
        </w:rPr>
        <w:t>2</w:t>
      </w:r>
      <w:r w:rsidR="005D5996" w:rsidRPr="00B35893">
        <w:rPr>
          <w:szCs w:val="28"/>
        </w:rPr>
        <w:t xml:space="preserve"> годы» заменить словами «на 2014 – 202</w:t>
      </w:r>
      <w:r w:rsidR="00434DF1" w:rsidRPr="00B35893">
        <w:rPr>
          <w:szCs w:val="28"/>
        </w:rPr>
        <w:t>3</w:t>
      </w:r>
      <w:r w:rsidR="005D5996" w:rsidRPr="00B35893">
        <w:rPr>
          <w:szCs w:val="28"/>
        </w:rPr>
        <w:t xml:space="preserve"> годы»;</w:t>
      </w:r>
    </w:p>
    <w:p w:rsidR="003E619D" w:rsidRPr="00B35893" w:rsidRDefault="003E619D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абзац третий раздела «Задачи подпрограммы 4» изложить в следующей редакции:</w:t>
      </w:r>
    </w:p>
    <w:p w:rsidR="00987474" w:rsidRPr="00B35893" w:rsidRDefault="00987474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«совершенствование обслуживания клиентов в рамках системы казначейских платежей</w:t>
      </w:r>
      <w:proofErr w:type="gramStart"/>
      <w:r w:rsidRPr="00B35893">
        <w:rPr>
          <w:szCs w:val="28"/>
        </w:rPr>
        <w:t>;»</w:t>
      </w:r>
      <w:proofErr w:type="gramEnd"/>
      <w:r w:rsidRPr="00B35893">
        <w:rPr>
          <w:szCs w:val="28"/>
        </w:rPr>
        <w:t>;</w:t>
      </w:r>
    </w:p>
    <w:p w:rsidR="00434DF1" w:rsidRPr="00B35893" w:rsidRDefault="00434DF1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в </w:t>
      </w:r>
      <w:r w:rsidR="00F4593B" w:rsidRPr="00B35893">
        <w:rPr>
          <w:szCs w:val="28"/>
        </w:rPr>
        <w:t>раздел</w:t>
      </w:r>
      <w:r w:rsidRPr="00B35893">
        <w:rPr>
          <w:szCs w:val="28"/>
        </w:rPr>
        <w:t>е</w:t>
      </w:r>
      <w:r w:rsidR="00F4593B" w:rsidRPr="00B35893">
        <w:rPr>
          <w:szCs w:val="28"/>
        </w:rPr>
        <w:t xml:space="preserve"> «Тактические показате</w:t>
      </w:r>
      <w:r w:rsidRPr="00B35893">
        <w:rPr>
          <w:szCs w:val="28"/>
        </w:rPr>
        <w:t>ли (индикаторы) подпрограммы 4»:</w:t>
      </w:r>
    </w:p>
    <w:p w:rsidR="00995B1D" w:rsidRPr="00B35893" w:rsidRDefault="00434DF1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абзац второй </w:t>
      </w:r>
      <w:r w:rsidR="00995B1D" w:rsidRPr="00B35893">
        <w:rPr>
          <w:szCs w:val="28"/>
        </w:rPr>
        <w:t>изложить в следующей редакции:</w:t>
      </w:r>
    </w:p>
    <w:p w:rsidR="00995B1D" w:rsidRPr="00B35893" w:rsidRDefault="00434DF1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«наличие правового акта (правовых актов) Самарской области, направленного (направленных) на совершенствование контроля в отношении участников бюджетного процесса, бюджетных и автономных учреждений в рамках компетенции министерства</w:t>
      </w:r>
      <w:proofErr w:type="gramStart"/>
      <w:r w:rsidRPr="00B35893">
        <w:rPr>
          <w:szCs w:val="28"/>
        </w:rPr>
        <w:t>;</w:t>
      </w:r>
      <w:r w:rsidR="002F7AF8" w:rsidRPr="00B35893">
        <w:rPr>
          <w:szCs w:val="28"/>
        </w:rPr>
        <w:t>»</w:t>
      </w:r>
      <w:proofErr w:type="gramEnd"/>
      <w:r w:rsidR="002F7AF8" w:rsidRPr="00B35893">
        <w:rPr>
          <w:szCs w:val="28"/>
        </w:rPr>
        <w:t>;</w:t>
      </w:r>
    </w:p>
    <w:p w:rsidR="00434DF1" w:rsidRPr="00B35893" w:rsidRDefault="00995B1D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после абзаца третьего дополнить абзацем следующего содержания: </w:t>
      </w:r>
    </w:p>
    <w:p w:rsidR="00434DF1" w:rsidRPr="00B35893" w:rsidRDefault="00995B1D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lastRenderedPageBreak/>
        <w:t>«</w:t>
      </w:r>
      <w:r w:rsidR="00434DF1" w:rsidRPr="00B35893">
        <w:rPr>
          <w:szCs w:val="28"/>
        </w:rPr>
        <w:t>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участниками бюджетного процесса, бюджетными и автономными учреждениями, в рамках компетенции министерства</w:t>
      </w:r>
      <w:proofErr w:type="gramStart"/>
      <w:r w:rsidR="00434DF1" w:rsidRPr="00B35893">
        <w:rPr>
          <w:szCs w:val="28"/>
        </w:rPr>
        <w:t>;»</w:t>
      </w:r>
      <w:proofErr w:type="gramEnd"/>
      <w:r w:rsidR="00434DF1" w:rsidRPr="00B35893">
        <w:rPr>
          <w:szCs w:val="28"/>
        </w:rPr>
        <w:t>;</w:t>
      </w:r>
    </w:p>
    <w:p w:rsidR="005D5996" w:rsidRPr="00B35893" w:rsidRDefault="005D5996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разделе «Этапы и сроки реализации подпрограммы 4» слова</w:t>
      </w:r>
      <w:r w:rsidR="002A4C84" w:rsidRPr="00B35893">
        <w:rPr>
          <w:szCs w:val="28"/>
        </w:rPr>
        <w:br/>
      </w:r>
      <w:r w:rsidRPr="00B35893">
        <w:rPr>
          <w:szCs w:val="28"/>
        </w:rPr>
        <w:t>«2014 – 20</w:t>
      </w:r>
      <w:r w:rsidR="002A4C84" w:rsidRPr="00B35893">
        <w:rPr>
          <w:szCs w:val="28"/>
        </w:rPr>
        <w:t>2</w:t>
      </w:r>
      <w:r w:rsidR="00A97953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«2014 – 202</w:t>
      </w:r>
      <w:r w:rsidR="00A97953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5D5996" w:rsidRPr="00B35893" w:rsidRDefault="005D5996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раздел «Объемы бюджетных ассигнований подпрограммы 4» изложить в следующей редакции: 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5D5996" w:rsidRPr="00B35893" w:rsidTr="003316BA">
        <w:trPr>
          <w:trHeight w:val="3947"/>
        </w:trPr>
        <w:tc>
          <w:tcPr>
            <w:tcW w:w="2943" w:type="dxa"/>
            <w:shd w:val="clear" w:color="auto" w:fill="auto"/>
          </w:tcPr>
          <w:p w:rsidR="005D5996" w:rsidRPr="00B35893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«ОБЪЕМЫ </w:t>
            </w:r>
          </w:p>
          <w:p w:rsidR="005D5996" w:rsidRPr="00B35893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БЮДЖЕТНЫХ </w:t>
            </w:r>
          </w:p>
          <w:p w:rsidR="005D5996" w:rsidRPr="00B35893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  <w:shd w:val="clear" w:color="auto" w:fill="auto"/>
          </w:tcPr>
          <w:p w:rsidR="005D5996" w:rsidRPr="00B35893" w:rsidRDefault="005D5996" w:rsidP="001807E3">
            <w:pPr>
              <w:snapToGrid w:val="0"/>
              <w:spacing w:line="360" w:lineRule="auto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  <w:shd w:val="clear" w:color="auto" w:fill="auto"/>
          </w:tcPr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общий объем финансирования подпрограммы 4 составит </w:t>
            </w:r>
            <w:r w:rsidR="006E4611" w:rsidRPr="00B35893">
              <w:rPr>
                <w:spacing w:val="-4"/>
                <w:szCs w:val="28"/>
              </w:rPr>
              <w:t>4 924,8</w:t>
            </w:r>
            <w:r w:rsidRPr="00B35893">
              <w:rPr>
                <w:spacing w:val="-4"/>
                <w:szCs w:val="28"/>
              </w:rPr>
              <w:t xml:space="preserve"> млн. рублей, в том числе: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2014 году – </w:t>
            </w:r>
            <w:r w:rsidR="002A4C84" w:rsidRPr="00B35893">
              <w:rPr>
                <w:spacing w:val="-4"/>
                <w:szCs w:val="28"/>
              </w:rPr>
              <w:t>349,9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2015 году – </w:t>
            </w:r>
            <w:r w:rsidR="002A4C84" w:rsidRPr="00B35893">
              <w:rPr>
                <w:spacing w:val="-4"/>
                <w:szCs w:val="28"/>
              </w:rPr>
              <w:t>299,</w:t>
            </w:r>
            <w:r w:rsidR="00B612D7" w:rsidRPr="00B35893">
              <w:rPr>
                <w:spacing w:val="-4"/>
                <w:szCs w:val="28"/>
              </w:rPr>
              <w:t>9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2016 году – </w:t>
            </w:r>
            <w:r w:rsidR="002A4C84" w:rsidRPr="00B35893">
              <w:rPr>
                <w:spacing w:val="-4"/>
                <w:szCs w:val="28"/>
              </w:rPr>
              <w:t>310,5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2017 году – </w:t>
            </w:r>
            <w:r w:rsidR="002A4C84" w:rsidRPr="00B35893">
              <w:rPr>
                <w:spacing w:val="-4"/>
                <w:szCs w:val="28"/>
              </w:rPr>
              <w:t>301,8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2018 году – </w:t>
            </w:r>
            <w:r w:rsidR="002A4C84" w:rsidRPr="00B35893">
              <w:rPr>
                <w:spacing w:val="-4"/>
                <w:szCs w:val="28"/>
              </w:rPr>
              <w:t>338,9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2019 году – </w:t>
            </w:r>
            <w:r w:rsidR="006945A3" w:rsidRPr="00B35893">
              <w:rPr>
                <w:spacing w:val="-4"/>
                <w:szCs w:val="28"/>
              </w:rPr>
              <w:t>518,2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5D5996" w:rsidRPr="00B35893" w:rsidRDefault="005D5996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2020 году – </w:t>
            </w:r>
            <w:r w:rsidR="006E4611" w:rsidRPr="00B35893">
              <w:rPr>
                <w:spacing w:val="-4"/>
                <w:szCs w:val="28"/>
              </w:rPr>
              <w:t>574,8</w:t>
            </w:r>
            <w:r w:rsidRPr="00B35893">
              <w:rPr>
                <w:spacing w:val="-4"/>
                <w:szCs w:val="28"/>
              </w:rPr>
              <w:t xml:space="preserve"> млн. рублей;</w:t>
            </w:r>
          </w:p>
          <w:p w:rsidR="006945A3" w:rsidRPr="00B35893" w:rsidRDefault="002A4C84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2021 году – </w:t>
            </w:r>
            <w:r w:rsidR="006E4611" w:rsidRPr="00B35893">
              <w:rPr>
                <w:spacing w:val="-4"/>
                <w:szCs w:val="28"/>
              </w:rPr>
              <w:t>758,4</w:t>
            </w:r>
            <w:r w:rsidRPr="00B35893">
              <w:rPr>
                <w:spacing w:val="-4"/>
                <w:szCs w:val="28"/>
              </w:rPr>
              <w:t xml:space="preserve"> млн. рублей</w:t>
            </w:r>
            <w:r w:rsidR="006945A3" w:rsidRPr="00B35893">
              <w:rPr>
                <w:spacing w:val="-4"/>
                <w:szCs w:val="28"/>
              </w:rPr>
              <w:t>;</w:t>
            </w:r>
          </w:p>
          <w:p w:rsidR="00A97953" w:rsidRPr="00B35893" w:rsidRDefault="006945A3" w:rsidP="006945A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pacing w:val="-4"/>
                <w:szCs w:val="28"/>
              </w:rPr>
              <w:t xml:space="preserve">в 2022 году – </w:t>
            </w:r>
            <w:r w:rsidR="006E4611" w:rsidRPr="00B35893">
              <w:rPr>
                <w:spacing w:val="-4"/>
                <w:szCs w:val="28"/>
              </w:rPr>
              <w:t>736,3</w:t>
            </w:r>
            <w:r w:rsidRPr="00B35893">
              <w:rPr>
                <w:spacing w:val="-4"/>
                <w:szCs w:val="28"/>
              </w:rPr>
              <w:t xml:space="preserve"> млн. рублей</w:t>
            </w:r>
            <w:r w:rsidR="008974BD" w:rsidRPr="00B35893">
              <w:rPr>
                <w:spacing w:val="-4"/>
                <w:szCs w:val="28"/>
              </w:rPr>
              <w:t>;</w:t>
            </w:r>
          </w:p>
          <w:p w:rsidR="002A4C84" w:rsidRPr="00B35893" w:rsidRDefault="00A97953" w:rsidP="006E4611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B35893">
              <w:rPr>
                <w:szCs w:val="28"/>
              </w:rPr>
              <w:t>в 2023 году –</w:t>
            </w:r>
            <w:r w:rsidR="006E4611" w:rsidRPr="00B35893">
              <w:rPr>
                <w:szCs w:val="28"/>
              </w:rPr>
              <w:t>736,3</w:t>
            </w:r>
            <w:r w:rsidRPr="00B35893">
              <w:rPr>
                <w:szCs w:val="28"/>
              </w:rPr>
              <w:t xml:space="preserve">  млн. рублей</w:t>
            </w:r>
            <w:r w:rsidR="002A4C84" w:rsidRPr="00B35893">
              <w:rPr>
                <w:spacing w:val="-4"/>
                <w:szCs w:val="28"/>
              </w:rPr>
              <w:t>»</w:t>
            </w:r>
            <w:r w:rsidR="00CF63B1" w:rsidRPr="00B35893">
              <w:rPr>
                <w:spacing w:val="-4"/>
                <w:szCs w:val="28"/>
              </w:rPr>
              <w:t>;</w:t>
            </w:r>
          </w:p>
        </w:tc>
      </w:tr>
    </w:tbl>
    <w:p w:rsidR="00130C02" w:rsidRPr="00B35893" w:rsidRDefault="00CF63B1" w:rsidP="00315F0B">
      <w:pPr>
        <w:spacing w:line="360" w:lineRule="auto"/>
        <w:ind w:firstLine="709"/>
        <w:rPr>
          <w:spacing w:val="-4"/>
          <w:szCs w:val="28"/>
        </w:rPr>
      </w:pPr>
      <w:r w:rsidRPr="00B35893">
        <w:rPr>
          <w:spacing w:val="-4"/>
          <w:szCs w:val="28"/>
        </w:rPr>
        <w:t>в тексте подпрограммы 4:</w:t>
      </w:r>
    </w:p>
    <w:p w:rsidR="0068627C" w:rsidRPr="00B35893" w:rsidRDefault="00422EFF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разделе I «Характеристика проблемы, на решение которой направлена подпрограмма 4»:</w:t>
      </w:r>
    </w:p>
    <w:p w:rsidR="00422EFF" w:rsidRPr="00B35893" w:rsidRDefault="00422EFF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в абзаце одиннадцатом слова «кассовых поступлений и выплат» заменить словами «поступлений и перечислений»;</w:t>
      </w:r>
    </w:p>
    <w:p w:rsidR="008974BD" w:rsidRPr="00B35893" w:rsidRDefault="00422EFF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абзац</w:t>
      </w:r>
      <w:r w:rsidR="008974BD" w:rsidRPr="00B35893">
        <w:rPr>
          <w:szCs w:val="28"/>
        </w:rPr>
        <w:t xml:space="preserve"> двадцать третий изложить в следующей редакции:</w:t>
      </w:r>
    </w:p>
    <w:p w:rsidR="00422EFF" w:rsidRPr="00B35893" w:rsidRDefault="00422EFF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«привлечение на единый счет бюджета остатков средств на казначейских счетах, открытых министерству в Управлении Федерального казначейства по Самарской области</w:t>
      </w:r>
      <w:proofErr w:type="gramStart"/>
      <w:r w:rsidRPr="00B35893">
        <w:rPr>
          <w:szCs w:val="28"/>
        </w:rPr>
        <w:t>;</w:t>
      </w:r>
      <w:r w:rsidR="008974BD" w:rsidRPr="00B35893">
        <w:rPr>
          <w:szCs w:val="28"/>
        </w:rPr>
        <w:t>»</w:t>
      </w:r>
      <w:proofErr w:type="gramEnd"/>
      <w:r w:rsidR="008974BD" w:rsidRPr="00B35893">
        <w:rPr>
          <w:szCs w:val="28"/>
        </w:rPr>
        <w:t>;</w:t>
      </w:r>
    </w:p>
    <w:p w:rsidR="00422EFF" w:rsidRPr="00B35893" w:rsidRDefault="00F00920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разделе II «Цель и задачи подпрограммы 4 с указанием сроков и этапов ее реализации»:</w:t>
      </w:r>
    </w:p>
    <w:p w:rsidR="008974BD" w:rsidRPr="00B35893" w:rsidRDefault="00084D97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абзац пят</w:t>
      </w:r>
      <w:r w:rsidR="008974BD" w:rsidRPr="00B35893">
        <w:rPr>
          <w:szCs w:val="28"/>
        </w:rPr>
        <w:t>ый</w:t>
      </w:r>
      <w:r w:rsidRPr="00B35893">
        <w:rPr>
          <w:szCs w:val="28"/>
        </w:rPr>
        <w:t xml:space="preserve"> </w:t>
      </w:r>
      <w:r w:rsidR="008974BD" w:rsidRPr="00B35893">
        <w:rPr>
          <w:szCs w:val="28"/>
        </w:rPr>
        <w:t>изложить в следующей редакции:</w:t>
      </w:r>
    </w:p>
    <w:p w:rsidR="00084D97" w:rsidRPr="00B35893" w:rsidRDefault="00084D97" w:rsidP="003316BA">
      <w:pPr>
        <w:autoSpaceDE w:val="0"/>
        <w:autoSpaceDN w:val="0"/>
        <w:adjustRightInd w:val="0"/>
        <w:spacing w:line="336" w:lineRule="auto"/>
        <w:ind w:firstLine="709"/>
        <w:contextualSpacing/>
        <w:rPr>
          <w:szCs w:val="28"/>
        </w:rPr>
      </w:pPr>
      <w:r w:rsidRPr="00B35893">
        <w:rPr>
          <w:szCs w:val="28"/>
        </w:rPr>
        <w:lastRenderedPageBreak/>
        <w:t>«совершенствование обслуживания клиентов в рамках системы казначейских платежей</w:t>
      </w:r>
      <w:proofErr w:type="gramStart"/>
      <w:r w:rsidR="008974BD" w:rsidRPr="00B35893">
        <w:rPr>
          <w:szCs w:val="28"/>
        </w:rPr>
        <w:t>;</w:t>
      </w:r>
      <w:r w:rsidRPr="00B35893">
        <w:rPr>
          <w:szCs w:val="28"/>
        </w:rPr>
        <w:t>»</w:t>
      </w:r>
      <w:proofErr w:type="gramEnd"/>
      <w:r w:rsidRPr="00B35893">
        <w:rPr>
          <w:szCs w:val="28"/>
        </w:rPr>
        <w:t>;</w:t>
      </w:r>
    </w:p>
    <w:p w:rsidR="00582CFB" w:rsidRPr="00B35893" w:rsidRDefault="00582CFB" w:rsidP="003316BA">
      <w:pPr>
        <w:widowControl w:val="0"/>
        <w:autoSpaceDE w:val="0"/>
        <w:autoSpaceDN w:val="0"/>
        <w:adjustRightInd w:val="0"/>
        <w:spacing w:line="336" w:lineRule="auto"/>
        <w:ind w:firstLine="708"/>
        <w:rPr>
          <w:szCs w:val="28"/>
        </w:rPr>
      </w:pPr>
      <w:r w:rsidRPr="00B35893">
        <w:rPr>
          <w:szCs w:val="28"/>
        </w:rPr>
        <w:t>в абзаце одиннадцатом слова «с 2014 по 2022 год» заменить словами «с 2014 по 2023 год»;</w:t>
      </w:r>
    </w:p>
    <w:p w:rsidR="0068627C" w:rsidRPr="00B35893" w:rsidRDefault="00084D97" w:rsidP="003316BA">
      <w:pPr>
        <w:autoSpaceDE w:val="0"/>
        <w:autoSpaceDN w:val="0"/>
        <w:adjustRightInd w:val="0"/>
        <w:spacing w:line="336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разделе III «Тактические показатели (индикаторы), характеризующие ежегодный ход и итоги реализации подпрограммы 4»:</w:t>
      </w:r>
    </w:p>
    <w:p w:rsidR="0068627C" w:rsidRPr="00B35893" w:rsidRDefault="00084D97" w:rsidP="003316BA">
      <w:pPr>
        <w:autoSpaceDE w:val="0"/>
        <w:autoSpaceDN w:val="0"/>
        <w:adjustRightInd w:val="0"/>
        <w:spacing w:line="336" w:lineRule="auto"/>
        <w:ind w:firstLine="709"/>
        <w:contextualSpacing/>
        <w:rPr>
          <w:szCs w:val="28"/>
        </w:rPr>
      </w:pPr>
      <w:r w:rsidRPr="00B35893">
        <w:rPr>
          <w:szCs w:val="28"/>
        </w:rPr>
        <w:t>абзацы третий и четвертый изложить в следующей редакции:</w:t>
      </w:r>
    </w:p>
    <w:p w:rsidR="00084D97" w:rsidRPr="00B35893" w:rsidRDefault="00084D97" w:rsidP="003316BA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 w:rsidRPr="00B35893">
        <w:rPr>
          <w:szCs w:val="28"/>
        </w:rPr>
        <w:t>«наличие правового акта (правовых актов) Самарской области, направленного (направленных) на совершенствование контроля в отношении участников бюджетного процесса, бюджетных и автономных учреждений в рамках компетенции министерства;</w:t>
      </w:r>
    </w:p>
    <w:p w:rsidR="00084D97" w:rsidRPr="00B35893" w:rsidRDefault="00084D97" w:rsidP="003316BA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 w:rsidRPr="00B35893">
        <w:rPr>
          <w:szCs w:val="28"/>
        </w:rPr>
        <w:t>наличие правового акта (правовых актов) Самарской области, направленного (направленных) на совершенствование контроля в отношении юридических лиц, не являющихся участниками бюджетного процесса, бюджетными и автономными учреждениями,  в рамках компетенции министерства</w:t>
      </w:r>
      <w:proofErr w:type="gramStart"/>
      <w:r w:rsidRPr="00B35893">
        <w:rPr>
          <w:szCs w:val="28"/>
        </w:rPr>
        <w:t>;»</w:t>
      </w:r>
      <w:proofErr w:type="gramEnd"/>
      <w:r w:rsidRPr="00B35893">
        <w:rPr>
          <w:szCs w:val="28"/>
        </w:rPr>
        <w:t>;</w:t>
      </w:r>
    </w:p>
    <w:p w:rsidR="00084D97" w:rsidRPr="00B35893" w:rsidRDefault="00084D97" w:rsidP="003316BA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 w:rsidRPr="00B35893">
        <w:rPr>
          <w:szCs w:val="28"/>
        </w:rPr>
        <w:t>раздел VI «Описание мер правового и государственного регулирования в соответствующей сфере, направленных на достижение целей подпрограммы 4» изложить в следующей редакции:</w:t>
      </w:r>
    </w:p>
    <w:p w:rsidR="008974BD" w:rsidRPr="00B35893" w:rsidRDefault="008974BD" w:rsidP="003316BA">
      <w:pPr>
        <w:autoSpaceDE w:val="0"/>
        <w:autoSpaceDN w:val="0"/>
        <w:adjustRightInd w:val="0"/>
        <w:spacing w:line="336" w:lineRule="auto"/>
        <w:ind w:firstLine="709"/>
        <w:jc w:val="center"/>
        <w:rPr>
          <w:szCs w:val="28"/>
        </w:rPr>
      </w:pPr>
      <w:r w:rsidRPr="00B35893">
        <w:rPr>
          <w:szCs w:val="28"/>
        </w:rPr>
        <w:t>«VI. Описание мер правового и государственного регулирования в соответствующей сфере, направленных на достижение целей подпрограммы 4</w:t>
      </w:r>
    </w:p>
    <w:p w:rsidR="00431DED" w:rsidRPr="00B35893" w:rsidRDefault="00431DED" w:rsidP="003316BA">
      <w:pPr>
        <w:pStyle w:val="ConsPlusNormal"/>
        <w:spacing w:line="336" w:lineRule="auto"/>
        <w:ind w:firstLine="709"/>
        <w:jc w:val="both"/>
      </w:pPr>
      <w:r w:rsidRPr="00B35893">
        <w:t>Достижение цели подпрограммы 4 и решение задач по ее осуществлению обеспечиваются в соответствии со следующими нормативными правовыми и иными актами:</w:t>
      </w:r>
    </w:p>
    <w:p w:rsidR="00431DED" w:rsidRPr="00B35893" w:rsidRDefault="00431DED" w:rsidP="003316BA">
      <w:pPr>
        <w:pStyle w:val="ConsPlusNormal"/>
        <w:spacing w:line="336" w:lineRule="auto"/>
        <w:ind w:firstLine="709"/>
        <w:jc w:val="both"/>
      </w:pPr>
      <w:r w:rsidRPr="00B35893">
        <w:t xml:space="preserve">Бюджетный </w:t>
      </w:r>
      <w:hyperlink r:id="rId11" w:history="1">
        <w:r w:rsidRPr="00B35893">
          <w:t>кодекс</w:t>
        </w:r>
      </w:hyperlink>
      <w:r w:rsidRPr="00B35893">
        <w:t xml:space="preserve"> Российской Федерации;</w:t>
      </w:r>
    </w:p>
    <w:p w:rsidR="00431DED" w:rsidRPr="00B35893" w:rsidRDefault="00431DED" w:rsidP="003316BA">
      <w:pPr>
        <w:pStyle w:val="ConsPlusNormal"/>
        <w:spacing w:line="336" w:lineRule="auto"/>
        <w:ind w:firstLine="709"/>
        <w:jc w:val="both"/>
      </w:pPr>
      <w:r w:rsidRPr="00B35893">
        <w:t>закон Самарской области об областном бюджете на текущий финансовый год и плановый период;</w:t>
      </w:r>
    </w:p>
    <w:p w:rsidR="00431DED" w:rsidRPr="00B35893" w:rsidRDefault="00431DED" w:rsidP="003316BA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 w:rsidRPr="00B35893">
        <w:rPr>
          <w:szCs w:val="28"/>
        </w:rPr>
        <w:t xml:space="preserve">постановление Правительства Самарской области от 09.09.2019 </w:t>
      </w:r>
      <w:r w:rsidR="00995B1D" w:rsidRPr="00B35893">
        <w:rPr>
          <w:szCs w:val="28"/>
        </w:rPr>
        <w:br/>
      </w:r>
      <w:r w:rsidRPr="00B35893">
        <w:rPr>
          <w:szCs w:val="28"/>
        </w:rPr>
        <w:t>№ 626</w:t>
      </w:r>
      <w:r w:rsidR="00F620C2" w:rsidRPr="00B35893">
        <w:rPr>
          <w:szCs w:val="28"/>
        </w:rPr>
        <w:t xml:space="preserve"> </w:t>
      </w:r>
      <w:r w:rsidRPr="00B35893">
        <w:rPr>
          <w:szCs w:val="28"/>
        </w:rPr>
        <w:t>«Об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2024 года»;</w:t>
      </w:r>
    </w:p>
    <w:p w:rsidR="00431DED" w:rsidRPr="00B35893" w:rsidRDefault="00431DED" w:rsidP="00315F0B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B35893">
        <w:rPr>
          <w:color w:val="000000"/>
        </w:rPr>
        <w:lastRenderedPageBreak/>
        <w:t xml:space="preserve">распоряжение Правительства Самарской области от 21.02.2019 </w:t>
      </w:r>
      <w:r w:rsidR="00995B1D" w:rsidRPr="00B35893">
        <w:rPr>
          <w:color w:val="000000"/>
        </w:rPr>
        <w:br/>
      </w:r>
      <w:r w:rsidRPr="00B35893">
        <w:rPr>
          <w:color w:val="000000"/>
        </w:rPr>
        <w:t>№ 139-р «О мерах по реализации закона Самарской области об областном бюджете на текущий финансовый год и на плановый период».</w:t>
      </w:r>
    </w:p>
    <w:p w:rsidR="00431DED" w:rsidRPr="00B35893" w:rsidRDefault="00431DED" w:rsidP="00431DE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B35893">
        <w:rPr>
          <w:szCs w:val="28"/>
        </w:rPr>
        <w:t>Для достижения целей подпрограммы 4 необходимо обеспечить внесение изменений в правовые акты Самарской области (разработку новых правовых актов Самарской области), регулирующих вопросы осуществления контроля за операциями со средствами юридических лиц, лицевые счета которым открыты в министерстве</w:t>
      </w:r>
      <w:proofErr w:type="gramStart"/>
      <w:r w:rsidRPr="00B35893">
        <w:rPr>
          <w:szCs w:val="28"/>
        </w:rPr>
        <w:t xml:space="preserve">.»; </w:t>
      </w:r>
      <w:proofErr w:type="gramEnd"/>
    </w:p>
    <w:p w:rsidR="008D60F7" w:rsidRPr="00B35893" w:rsidRDefault="008D60F7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подпрограмме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бюджет» на 2014 – 202</w:t>
      </w:r>
      <w:r w:rsidR="0068627C" w:rsidRPr="00B35893">
        <w:rPr>
          <w:szCs w:val="28"/>
        </w:rPr>
        <w:t>2</w:t>
      </w:r>
      <w:r w:rsidRPr="00B35893">
        <w:rPr>
          <w:szCs w:val="28"/>
        </w:rPr>
        <w:t xml:space="preserve"> годы</w:t>
      </w:r>
      <w:r w:rsidR="0005471A" w:rsidRPr="00B35893">
        <w:rPr>
          <w:szCs w:val="28"/>
        </w:rPr>
        <w:t xml:space="preserve"> (далее – подпрограмма 5)</w:t>
      </w:r>
      <w:r w:rsidR="004A2FFB" w:rsidRPr="00B35893">
        <w:rPr>
          <w:szCs w:val="28"/>
        </w:rPr>
        <w:t>:</w:t>
      </w:r>
    </w:p>
    <w:p w:rsidR="0075482F" w:rsidRPr="00B35893" w:rsidRDefault="0075482F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паспорте подпрограммы 5:</w:t>
      </w:r>
    </w:p>
    <w:p w:rsidR="00711962" w:rsidRPr="00B35893" w:rsidRDefault="00711962" w:rsidP="0071196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pacing w:val="-2"/>
          <w:szCs w:val="28"/>
        </w:rPr>
        <w:t>в разделе «Наименование подпрограммы 5» слова</w:t>
      </w:r>
      <w:r w:rsidRPr="00B35893">
        <w:rPr>
          <w:szCs w:val="28"/>
        </w:rPr>
        <w:t xml:space="preserve"> «на 2014 –</w:t>
      </w:r>
      <w:r w:rsidR="00552A35" w:rsidRPr="00B35893">
        <w:rPr>
          <w:szCs w:val="28"/>
        </w:rPr>
        <w:br/>
      </w:r>
      <w:r w:rsidRPr="00B35893">
        <w:rPr>
          <w:szCs w:val="28"/>
        </w:rPr>
        <w:t>20</w:t>
      </w:r>
      <w:r w:rsidR="00552A35" w:rsidRPr="00B35893">
        <w:rPr>
          <w:szCs w:val="28"/>
        </w:rPr>
        <w:t>2</w:t>
      </w:r>
      <w:r w:rsidR="0068627C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«на 2014 – 202</w:t>
      </w:r>
      <w:r w:rsidR="0068627C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711962" w:rsidRPr="00B35893" w:rsidRDefault="00711962" w:rsidP="0071196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в разделе «Этапы и сроки реализации подпрограммы 5» слова </w:t>
      </w:r>
      <w:r w:rsidR="009870BA" w:rsidRPr="00B35893">
        <w:rPr>
          <w:szCs w:val="28"/>
        </w:rPr>
        <w:br/>
      </w:r>
      <w:r w:rsidRPr="00B35893">
        <w:rPr>
          <w:szCs w:val="28"/>
        </w:rPr>
        <w:t>«2014 – 20</w:t>
      </w:r>
      <w:r w:rsidR="00552A35" w:rsidRPr="00B35893">
        <w:rPr>
          <w:szCs w:val="28"/>
        </w:rPr>
        <w:t>2</w:t>
      </w:r>
      <w:r w:rsidR="0068627C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«2014 – 202</w:t>
      </w:r>
      <w:r w:rsidR="0068627C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711962" w:rsidRPr="00B35893" w:rsidRDefault="00711962" w:rsidP="00711962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 xml:space="preserve">раздел «Объемы бюджетных ассигнований подпрограммы 5» изложить в следующей редакции: </w:t>
      </w:r>
    </w:p>
    <w:tbl>
      <w:tblPr>
        <w:tblW w:w="9322" w:type="dxa"/>
        <w:tblLayout w:type="fixed"/>
        <w:tblLook w:val="01E0"/>
      </w:tblPr>
      <w:tblGrid>
        <w:gridCol w:w="2943"/>
        <w:gridCol w:w="284"/>
        <w:gridCol w:w="6095"/>
      </w:tblGrid>
      <w:tr w:rsidR="00711962" w:rsidRPr="00B35893" w:rsidTr="003316BA">
        <w:trPr>
          <w:trHeight w:val="3945"/>
        </w:trPr>
        <w:tc>
          <w:tcPr>
            <w:tcW w:w="2943" w:type="dxa"/>
          </w:tcPr>
          <w:p w:rsidR="00711962" w:rsidRPr="00B35893" w:rsidRDefault="00711962" w:rsidP="001807E3">
            <w:pPr>
              <w:widowControl w:val="0"/>
              <w:rPr>
                <w:szCs w:val="28"/>
              </w:rPr>
            </w:pPr>
            <w:r w:rsidRPr="00B35893">
              <w:rPr>
                <w:szCs w:val="28"/>
              </w:rPr>
              <w:t xml:space="preserve">«ОБЪЕМЫ </w:t>
            </w:r>
          </w:p>
          <w:p w:rsidR="00711962" w:rsidRPr="00B35893" w:rsidRDefault="00711962" w:rsidP="001807E3">
            <w:pPr>
              <w:widowControl w:val="0"/>
              <w:rPr>
                <w:szCs w:val="28"/>
              </w:rPr>
            </w:pPr>
            <w:r w:rsidRPr="00B35893">
              <w:rPr>
                <w:szCs w:val="28"/>
              </w:rPr>
              <w:t xml:space="preserve">БЮДЖЕТНЫХ </w:t>
            </w:r>
          </w:p>
          <w:p w:rsidR="00711962" w:rsidRPr="00B35893" w:rsidRDefault="00711962" w:rsidP="001807E3">
            <w:pPr>
              <w:widowControl w:val="0"/>
              <w:rPr>
                <w:szCs w:val="28"/>
              </w:rPr>
            </w:pPr>
            <w:r w:rsidRPr="00B35893">
              <w:rPr>
                <w:szCs w:val="28"/>
              </w:rPr>
              <w:t>АССИГНОВАНИЙ ПОДПРОГРАММЫ 5</w:t>
            </w:r>
          </w:p>
        </w:tc>
        <w:tc>
          <w:tcPr>
            <w:tcW w:w="284" w:type="dxa"/>
          </w:tcPr>
          <w:p w:rsidR="00711962" w:rsidRPr="00B35893" w:rsidRDefault="00711962" w:rsidP="001807E3">
            <w:pPr>
              <w:spacing w:line="360" w:lineRule="auto"/>
              <w:rPr>
                <w:szCs w:val="28"/>
              </w:rPr>
            </w:pPr>
            <w:r w:rsidRPr="00B35893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общий объем финансирования подпрограммы 5 составит </w:t>
            </w:r>
            <w:r w:rsidR="000E4AAB" w:rsidRPr="00B35893">
              <w:rPr>
                <w:szCs w:val="28"/>
              </w:rPr>
              <w:t>1</w:t>
            </w:r>
            <w:r w:rsidR="006E4611" w:rsidRPr="00B35893">
              <w:rPr>
                <w:szCs w:val="28"/>
              </w:rPr>
              <w:t> 501,8</w:t>
            </w:r>
            <w:r w:rsidRPr="00B35893">
              <w:rPr>
                <w:szCs w:val="28"/>
              </w:rPr>
              <w:t xml:space="preserve"> млн. рублей, в том числе: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2014 году – </w:t>
            </w:r>
            <w:r w:rsidR="001C11B5" w:rsidRPr="00B35893">
              <w:rPr>
                <w:szCs w:val="28"/>
              </w:rPr>
              <w:t>196,1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>в 2015 году – 234,5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2016 году – </w:t>
            </w:r>
            <w:r w:rsidR="001C11B5" w:rsidRPr="00B35893">
              <w:rPr>
                <w:szCs w:val="28"/>
              </w:rPr>
              <w:t>170,5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2017 году – </w:t>
            </w:r>
            <w:r w:rsidR="001C11B5" w:rsidRPr="00B35893">
              <w:rPr>
                <w:szCs w:val="28"/>
              </w:rPr>
              <w:t>161,9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2018 году – </w:t>
            </w:r>
            <w:r w:rsidR="001C11B5" w:rsidRPr="00B35893">
              <w:rPr>
                <w:szCs w:val="28"/>
              </w:rPr>
              <w:t>131,1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807E3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2019 году – </w:t>
            </w:r>
            <w:r w:rsidR="000E4AAB" w:rsidRPr="00B35893">
              <w:rPr>
                <w:szCs w:val="28"/>
              </w:rPr>
              <w:t>162,1</w:t>
            </w:r>
            <w:r w:rsidRPr="00B35893">
              <w:rPr>
                <w:szCs w:val="28"/>
              </w:rPr>
              <w:t xml:space="preserve"> млн. рублей;</w:t>
            </w:r>
          </w:p>
          <w:p w:rsidR="00711962" w:rsidRPr="00B35893" w:rsidRDefault="00711962" w:rsidP="001C11B5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2020 году – </w:t>
            </w:r>
            <w:r w:rsidR="006E4611" w:rsidRPr="00B35893">
              <w:rPr>
                <w:szCs w:val="28"/>
              </w:rPr>
              <w:t>166,3</w:t>
            </w:r>
            <w:r w:rsidR="001C11B5" w:rsidRPr="00B35893">
              <w:rPr>
                <w:szCs w:val="28"/>
              </w:rPr>
              <w:t xml:space="preserve"> млн. рублей</w:t>
            </w:r>
            <w:r w:rsidRPr="00B35893">
              <w:rPr>
                <w:szCs w:val="28"/>
              </w:rPr>
              <w:t>;</w:t>
            </w:r>
          </w:p>
          <w:p w:rsidR="000E4AAB" w:rsidRPr="00B35893" w:rsidRDefault="001C11B5" w:rsidP="001C11B5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2021 году – </w:t>
            </w:r>
            <w:r w:rsidR="006E4611" w:rsidRPr="00B35893">
              <w:rPr>
                <w:szCs w:val="28"/>
              </w:rPr>
              <w:t>119,</w:t>
            </w:r>
            <w:r w:rsidR="007876BC" w:rsidRPr="00B35893">
              <w:rPr>
                <w:szCs w:val="28"/>
              </w:rPr>
              <w:t>7</w:t>
            </w:r>
            <w:r w:rsidR="00582CFB" w:rsidRPr="00B35893">
              <w:rPr>
                <w:szCs w:val="28"/>
              </w:rPr>
              <w:t xml:space="preserve"> </w:t>
            </w:r>
            <w:r w:rsidRPr="00B35893">
              <w:rPr>
                <w:szCs w:val="28"/>
              </w:rPr>
              <w:t>млн</w:t>
            </w:r>
            <w:proofErr w:type="gramStart"/>
            <w:r w:rsidRPr="00B35893">
              <w:rPr>
                <w:szCs w:val="28"/>
              </w:rPr>
              <w:t>.р</w:t>
            </w:r>
            <w:proofErr w:type="gramEnd"/>
            <w:r w:rsidRPr="00B35893">
              <w:rPr>
                <w:szCs w:val="28"/>
              </w:rPr>
              <w:t>ублей</w:t>
            </w:r>
            <w:r w:rsidR="000E4AAB" w:rsidRPr="00B35893">
              <w:rPr>
                <w:szCs w:val="28"/>
              </w:rPr>
              <w:t>;</w:t>
            </w:r>
          </w:p>
          <w:p w:rsidR="0068627C" w:rsidRPr="00B35893" w:rsidRDefault="000E4AAB" w:rsidP="000E4AAB">
            <w:pPr>
              <w:rPr>
                <w:szCs w:val="28"/>
              </w:rPr>
            </w:pPr>
            <w:r w:rsidRPr="00B35893">
              <w:rPr>
                <w:szCs w:val="28"/>
              </w:rPr>
              <w:t xml:space="preserve">в 2022 году – </w:t>
            </w:r>
            <w:r w:rsidR="006E4611" w:rsidRPr="00B35893">
              <w:rPr>
                <w:szCs w:val="28"/>
              </w:rPr>
              <w:t>79,8</w:t>
            </w:r>
            <w:r w:rsidRPr="00B35893">
              <w:rPr>
                <w:szCs w:val="28"/>
              </w:rPr>
              <w:t xml:space="preserve"> млн</w:t>
            </w:r>
            <w:proofErr w:type="gramStart"/>
            <w:r w:rsidRPr="00B35893">
              <w:rPr>
                <w:szCs w:val="28"/>
              </w:rPr>
              <w:t>.р</w:t>
            </w:r>
            <w:proofErr w:type="gramEnd"/>
            <w:r w:rsidRPr="00B35893">
              <w:rPr>
                <w:szCs w:val="28"/>
              </w:rPr>
              <w:t>ублей</w:t>
            </w:r>
            <w:r w:rsidR="0068627C" w:rsidRPr="00B35893">
              <w:rPr>
                <w:szCs w:val="28"/>
              </w:rPr>
              <w:t>;</w:t>
            </w:r>
          </w:p>
          <w:p w:rsidR="001C11B5" w:rsidRPr="00B35893" w:rsidRDefault="0068627C" w:rsidP="006E4611">
            <w:pPr>
              <w:rPr>
                <w:szCs w:val="28"/>
              </w:rPr>
            </w:pPr>
            <w:r w:rsidRPr="00B35893">
              <w:rPr>
                <w:szCs w:val="28"/>
              </w:rPr>
              <w:t>в 2023 году –</w:t>
            </w:r>
            <w:r w:rsidR="006E4611" w:rsidRPr="00B35893">
              <w:rPr>
                <w:szCs w:val="28"/>
              </w:rPr>
              <w:t>79,8</w:t>
            </w:r>
            <w:r w:rsidRPr="00B35893">
              <w:rPr>
                <w:szCs w:val="28"/>
              </w:rPr>
              <w:t xml:space="preserve"> млн. рублей</w:t>
            </w:r>
            <w:r w:rsidRPr="00B35893">
              <w:rPr>
                <w:spacing w:val="-4"/>
                <w:szCs w:val="28"/>
              </w:rPr>
              <w:t>»;</w:t>
            </w:r>
          </w:p>
        </w:tc>
      </w:tr>
    </w:tbl>
    <w:p w:rsidR="00711962" w:rsidRPr="00B35893" w:rsidRDefault="00711962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lastRenderedPageBreak/>
        <w:t>в тексте подпрограммы 5:</w:t>
      </w:r>
    </w:p>
    <w:p w:rsidR="00711962" w:rsidRPr="00B35893" w:rsidRDefault="00711962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абзаце шестом раздела II «Цель и задачи подпрограммы 5 с указанием сроков и этапов ее реализации» слова «с 2014 по 20</w:t>
      </w:r>
      <w:r w:rsidR="00552A35" w:rsidRPr="00B35893">
        <w:rPr>
          <w:szCs w:val="28"/>
        </w:rPr>
        <w:t>2</w:t>
      </w:r>
      <w:r w:rsidR="0068627C" w:rsidRPr="00B35893">
        <w:rPr>
          <w:szCs w:val="28"/>
        </w:rPr>
        <w:t>2</w:t>
      </w:r>
      <w:r w:rsidRPr="00B35893">
        <w:rPr>
          <w:szCs w:val="28"/>
        </w:rPr>
        <w:t xml:space="preserve"> год» заменить словами «с 2014 по 202</w:t>
      </w:r>
      <w:r w:rsidR="0068627C" w:rsidRPr="00B35893">
        <w:rPr>
          <w:szCs w:val="28"/>
        </w:rPr>
        <w:t>3</w:t>
      </w:r>
      <w:r w:rsidRPr="00B35893">
        <w:rPr>
          <w:szCs w:val="28"/>
        </w:rPr>
        <w:t xml:space="preserve"> год»;</w:t>
      </w:r>
    </w:p>
    <w:p w:rsidR="00E16240" w:rsidRPr="00B35893" w:rsidRDefault="00E16240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 w:rsidRPr="00B35893">
        <w:rPr>
          <w:szCs w:val="28"/>
        </w:rPr>
        <w:t>в подпрограмме «Организация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также в случаях, предусмотренных действующим законодательством, для обеспечения муниципальных нужд муниципальных образований в Самарской</w:t>
      </w:r>
      <w:proofErr w:type="gramEnd"/>
      <w:r w:rsidRPr="00B35893">
        <w:rPr>
          <w:szCs w:val="28"/>
        </w:rPr>
        <w:t xml:space="preserve"> области (контроля в сфере закупок)» на 2019 – 202</w:t>
      </w:r>
      <w:r w:rsidR="0068627C" w:rsidRPr="00B35893">
        <w:rPr>
          <w:szCs w:val="28"/>
        </w:rPr>
        <w:t>2</w:t>
      </w:r>
      <w:r w:rsidRPr="00B35893">
        <w:rPr>
          <w:szCs w:val="28"/>
        </w:rPr>
        <w:t xml:space="preserve"> годы (далее – подпрограмма 6):</w:t>
      </w:r>
    </w:p>
    <w:p w:rsidR="00E16240" w:rsidRPr="00B35893" w:rsidRDefault="00E16240" w:rsidP="00315F0B">
      <w:pPr>
        <w:autoSpaceDE w:val="0"/>
        <w:autoSpaceDN w:val="0"/>
        <w:adjustRightInd w:val="0"/>
        <w:spacing w:line="360" w:lineRule="auto"/>
        <w:ind w:firstLine="709"/>
        <w:rPr>
          <w:spacing w:val="-2"/>
          <w:szCs w:val="28"/>
        </w:rPr>
      </w:pPr>
      <w:r w:rsidRPr="00B35893">
        <w:rPr>
          <w:szCs w:val="28"/>
        </w:rPr>
        <w:t>в паспорте подпрограммы 6</w:t>
      </w:r>
      <w:r w:rsidRPr="00B35893">
        <w:rPr>
          <w:spacing w:val="-2"/>
          <w:szCs w:val="28"/>
        </w:rPr>
        <w:t>:</w:t>
      </w:r>
    </w:p>
    <w:p w:rsidR="00E16240" w:rsidRPr="00B35893" w:rsidRDefault="00E16240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pacing w:val="-2"/>
          <w:szCs w:val="28"/>
        </w:rPr>
        <w:t>в разделе «Наименование подпрограммы 6» слова</w:t>
      </w:r>
      <w:r w:rsidRPr="00B35893">
        <w:rPr>
          <w:szCs w:val="28"/>
        </w:rPr>
        <w:t xml:space="preserve"> «на 201</w:t>
      </w:r>
      <w:r w:rsidR="00605925" w:rsidRPr="00B35893">
        <w:rPr>
          <w:szCs w:val="28"/>
        </w:rPr>
        <w:t>9</w:t>
      </w:r>
      <w:r w:rsidRPr="00B35893">
        <w:rPr>
          <w:szCs w:val="28"/>
        </w:rPr>
        <w:t xml:space="preserve"> – </w:t>
      </w:r>
      <w:r w:rsidRPr="00B35893">
        <w:rPr>
          <w:szCs w:val="28"/>
        </w:rPr>
        <w:br/>
        <w:t>202</w:t>
      </w:r>
      <w:r w:rsidR="00431DED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«на 201</w:t>
      </w:r>
      <w:r w:rsidR="00605925" w:rsidRPr="00B35893">
        <w:rPr>
          <w:szCs w:val="28"/>
        </w:rPr>
        <w:t>9</w:t>
      </w:r>
      <w:r w:rsidRPr="00B35893">
        <w:rPr>
          <w:szCs w:val="28"/>
        </w:rPr>
        <w:t xml:space="preserve"> – 202</w:t>
      </w:r>
      <w:r w:rsidR="0068627C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E16240" w:rsidRPr="00B35893" w:rsidRDefault="00E16240" w:rsidP="00315F0B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B35893">
        <w:rPr>
          <w:szCs w:val="28"/>
        </w:rPr>
        <w:t>в разделе «Этапы и сроки реализации подпрограммы 6» слова</w:t>
      </w:r>
      <w:r w:rsidRPr="00B35893">
        <w:rPr>
          <w:szCs w:val="28"/>
        </w:rPr>
        <w:br/>
        <w:t>«201</w:t>
      </w:r>
      <w:r w:rsidR="002E0A0F" w:rsidRPr="00B35893">
        <w:rPr>
          <w:szCs w:val="28"/>
        </w:rPr>
        <w:t>9</w:t>
      </w:r>
      <w:r w:rsidRPr="00B35893">
        <w:rPr>
          <w:szCs w:val="28"/>
        </w:rPr>
        <w:t xml:space="preserve"> – 202</w:t>
      </w:r>
      <w:r w:rsidR="0068627C" w:rsidRPr="00B35893">
        <w:rPr>
          <w:szCs w:val="28"/>
        </w:rPr>
        <w:t>2</w:t>
      </w:r>
      <w:r w:rsidRPr="00B35893">
        <w:rPr>
          <w:szCs w:val="28"/>
        </w:rPr>
        <w:t xml:space="preserve"> годы» заменить словами «201</w:t>
      </w:r>
      <w:r w:rsidR="002E0A0F" w:rsidRPr="00B35893">
        <w:rPr>
          <w:szCs w:val="28"/>
        </w:rPr>
        <w:t>9</w:t>
      </w:r>
      <w:r w:rsidRPr="00B35893">
        <w:rPr>
          <w:szCs w:val="28"/>
        </w:rPr>
        <w:t xml:space="preserve"> – 202</w:t>
      </w:r>
      <w:r w:rsidR="0068627C" w:rsidRPr="00B35893">
        <w:rPr>
          <w:szCs w:val="28"/>
        </w:rPr>
        <w:t>3</w:t>
      </w:r>
      <w:r w:rsidRPr="00B35893">
        <w:rPr>
          <w:szCs w:val="28"/>
        </w:rPr>
        <w:t xml:space="preserve"> годы»;</w:t>
      </w:r>
    </w:p>
    <w:p w:rsidR="002541D6" w:rsidRPr="00B35893" w:rsidRDefault="002541D6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приложени</w:t>
      </w:r>
      <w:r w:rsidR="00B90A74" w:rsidRPr="00B35893">
        <w:rPr>
          <w:szCs w:val="28"/>
        </w:rPr>
        <w:t>е</w:t>
      </w:r>
      <w:r w:rsidRPr="00B35893">
        <w:rPr>
          <w:szCs w:val="28"/>
        </w:rPr>
        <w:t xml:space="preserve"> 1 к Государственной программе изложить в редакции согласно приложени</w:t>
      </w:r>
      <w:r w:rsidR="00B90A74" w:rsidRPr="00B35893">
        <w:rPr>
          <w:szCs w:val="28"/>
        </w:rPr>
        <w:t xml:space="preserve">ю </w:t>
      </w:r>
      <w:r w:rsidRPr="00B35893">
        <w:rPr>
          <w:szCs w:val="28"/>
        </w:rPr>
        <w:t>1</w:t>
      </w:r>
      <w:r w:rsidR="00B90A74" w:rsidRPr="00B35893">
        <w:rPr>
          <w:szCs w:val="28"/>
        </w:rPr>
        <w:t xml:space="preserve"> </w:t>
      </w:r>
      <w:r w:rsidRPr="00B35893">
        <w:rPr>
          <w:szCs w:val="28"/>
        </w:rPr>
        <w:t>к настоящему постановлению</w:t>
      </w:r>
      <w:r w:rsidR="00C77264" w:rsidRPr="00B35893">
        <w:rPr>
          <w:szCs w:val="28"/>
        </w:rPr>
        <w:t>;</w:t>
      </w:r>
    </w:p>
    <w:p w:rsidR="00450C17" w:rsidRPr="00B35893" w:rsidRDefault="00063ABE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в приложении 1.1 к Государственной программе </w:t>
      </w:r>
      <w:r w:rsidR="00897D38" w:rsidRPr="00B35893">
        <w:rPr>
          <w:szCs w:val="28"/>
        </w:rPr>
        <w:t xml:space="preserve">в </w:t>
      </w:r>
      <w:r w:rsidR="005E530A" w:rsidRPr="00B35893">
        <w:rPr>
          <w:szCs w:val="28"/>
        </w:rPr>
        <w:t>наименовани</w:t>
      </w:r>
      <w:r w:rsidR="00897D38" w:rsidRPr="00B35893">
        <w:rPr>
          <w:szCs w:val="28"/>
        </w:rPr>
        <w:t>и</w:t>
      </w:r>
      <w:r w:rsidRPr="00B35893">
        <w:rPr>
          <w:szCs w:val="28"/>
        </w:rPr>
        <w:t xml:space="preserve"> </w:t>
      </w:r>
      <w:r w:rsidR="00450C17" w:rsidRPr="00B35893">
        <w:rPr>
          <w:szCs w:val="28"/>
        </w:rPr>
        <w:t>слова «на 2014 – 202</w:t>
      </w:r>
      <w:r w:rsidR="000F1898" w:rsidRPr="00B35893">
        <w:rPr>
          <w:szCs w:val="28"/>
        </w:rPr>
        <w:t>2</w:t>
      </w:r>
      <w:r w:rsidR="00450C17" w:rsidRPr="00B35893">
        <w:rPr>
          <w:szCs w:val="28"/>
        </w:rPr>
        <w:t xml:space="preserve"> годы» заменить словами «на 2014 – 202</w:t>
      </w:r>
      <w:r w:rsidR="000F1898" w:rsidRPr="00B35893">
        <w:rPr>
          <w:szCs w:val="28"/>
        </w:rPr>
        <w:t>3</w:t>
      </w:r>
      <w:r w:rsidR="00450C17" w:rsidRPr="00B35893">
        <w:rPr>
          <w:szCs w:val="28"/>
        </w:rPr>
        <w:t xml:space="preserve"> годы»;</w:t>
      </w:r>
    </w:p>
    <w:p w:rsidR="00B90A74" w:rsidRPr="00B35893" w:rsidRDefault="00B90A74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приложение 2 к Государственной программе изложить в редакции согласно приложению 2 к настоящему постановлению;</w:t>
      </w:r>
    </w:p>
    <w:p w:rsidR="00BF3A0A" w:rsidRPr="00B35893" w:rsidRDefault="00450C17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в приложении 3</w:t>
      </w:r>
      <w:r w:rsidR="00063ABE" w:rsidRPr="00B35893">
        <w:rPr>
          <w:szCs w:val="28"/>
        </w:rPr>
        <w:t xml:space="preserve"> </w:t>
      </w:r>
      <w:r w:rsidR="002C40D1" w:rsidRPr="00B35893">
        <w:rPr>
          <w:szCs w:val="28"/>
        </w:rPr>
        <w:t xml:space="preserve">к </w:t>
      </w:r>
      <w:r w:rsidR="002A26AD" w:rsidRPr="00B35893">
        <w:rPr>
          <w:szCs w:val="28"/>
        </w:rPr>
        <w:t>Государственной программе</w:t>
      </w:r>
      <w:r w:rsidR="00BF3A0A" w:rsidRPr="00B35893">
        <w:rPr>
          <w:szCs w:val="28"/>
        </w:rPr>
        <w:t>:</w:t>
      </w:r>
    </w:p>
    <w:p w:rsidR="005E530A" w:rsidRPr="00B35893" w:rsidRDefault="000F1898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 </w:t>
      </w:r>
      <w:r w:rsidR="00450C17" w:rsidRPr="00B35893">
        <w:rPr>
          <w:szCs w:val="28"/>
        </w:rPr>
        <w:t>в наименовании</w:t>
      </w:r>
      <w:r w:rsidR="005E530A" w:rsidRPr="00B35893">
        <w:rPr>
          <w:szCs w:val="28"/>
        </w:rPr>
        <w:t xml:space="preserve"> слова «</w:t>
      </w:r>
      <w:r w:rsidR="008254DF" w:rsidRPr="00B35893">
        <w:rPr>
          <w:szCs w:val="28"/>
        </w:rPr>
        <w:t>на 2014 – 202</w:t>
      </w:r>
      <w:r w:rsidRPr="00B35893">
        <w:rPr>
          <w:szCs w:val="28"/>
        </w:rPr>
        <w:t>2</w:t>
      </w:r>
      <w:r w:rsidR="008254DF" w:rsidRPr="00B35893">
        <w:rPr>
          <w:szCs w:val="28"/>
        </w:rPr>
        <w:t xml:space="preserve"> год</w:t>
      </w:r>
      <w:r w:rsidR="00897D38" w:rsidRPr="00B35893">
        <w:rPr>
          <w:szCs w:val="28"/>
        </w:rPr>
        <w:t>ы</w:t>
      </w:r>
      <w:r w:rsidR="008254DF" w:rsidRPr="00B35893">
        <w:rPr>
          <w:szCs w:val="28"/>
        </w:rPr>
        <w:t>» заменить словами «на 2014 – 202</w:t>
      </w:r>
      <w:r w:rsidRPr="00B35893">
        <w:rPr>
          <w:szCs w:val="28"/>
        </w:rPr>
        <w:t>3</w:t>
      </w:r>
      <w:r w:rsidR="008254DF" w:rsidRPr="00B35893">
        <w:rPr>
          <w:szCs w:val="28"/>
        </w:rPr>
        <w:t xml:space="preserve"> год</w:t>
      </w:r>
      <w:r w:rsidR="00897D38" w:rsidRPr="00B35893">
        <w:rPr>
          <w:szCs w:val="28"/>
        </w:rPr>
        <w:t>ы</w:t>
      </w:r>
      <w:r w:rsidR="008254DF" w:rsidRPr="00B35893">
        <w:rPr>
          <w:szCs w:val="28"/>
        </w:rPr>
        <w:t>»</w:t>
      </w:r>
      <w:r w:rsidR="00450C17" w:rsidRPr="00B35893">
        <w:rPr>
          <w:szCs w:val="28"/>
        </w:rPr>
        <w:t>;</w:t>
      </w:r>
    </w:p>
    <w:p w:rsidR="00371B1B" w:rsidRPr="00B35893" w:rsidRDefault="00371B1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>в пункте 4 графу «Наименование показателя (индикатора)» изложить в следующей редакции:</w:t>
      </w:r>
    </w:p>
    <w:p w:rsidR="00371B1B" w:rsidRPr="00B35893" w:rsidRDefault="00371B1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lastRenderedPageBreak/>
        <w:t xml:space="preserve">«Отношение объема государственного долга Самарской области (за исключением задолженности по бюджетным кредитам из федерального бюджета) к общему объему доходов областного бюджета без учета безвозмездных поступлений, </w:t>
      </w:r>
      <w:r w:rsidRPr="00B35893">
        <w:rPr>
          <w:szCs w:val="28"/>
        </w:rPr>
        <w:t>И</w:t>
      </w:r>
      <w:proofErr w:type="gramStart"/>
      <w:r w:rsidRPr="00B35893">
        <w:rPr>
          <w:szCs w:val="28"/>
          <w:vertAlign w:val="subscript"/>
        </w:rPr>
        <w:t>4</w:t>
      </w:r>
      <w:proofErr w:type="gramEnd"/>
      <w:r w:rsidRPr="00B35893">
        <w:rPr>
          <w:bCs/>
          <w:szCs w:val="28"/>
        </w:rPr>
        <w:t>»;</w:t>
      </w:r>
    </w:p>
    <w:p w:rsidR="00371B1B" w:rsidRPr="00B35893" w:rsidRDefault="00371B1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 xml:space="preserve">в пункте 5 </w:t>
      </w:r>
      <w:r w:rsidR="00B90A74" w:rsidRPr="00B35893">
        <w:rPr>
          <w:bCs/>
          <w:szCs w:val="28"/>
        </w:rPr>
        <w:t>в графе «Наименование показателя (индикатора)» слова</w:t>
      </w:r>
      <w:r w:rsidRPr="00B35893">
        <w:rPr>
          <w:bCs/>
          <w:szCs w:val="28"/>
        </w:rPr>
        <w:t xml:space="preserve"> «к объему расходов» заменить словами «к общему объему расходов»;</w:t>
      </w:r>
    </w:p>
    <w:p w:rsidR="00371B1B" w:rsidRPr="00B35893" w:rsidRDefault="00371B1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B35893">
        <w:rPr>
          <w:bCs/>
          <w:szCs w:val="28"/>
        </w:rPr>
        <w:t>в пункте 6 графу «Наименование показателя (индикатора)» изложить в следующей редакции:</w:t>
      </w:r>
    </w:p>
    <w:p w:rsidR="00371B1B" w:rsidRPr="00B35893" w:rsidRDefault="00371B1B" w:rsidP="00315F0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bCs/>
          <w:szCs w:val="28"/>
        </w:rPr>
        <w:t>«Отношение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бюджета,</w:t>
      </w:r>
      <w:r w:rsidRPr="00B35893">
        <w:rPr>
          <w:szCs w:val="28"/>
        </w:rPr>
        <w:t xml:space="preserve"> И</w:t>
      </w:r>
      <w:proofErr w:type="gramStart"/>
      <w:r w:rsidRPr="00B35893">
        <w:rPr>
          <w:szCs w:val="28"/>
          <w:vertAlign w:val="subscript"/>
        </w:rPr>
        <w:t>6</w:t>
      </w:r>
      <w:proofErr w:type="gramEnd"/>
      <w:r w:rsidRPr="00B35893">
        <w:rPr>
          <w:bCs/>
          <w:szCs w:val="28"/>
        </w:rPr>
        <w:t>»;</w:t>
      </w:r>
    </w:p>
    <w:p w:rsidR="00371B1B" w:rsidRPr="00B35893" w:rsidRDefault="00BF3A0A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 xml:space="preserve">в пункте 15 </w:t>
      </w:r>
      <w:r w:rsidR="00371B1B" w:rsidRPr="00B35893">
        <w:rPr>
          <w:szCs w:val="28"/>
        </w:rPr>
        <w:t>графу «Наименование показателя (индикатора)» изложить в следующей редакции:</w:t>
      </w:r>
    </w:p>
    <w:p w:rsidR="00BF3A0A" w:rsidRPr="00B35893" w:rsidRDefault="00BF3A0A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«Наличие правового акта (правовых актов) Самарской области, направленного (направленных) на совершенствование контроля в отношении участников бюджетного процесса, бюджетных и автономных учреждений, в рамках компетенции министерства, И</w:t>
      </w:r>
      <w:r w:rsidRPr="00B35893">
        <w:rPr>
          <w:szCs w:val="28"/>
          <w:vertAlign w:val="subscript"/>
        </w:rPr>
        <w:t>15</w:t>
      </w:r>
      <w:r w:rsidRPr="00B35893">
        <w:rPr>
          <w:szCs w:val="28"/>
        </w:rPr>
        <w:t>»;</w:t>
      </w:r>
    </w:p>
    <w:p w:rsidR="008F61DE" w:rsidRPr="00B35893" w:rsidRDefault="008F61DE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в пункте 23.1 графу «Методика расчета показателя (индикатора)» изложить в следующее редакции:</w:t>
      </w:r>
    </w:p>
    <w:p w:rsidR="008F61DE" w:rsidRPr="00B35893" w:rsidRDefault="008F61DE" w:rsidP="00315F0B">
      <w:pPr>
        <w:autoSpaceDE w:val="0"/>
        <w:autoSpaceDN w:val="0"/>
        <w:adjustRightInd w:val="0"/>
        <w:spacing w:line="360" w:lineRule="auto"/>
        <w:ind w:left="175"/>
        <w:rPr>
          <w:szCs w:val="28"/>
        </w:rPr>
      </w:pPr>
      <w:r w:rsidRPr="00B35893">
        <w:rPr>
          <w:szCs w:val="28"/>
        </w:rPr>
        <w:t>«Показатель И</w:t>
      </w:r>
      <w:r w:rsidRPr="00B35893">
        <w:rPr>
          <w:szCs w:val="28"/>
          <w:vertAlign w:val="subscript"/>
        </w:rPr>
        <w:t xml:space="preserve">23.1 </w:t>
      </w:r>
      <w:r w:rsidRPr="00B35893">
        <w:rPr>
          <w:szCs w:val="28"/>
        </w:rPr>
        <w:t>рассчитывается по формуле</w:t>
      </w:r>
    </w:p>
    <w:p w:rsidR="008F61DE" w:rsidRPr="00B35893" w:rsidRDefault="008F61DE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И</w:t>
      </w:r>
      <w:r w:rsidRPr="00B35893">
        <w:rPr>
          <w:szCs w:val="28"/>
          <w:vertAlign w:val="subscript"/>
        </w:rPr>
        <w:t xml:space="preserve">23.1 </w:t>
      </w:r>
      <w:r w:rsidRPr="00B35893">
        <w:rPr>
          <w:szCs w:val="28"/>
        </w:rPr>
        <w:t xml:space="preserve">= </w:t>
      </w:r>
      <w:proofErr w:type="spellStart"/>
      <w:r w:rsidRPr="00B35893">
        <w:rPr>
          <w:szCs w:val="28"/>
        </w:rPr>
        <w:t>И</w:t>
      </w:r>
      <w:r w:rsidRPr="00B35893">
        <w:rPr>
          <w:szCs w:val="28"/>
          <w:vertAlign w:val="subscript"/>
        </w:rPr>
        <w:t>ц</w:t>
      </w:r>
      <w:proofErr w:type="spellEnd"/>
      <w:r w:rsidRPr="00B35893">
        <w:rPr>
          <w:szCs w:val="28"/>
        </w:rPr>
        <w:t xml:space="preserve"> / </w:t>
      </w:r>
      <w:proofErr w:type="spellStart"/>
      <w:r w:rsidRPr="00B35893">
        <w:rPr>
          <w:szCs w:val="28"/>
        </w:rPr>
        <w:t>И</w:t>
      </w:r>
      <w:r w:rsidRPr="00B35893">
        <w:rPr>
          <w:szCs w:val="28"/>
          <w:vertAlign w:val="subscript"/>
        </w:rPr>
        <w:t>пл</w:t>
      </w:r>
      <w:proofErr w:type="spellEnd"/>
      <w:r w:rsidRPr="00B35893">
        <w:rPr>
          <w:szCs w:val="28"/>
          <w:vertAlign w:val="subscript"/>
        </w:rPr>
        <w:t xml:space="preserve"> </w:t>
      </w:r>
      <w:proofErr w:type="spellStart"/>
      <w:r w:rsidRPr="00B35893">
        <w:rPr>
          <w:szCs w:val="28"/>
          <w:vertAlign w:val="subscript"/>
        </w:rPr>
        <w:t>x</w:t>
      </w:r>
      <w:proofErr w:type="spellEnd"/>
      <w:r w:rsidRPr="00B35893">
        <w:rPr>
          <w:szCs w:val="28"/>
        </w:rPr>
        <w:t xml:space="preserve"> 100%,</w:t>
      </w:r>
    </w:p>
    <w:p w:rsidR="008F61DE" w:rsidRPr="00B35893" w:rsidRDefault="008F61DE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 xml:space="preserve">где </w:t>
      </w:r>
      <w:proofErr w:type="spellStart"/>
      <w:r w:rsidRPr="00B35893">
        <w:rPr>
          <w:szCs w:val="28"/>
        </w:rPr>
        <w:t>И</w:t>
      </w:r>
      <w:r w:rsidRPr="00B35893">
        <w:rPr>
          <w:szCs w:val="28"/>
          <w:vertAlign w:val="subscript"/>
        </w:rPr>
        <w:t>ц</w:t>
      </w:r>
      <w:proofErr w:type="spellEnd"/>
      <w:r w:rsidRPr="00B35893">
        <w:rPr>
          <w:szCs w:val="28"/>
        </w:rPr>
        <w:t xml:space="preserve"> – количество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подключившихся к единой централизованной системе ведения бюджетного учета и формирования бюджетной отчетности в соответствующем году;</w:t>
      </w:r>
    </w:p>
    <w:p w:rsidR="008F61DE" w:rsidRPr="00B35893" w:rsidRDefault="008F61DE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spellStart"/>
      <w:r w:rsidRPr="00B35893">
        <w:rPr>
          <w:szCs w:val="28"/>
        </w:rPr>
        <w:t>И</w:t>
      </w:r>
      <w:r w:rsidRPr="00B35893">
        <w:rPr>
          <w:szCs w:val="28"/>
          <w:vertAlign w:val="subscript"/>
        </w:rPr>
        <w:t>пл</w:t>
      </w:r>
      <w:proofErr w:type="spellEnd"/>
      <w:r w:rsidRPr="00B35893">
        <w:rPr>
          <w:szCs w:val="28"/>
        </w:rPr>
        <w:t xml:space="preserve"> – количество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области, в которых планируется переход </w:t>
      </w:r>
      <w:r w:rsidRPr="00B35893">
        <w:rPr>
          <w:szCs w:val="28"/>
        </w:rPr>
        <w:lastRenderedPageBreak/>
        <w:t>на ведение централизованного бюджетного учета и формирование бюджетной отчетности в соответствующем году</w:t>
      </w:r>
      <w:proofErr w:type="gramStart"/>
      <w:r w:rsidRPr="00B35893">
        <w:rPr>
          <w:szCs w:val="28"/>
        </w:rPr>
        <w:t>.».</w:t>
      </w:r>
      <w:proofErr w:type="gramEnd"/>
    </w:p>
    <w:p w:rsidR="00B90A74" w:rsidRPr="00B35893" w:rsidRDefault="00B90A74" w:rsidP="00B90A7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дополнить пунктом 16.1 в редакции согласно приложению 3 к настоящему постановлению;</w:t>
      </w:r>
    </w:p>
    <w:p w:rsidR="00B95DAC" w:rsidRPr="00B35893" w:rsidRDefault="00B95DAC" w:rsidP="00315F0B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35893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B35893" w:rsidRDefault="00B95DAC" w:rsidP="00315F0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>3</w:t>
      </w:r>
      <w:r w:rsidR="006E17A4" w:rsidRPr="00B35893">
        <w:rPr>
          <w:szCs w:val="28"/>
        </w:rPr>
        <w:t>. Опубликовать настоящее постановление в средствах массовой информации.</w:t>
      </w:r>
    </w:p>
    <w:p w:rsidR="00FA7D1A" w:rsidRDefault="00FA7D1A" w:rsidP="00D30F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35893">
        <w:rPr>
          <w:szCs w:val="28"/>
        </w:rPr>
        <w:t xml:space="preserve">4. </w:t>
      </w:r>
      <w:r w:rsidR="00294E5E" w:rsidRPr="00B35893">
        <w:rPr>
          <w:szCs w:val="28"/>
        </w:rPr>
        <w:t>Настоящее постановление вступает в силу со дня его официального опубликования</w:t>
      </w:r>
      <w:r w:rsidR="00D30F1D" w:rsidRPr="00B35893">
        <w:rPr>
          <w:szCs w:val="28"/>
        </w:rPr>
        <w:t xml:space="preserve"> и распространяет свое действие на правоотношения, возникшие с 1 января 2021 года</w:t>
      </w:r>
      <w:r w:rsidR="00294E5E" w:rsidRPr="00B35893">
        <w:rPr>
          <w:szCs w:val="28"/>
        </w:rPr>
        <w:t>.</w:t>
      </w:r>
    </w:p>
    <w:p w:rsidR="00A9593E" w:rsidRDefault="00A9593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294E5E" w:rsidRDefault="00294E5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063ABE" w:rsidRPr="00294785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FB3F3C" w:rsidRDefault="00FB3F3C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315F0B" w:rsidRDefault="00315F0B" w:rsidP="0063400B">
      <w:pPr>
        <w:ind w:right="-2"/>
        <w:contextualSpacing/>
        <w:rPr>
          <w:szCs w:val="28"/>
        </w:rPr>
      </w:pPr>
    </w:p>
    <w:p w:rsidR="00FB3F3C" w:rsidRDefault="00FB3F3C" w:rsidP="0063400B">
      <w:pPr>
        <w:ind w:right="-2"/>
        <w:contextualSpacing/>
        <w:rPr>
          <w:szCs w:val="28"/>
        </w:rPr>
      </w:pPr>
    </w:p>
    <w:p w:rsidR="00FB3F3C" w:rsidRDefault="00FB3F3C" w:rsidP="0063400B">
      <w:pPr>
        <w:ind w:right="-2"/>
        <w:contextualSpacing/>
        <w:rPr>
          <w:szCs w:val="28"/>
        </w:rPr>
      </w:pPr>
    </w:p>
    <w:p w:rsidR="00FB3F3C" w:rsidRDefault="00FB3F3C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4C0A21" w:rsidRPr="00096AAB" w:rsidSect="0063400B">
      <w:head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9D" w:rsidRDefault="003E619D" w:rsidP="00645C69">
      <w:r>
        <w:separator/>
      </w:r>
    </w:p>
  </w:endnote>
  <w:endnote w:type="continuationSeparator" w:id="0">
    <w:p w:rsidR="003E619D" w:rsidRDefault="003E619D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9D" w:rsidRDefault="003E619D" w:rsidP="00645C69">
      <w:r>
        <w:separator/>
      </w:r>
    </w:p>
  </w:footnote>
  <w:footnote w:type="continuationSeparator" w:id="0">
    <w:p w:rsidR="003E619D" w:rsidRDefault="003E619D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3E619D" w:rsidRDefault="00A82402">
        <w:pPr>
          <w:pStyle w:val="a5"/>
          <w:jc w:val="center"/>
        </w:pPr>
        <w:fldSimple w:instr=" PAGE   \* MERGEFORMAT ">
          <w:r w:rsidR="006D5DD3">
            <w:rPr>
              <w:noProof/>
            </w:rPr>
            <w:t>13</w:t>
          </w:r>
        </w:fldSimple>
      </w:p>
    </w:sdtContent>
  </w:sdt>
  <w:p w:rsidR="003E619D" w:rsidRDefault="003E61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6305"/>
    <w:rsid w:val="00010418"/>
    <w:rsid w:val="00010FCA"/>
    <w:rsid w:val="000112CC"/>
    <w:rsid w:val="00012683"/>
    <w:rsid w:val="00014FCE"/>
    <w:rsid w:val="00015380"/>
    <w:rsid w:val="00020CCF"/>
    <w:rsid w:val="00023B9B"/>
    <w:rsid w:val="00024706"/>
    <w:rsid w:val="000353F0"/>
    <w:rsid w:val="000439C1"/>
    <w:rsid w:val="00043E6E"/>
    <w:rsid w:val="0005218F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2537"/>
    <w:rsid w:val="00084AA9"/>
    <w:rsid w:val="00084D97"/>
    <w:rsid w:val="000902B2"/>
    <w:rsid w:val="000926B2"/>
    <w:rsid w:val="000949B8"/>
    <w:rsid w:val="00096AAB"/>
    <w:rsid w:val="000A1B79"/>
    <w:rsid w:val="000A205D"/>
    <w:rsid w:val="000A224B"/>
    <w:rsid w:val="000A75BB"/>
    <w:rsid w:val="000B2BB3"/>
    <w:rsid w:val="000B700F"/>
    <w:rsid w:val="000D15ED"/>
    <w:rsid w:val="000D3C3E"/>
    <w:rsid w:val="000E1277"/>
    <w:rsid w:val="000E335A"/>
    <w:rsid w:val="000E4AAB"/>
    <w:rsid w:val="000F1898"/>
    <w:rsid w:val="00101F11"/>
    <w:rsid w:val="00110E49"/>
    <w:rsid w:val="001132DA"/>
    <w:rsid w:val="00117753"/>
    <w:rsid w:val="00120A5F"/>
    <w:rsid w:val="00122C21"/>
    <w:rsid w:val="0012516B"/>
    <w:rsid w:val="001275B1"/>
    <w:rsid w:val="001279F5"/>
    <w:rsid w:val="00130C02"/>
    <w:rsid w:val="00134BB9"/>
    <w:rsid w:val="001426A3"/>
    <w:rsid w:val="00144205"/>
    <w:rsid w:val="0014548C"/>
    <w:rsid w:val="001474AB"/>
    <w:rsid w:val="00152945"/>
    <w:rsid w:val="00152C5C"/>
    <w:rsid w:val="00155791"/>
    <w:rsid w:val="00160B5A"/>
    <w:rsid w:val="0016351F"/>
    <w:rsid w:val="001643C4"/>
    <w:rsid w:val="0016573B"/>
    <w:rsid w:val="00174266"/>
    <w:rsid w:val="00176709"/>
    <w:rsid w:val="00176BDF"/>
    <w:rsid w:val="001807E3"/>
    <w:rsid w:val="00183229"/>
    <w:rsid w:val="00184B81"/>
    <w:rsid w:val="00184E22"/>
    <w:rsid w:val="001A1118"/>
    <w:rsid w:val="001A1129"/>
    <w:rsid w:val="001A3E1D"/>
    <w:rsid w:val="001B3C22"/>
    <w:rsid w:val="001B5C51"/>
    <w:rsid w:val="001B649C"/>
    <w:rsid w:val="001B6CFE"/>
    <w:rsid w:val="001B76C5"/>
    <w:rsid w:val="001C11B5"/>
    <w:rsid w:val="001C49BC"/>
    <w:rsid w:val="001D7E4B"/>
    <w:rsid w:val="001E0564"/>
    <w:rsid w:val="001E78DF"/>
    <w:rsid w:val="001F166C"/>
    <w:rsid w:val="001F364C"/>
    <w:rsid w:val="001F40F6"/>
    <w:rsid w:val="001F7D9F"/>
    <w:rsid w:val="001F7E55"/>
    <w:rsid w:val="00200447"/>
    <w:rsid w:val="002035E8"/>
    <w:rsid w:val="00217FBE"/>
    <w:rsid w:val="00220EBA"/>
    <w:rsid w:val="00221215"/>
    <w:rsid w:val="00221852"/>
    <w:rsid w:val="00221C69"/>
    <w:rsid w:val="00223939"/>
    <w:rsid w:val="00223EBD"/>
    <w:rsid w:val="00224E3F"/>
    <w:rsid w:val="002263B2"/>
    <w:rsid w:val="00234102"/>
    <w:rsid w:val="00235928"/>
    <w:rsid w:val="0024016E"/>
    <w:rsid w:val="002419E9"/>
    <w:rsid w:val="002445AE"/>
    <w:rsid w:val="00246848"/>
    <w:rsid w:val="0025283B"/>
    <w:rsid w:val="002541D6"/>
    <w:rsid w:val="00256146"/>
    <w:rsid w:val="00256A8C"/>
    <w:rsid w:val="00260D5C"/>
    <w:rsid w:val="002630D1"/>
    <w:rsid w:val="002708AA"/>
    <w:rsid w:val="00272D01"/>
    <w:rsid w:val="00275D87"/>
    <w:rsid w:val="00275E98"/>
    <w:rsid w:val="0028328B"/>
    <w:rsid w:val="00284D05"/>
    <w:rsid w:val="00287681"/>
    <w:rsid w:val="00294785"/>
    <w:rsid w:val="00294E5E"/>
    <w:rsid w:val="002A0A05"/>
    <w:rsid w:val="002A26AD"/>
    <w:rsid w:val="002A441F"/>
    <w:rsid w:val="002A4C84"/>
    <w:rsid w:val="002A7B3B"/>
    <w:rsid w:val="002B2FF6"/>
    <w:rsid w:val="002C38F3"/>
    <w:rsid w:val="002C40D1"/>
    <w:rsid w:val="002C5277"/>
    <w:rsid w:val="002D3492"/>
    <w:rsid w:val="002D34A7"/>
    <w:rsid w:val="002E0A0F"/>
    <w:rsid w:val="002E0E5D"/>
    <w:rsid w:val="002E3E2F"/>
    <w:rsid w:val="002E3F51"/>
    <w:rsid w:val="002F7AF8"/>
    <w:rsid w:val="00302E02"/>
    <w:rsid w:val="0030434C"/>
    <w:rsid w:val="00304379"/>
    <w:rsid w:val="00315E07"/>
    <w:rsid w:val="00315F0B"/>
    <w:rsid w:val="00325F62"/>
    <w:rsid w:val="003316BA"/>
    <w:rsid w:val="00334F4D"/>
    <w:rsid w:val="00350BC6"/>
    <w:rsid w:val="0035596C"/>
    <w:rsid w:val="003605FD"/>
    <w:rsid w:val="00364FAC"/>
    <w:rsid w:val="003650FC"/>
    <w:rsid w:val="00367AAA"/>
    <w:rsid w:val="00371B1B"/>
    <w:rsid w:val="00373B1F"/>
    <w:rsid w:val="003817DA"/>
    <w:rsid w:val="0038792F"/>
    <w:rsid w:val="00391D74"/>
    <w:rsid w:val="003A6EA8"/>
    <w:rsid w:val="003C173F"/>
    <w:rsid w:val="003C708D"/>
    <w:rsid w:val="003D0B67"/>
    <w:rsid w:val="003D0C24"/>
    <w:rsid w:val="003D1272"/>
    <w:rsid w:val="003D4C52"/>
    <w:rsid w:val="003E06C0"/>
    <w:rsid w:val="003E0A45"/>
    <w:rsid w:val="003E619D"/>
    <w:rsid w:val="003F5040"/>
    <w:rsid w:val="003F5730"/>
    <w:rsid w:val="003F614B"/>
    <w:rsid w:val="003F6743"/>
    <w:rsid w:val="0040342F"/>
    <w:rsid w:val="00414265"/>
    <w:rsid w:val="00422357"/>
    <w:rsid w:val="00422EFF"/>
    <w:rsid w:val="00426D50"/>
    <w:rsid w:val="00431DED"/>
    <w:rsid w:val="00434DF1"/>
    <w:rsid w:val="004375DB"/>
    <w:rsid w:val="00437BEE"/>
    <w:rsid w:val="00440397"/>
    <w:rsid w:val="00440CDC"/>
    <w:rsid w:val="00441A30"/>
    <w:rsid w:val="0044268A"/>
    <w:rsid w:val="00443F7D"/>
    <w:rsid w:val="00445718"/>
    <w:rsid w:val="00446131"/>
    <w:rsid w:val="00450C17"/>
    <w:rsid w:val="00454102"/>
    <w:rsid w:val="00454F75"/>
    <w:rsid w:val="00455B79"/>
    <w:rsid w:val="0045641C"/>
    <w:rsid w:val="00457093"/>
    <w:rsid w:val="00462500"/>
    <w:rsid w:val="00465C8A"/>
    <w:rsid w:val="00472662"/>
    <w:rsid w:val="00480BD1"/>
    <w:rsid w:val="00484525"/>
    <w:rsid w:val="00484541"/>
    <w:rsid w:val="004855F4"/>
    <w:rsid w:val="004942D8"/>
    <w:rsid w:val="0049554A"/>
    <w:rsid w:val="004A0136"/>
    <w:rsid w:val="004A263F"/>
    <w:rsid w:val="004A2FFB"/>
    <w:rsid w:val="004B0CF0"/>
    <w:rsid w:val="004B7150"/>
    <w:rsid w:val="004C0A21"/>
    <w:rsid w:val="004C4AC6"/>
    <w:rsid w:val="004C665C"/>
    <w:rsid w:val="004D04D2"/>
    <w:rsid w:val="004D1B28"/>
    <w:rsid w:val="004D2387"/>
    <w:rsid w:val="004F3C7B"/>
    <w:rsid w:val="004F483D"/>
    <w:rsid w:val="004F6454"/>
    <w:rsid w:val="00501196"/>
    <w:rsid w:val="00503165"/>
    <w:rsid w:val="005047BB"/>
    <w:rsid w:val="005063C2"/>
    <w:rsid w:val="00521B4D"/>
    <w:rsid w:val="00524318"/>
    <w:rsid w:val="00526734"/>
    <w:rsid w:val="005305B5"/>
    <w:rsid w:val="00530B1E"/>
    <w:rsid w:val="0053133B"/>
    <w:rsid w:val="00552A35"/>
    <w:rsid w:val="0055410C"/>
    <w:rsid w:val="0055634B"/>
    <w:rsid w:val="00570E7F"/>
    <w:rsid w:val="00571970"/>
    <w:rsid w:val="00573ABE"/>
    <w:rsid w:val="005757C8"/>
    <w:rsid w:val="00582CFB"/>
    <w:rsid w:val="00592024"/>
    <w:rsid w:val="00592348"/>
    <w:rsid w:val="0059698A"/>
    <w:rsid w:val="005A4FF3"/>
    <w:rsid w:val="005A6E3D"/>
    <w:rsid w:val="005A7B0F"/>
    <w:rsid w:val="005B4454"/>
    <w:rsid w:val="005B4E81"/>
    <w:rsid w:val="005D121F"/>
    <w:rsid w:val="005D1F8A"/>
    <w:rsid w:val="005D2354"/>
    <w:rsid w:val="005D4252"/>
    <w:rsid w:val="005D5996"/>
    <w:rsid w:val="005D5E37"/>
    <w:rsid w:val="005E0B61"/>
    <w:rsid w:val="005E223C"/>
    <w:rsid w:val="005E31FB"/>
    <w:rsid w:val="005E530A"/>
    <w:rsid w:val="005F1C48"/>
    <w:rsid w:val="005F35EB"/>
    <w:rsid w:val="00603155"/>
    <w:rsid w:val="00605925"/>
    <w:rsid w:val="00605F0C"/>
    <w:rsid w:val="00606782"/>
    <w:rsid w:val="00606EA4"/>
    <w:rsid w:val="00630835"/>
    <w:rsid w:val="00631EA3"/>
    <w:rsid w:val="0063400B"/>
    <w:rsid w:val="00641354"/>
    <w:rsid w:val="00645267"/>
    <w:rsid w:val="00645C69"/>
    <w:rsid w:val="006525DF"/>
    <w:rsid w:val="006527D0"/>
    <w:rsid w:val="00653E8B"/>
    <w:rsid w:val="00654A38"/>
    <w:rsid w:val="00655A2E"/>
    <w:rsid w:val="00672A15"/>
    <w:rsid w:val="00674092"/>
    <w:rsid w:val="006740B7"/>
    <w:rsid w:val="00677117"/>
    <w:rsid w:val="00682DE5"/>
    <w:rsid w:val="00683ACD"/>
    <w:rsid w:val="00684DE5"/>
    <w:rsid w:val="0068627C"/>
    <w:rsid w:val="006871D4"/>
    <w:rsid w:val="00687A73"/>
    <w:rsid w:val="00690D38"/>
    <w:rsid w:val="00691470"/>
    <w:rsid w:val="006931B9"/>
    <w:rsid w:val="006945A3"/>
    <w:rsid w:val="006956D7"/>
    <w:rsid w:val="00695868"/>
    <w:rsid w:val="00696335"/>
    <w:rsid w:val="006C49DB"/>
    <w:rsid w:val="006D0D91"/>
    <w:rsid w:val="006D257A"/>
    <w:rsid w:val="006D43E1"/>
    <w:rsid w:val="006D582A"/>
    <w:rsid w:val="006D59B3"/>
    <w:rsid w:val="006D5DD3"/>
    <w:rsid w:val="006E17A4"/>
    <w:rsid w:val="006E4611"/>
    <w:rsid w:val="006E57BD"/>
    <w:rsid w:val="006F3637"/>
    <w:rsid w:val="00701B91"/>
    <w:rsid w:val="00702266"/>
    <w:rsid w:val="00711962"/>
    <w:rsid w:val="007173EB"/>
    <w:rsid w:val="007204E7"/>
    <w:rsid w:val="00721CD8"/>
    <w:rsid w:val="0072331E"/>
    <w:rsid w:val="00731D2D"/>
    <w:rsid w:val="007328B7"/>
    <w:rsid w:val="007346E0"/>
    <w:rsid w:val="007357F4"/>
    <w:rsid w:val="007367BF"/>
    <w:rsid w:val="0073693D"/>
    <w:rsid w:val="0073705C"/>
    <w:rsid w:val="007438BE"/>
    <w:rsid w:val="00746C8D"/>
    <w:rsid w:val="007478D5"/>
    <w:rsid w:val="0075482F"/>
    <w:rsid w:val="0075652B"/>
    <w:rsid w:val="00757001"/>
    <w:rsid w:val="00760183"/>
    <w:rsid w:val="0076235D"/>
    <w:rsid w:val="00766C34"/>
    <w:rsid w:val="00772AA5"/>
    <w:rsid w:val="00772F75"/>
    <w:rsid w:val="007734EB"/>
    <w:rsid w:val="00773D63"/>
    <w:rsid w:val="007778C4"/>
    <w:rsid w:val="0078063F"/>
    <w:rsid w:val="00780D1D"/>
    <w:rsid w:val="0078303D"/>
    <w:rsid w:val="00786AB6"/>
    <w:rsid w:val="007876BC"/>
    <w:rsid w:val="00787814"/>
    <w:rsid w:val="0079699F"/>
    <w:rsid w:val="00797F7C"/>
    <w:rsid w:val="007C18D6"/>
    <w:rsid w:val="007C4301"/>
    <w:rsid w:val="007C52A9"/>
    <w:rsid w:val="007C5E85"/>
    <w:rsid w:val="007C5F10"/>
    <w:rsid w:val="007C676F"/>
    <w:rsid w:val="007D61CE"/>
    <w:rsid w:val="007D6714"/>
    <w:rsid w:val="007F0A74"/>
    <w:rsid w:val="007F138A"/>
    <w:rsid w:val="007F1B16"/>
    <w:rsid w:val="007F4611"/>
    <w:rsid w:val="007F4B15"/>
    <w:rsid w:val="0080132B"/>
    <w:rsid w:val="0080256E"/>
    <w:rsid w:val="00804CD0"/>
    <w:rsid w:val="00807986"/>
    <w:rsid w:val="00807B30"/>
    <w:rsid w:val="008254DF"/>
    <w:rsid w:val="00841276"/>
    <w:rsid w:val="00864C6E"/>
    <w:rsid w:val="0087310B"/>
    <w:rsid w:val="008776ED"/>
    <w:rsid w:val="00886F6E"/>
    <w:rsid w:val="008974BD"/>
    <w:rsid w:val="00897D38"/>
    <w:rsid w:val="008B39FE"/>
    <w:rsid w:val="008C105C"/>
    <w:rsid w:val="008C4AC0"/>
    <w:rsid w:val="008D60F7"/>
    <w:rsid w:val="008E2112"/>
    <w:rsid w:val="008E24EB"/>
    <w:rsid w:val="008E7F2F"/>
    <w:rsid w:val="008F18C6"/>
    <w:rsid w:val="008F61DE"/>
    <w:rsid w:val="00900FF7"/>
    <w:rsid w:val="0090497D"/>
    <w:rsid w:val="00907FF3"/>
    <w:rsid w:val="00912ED8"/>
    <w:rsid w:val="00920486"/>
    <w:rsid w:val="00920C29"/>
    <w:rsid w:val="00920E32"/>
    <w:rsid w:val="00925D3E"/>
    <w:rsid w:val="009346F5"/>
    <w:rsid w:val="0094047C"/>
    <w:rsid w:val="009524D7"/>
    <w:rsid w:val="009538E9"/>
    <w:rsid w:val="0095647D"/>
    <w:rsid w:val="00962E19"/>
    <w:rsid w:val="00964360"/>
    <w:rsid w:val="009676AC"/>
    <w:rsid w:val="009770D6"/>
    <w:rsid w:val="00983576"/>
    <w:rsid w:val="009870BA"/>
    <w:rsid w:val="00987474"/>
    <w:rsid w:val="00987FEA"/>
    <w:rsid w:val="00990292"/>
    <w:rsid w:val="00995B1D"/>
    <w:rsid w:val="009A01A1"/>
    <w:rsid w:val="009A024C"/>
    <w:rsid w:val="009A03BF"/>
    <w:rsid w:val="009B0A78"/>
    <w:rsid w:val="009B14BD"/>
    <w:rsid w:val="009B18B5"/>
    <w:rsid w:val="009B26F2"/>
    <w:rsid w:val="009B2953"/>
    <w:rsid w:val="009B2CA8"/>
    <w:rsid w:val="009B55BA"/>
    <w:rsid w:val="009C1D7A"/>
    <w:rsid w:val="009C69AC"/>
    <w:rsid w:val="009C7113"/>
    <w:rsid w:val="009C72B4"/>
    <w:rsid w:val="009C74D0"/>
    <w:rsid w:val="009D20F1"/>
    <w:rsid w:val="009E02AB"/>
    <w:rsid w:val="009E02B3"/>
    <w:rsid w:val="009E2DE1"/>
    <w:rsid w:val="009E304B"/>
    <w:rsid w:val="009E33DB"/>
    <w:rsid w:val="009E3C5A"/>
    <w:rsid w:val="009E73C4"/>
    <w:rsid w:val="009F6772"/>
    <w:rsid w:val="00A07AFC"/>
    <w:rsid w:val="00A12B57"/>
    <w:rsid w:val="00A15121"/>
    <w:rsid w:val="00A15246"/>
    <w:rsid w:val="00A153D8"/>
    <w:rsid w:val="00A22D2B"/>
    <w:rsid w:val="00A2435A"/>
    <w:rsid w:val="00A24379"/>
    <w:rsid w:val="00A354E0"/>
    <w:rsid w:val="00A36905"/>
    <w:rsid w:val="00A40D6C"/>
    <w:rsid w:val="00A42797"/>
    <w:rsid w:val="00A461B6"/>
    <w:rsid w:val="00A47B48"/>
    <w:rsid w:val="00A53B9B"/>
    <w:rsid w:val="00A56A88"/>
    <w:rsid w:val="00A62E52"/>
    <w:rsid w:val="00A7245B"/>
    <w:rsid w:val="00A816DF"/>
    <w:rsid w:val="00A8192C"/>
    <w:rsid w:val="00A82402"/>
    <w:rsid w:val="00A82941"/>
    <w:rsid w:val="00A9206D"/>
    <w:rsid w:val="00A9460D"/>
    <w:rsid w:val="00A9593E"/>
    <w:rsid w:val="00A97953"/>
    <w:rsid w:val="00AA0085"/>
    <w:rsid w:val="00AA3362"/>
    <w:rsid w:val="00AB19AC"/>
    <w:rsid w:val="00AB6F7D"/>
    <w:rsid w:val="00AC40D3"/>
    <w:rsid w:val="00AC46E9"/>
    <w:rsid w:val="00AC4E3B"/>
    <w:rsid w:val="00AC5365"/>
    <w:rsid w:val="00AC5C6B"/>
    <w:rsid w:val="00AC5CA9"/>
    <w:rsid w:val="00AF2458"/>
    <w:rsid w:val="00AF2CCD"/>
    <w:rsid w:val="00AF3957"/>
    <w:rsid w:val="00AF433C"/>
    <w:rsid w:val="00B02F24"/>
    <w:rsid w:val="00B06724"/>
    <w:rsid w:val="00B13BE9"/>
    <w:rsid w:val="00B13FC9"/>
    <w:rsid w:val="00B21303"/>
    <w:rsid w:val="00B25AF8"/>
    <w:rsid w:val="00B35893"/>
    <w:rsid w:val="00B37159"/>
    <w:rsid w:val="00B501BE"/>
    <w:rsid w:val="00B5327C"/>
    <w:rsid w:val="00B54C01"/>
    <w:rsid w:val="00B553AB"/>
    <w:rsid w:val="00B612D7"/>
    <w:rsid w:val="00B66B88"/>
    <w:rsid w:val="00B67E0B"/>
    <w:rsid w:val="00B7187E"/>
    <w:rsid w:val="00B746B3"/>
    <w:rsid w:val="00B8220D"/>
    <w:rsid w:val="00B8351E"/>
    <w:rsid w:val="00B85C13"/>
    <w:rsid w:val="00B90A74"/>
    <w:rsid w:val="00B95DAC"/>
    <w:rsid w:val="00BA2691"/>
    <w:rsid w:val="00BA7A2D"/>
    <w:rsid w:val="00BB315D"/>
    <w:rsid w:val="00BB380E"/>
    <w:rsid w:val="00BB5C28"/>
    <w:rsid w:val="00BC3797"/>
    <w:rsid w:val="00BC6287"/>
    <w:rsid w:val="00BC7CBC"/>
    <w:rsid w:val="00BD1378"/>
    <w:rsid w:val="00BD16AA"/>
    <w:rsid w:val="00BD5743"/>
    <w:rsid w:val="00BD7137"/>
    <w:rsid w:val="00BD794D"/>
    <w:rsid w:val="00BE21F7"/>
    <w:rsid w:val="00BE579C"/>
    <w:rsid w:val="00BF3A0A"/>
    <w:rsid w:val="00BF3C4A"/>
    <w:rsid w:val="00BF44F4"/>
    <w:rsid w:val="00C009B6"/>
    <w:rsid w:val="00C05B8E"/>
    <w:rsid w:val="00C23644"/>
    <w:rsid w:val="00C24DBA"/>
    <w:rsid w:val="00C30B78"/>
    <w:rsid w:val="00C32433"/>
    <w:rsid w:val="00C3772D"/>
    <w:rsid w:val="00C40555"/>
    <w:rsid w:val="00C44172"/>
    <w:rsid w:val="00C60B80"/>
    <w:rsid w:val="00C6694C"/>
    <w:rsid w:val="00C66D53"/>
    <w:rsid w:val="00C711D0"/>
    <w:rsid w:val="00C75094"/>
    <w:rsid w:val="00C77264"/>
    <w:rsid w:val="00C77C9C"/>
    <w:rsid w:val="00C83DF9"/>
    <w:rsid w:val="00C92B72"/>
    <w:rsid w:val="00CA115A"/>
    <w:rsid w:val="00CA4DDD"/>
    <w:rsid w:val="00CA5393"/>
    <w:rsid w:val="00CA6205"/>
    <w:rsid w:val="00CB1E5C"/>
    <w:rsid w:val="00CB742D"/>
    <w:rsid w:val="00CD5431"/>
    <w:rsid w:val="00CD5DD6"/>
    <w:rsid w:val="00CE326E"/>
    <w:rsid w:val="00CE73F4"/>
    <w:rsid w:val="00CF63B1"/>
    <w:rsid w:val="00CF6B50"/>
    <w:rsid w:val="00D044A1"/>
    <w:rsid w:val="00D074D8"/>
    <w:rsid w:val="00D10BC9"/>
    <w:rsid w:val="00D12B44"/>
    <w:rsid w:val="00D15F49"/>
    <w:rsid w:val="00D16E36"/>
    <w:rsid w:val="00D16EE6"/>
    <w:rsid w:val="00D177CC"/>
    <w:rsid w:val="00D22A83"/>
    <w:rsid w:val="00D30F1D"/>
    <w:rsid w:val="00D332B2"/>
    <w:rsid w:val="00D34113"/>
    <w:rsid w:val="00D37EB1"/>
    <w:rsid w:val="00D5020B"/>
    <w:rsid w:val="00D526FC"/>
    <w:rsid w:val="00D544A4"/>
    <w:rsid w:val="00D57AD6"/>
    <w:rsid w:val="00D6595A"/>
    <w:rsid w:val="00D66AC1"/>
    <w:rsid w:val="00D67C95"/>
    <w:rsid w:val="00D70370"/>
    <w:rsid w:val="00D71490"/>
    <w:rsid w:val="00D72560"/>
    <w:rsid w:val="00D72C58"/>
    <w:rsid w:val="00D76C0E"/>
    <w:rsid w:val="00D8564F"/>
    <w:rsid w:val="00D85859"/>
    <w:rsid w:val="00D87784"/>
    <w:rsid w:val="00D91BF8"/>
    <w:rsid w:val="00D922F3"/>
    <w:rsid w:val="00D92A55"/>
    <w:rsid w:val="00D9309E"/>
    <w:rsid w:val="00DA5D7B"/>
    <w:rsid w:val="00DB5236"/>
    <w:rsid w:val="00DC6FFF"/>
    <w:rsid w:val="00DC7381"/>
    <w:rsid w:val="00DD07D1"/>
    <w:rsid w:val="00DD4D58"/>
    <w:rsid w:val="00DD5BF4"/>
    <w:rsid w:val="00DD7E1C"/>
    <w:rsid w:val="00DE1F6B"/>
    <w:rsid w:val="00DE3D2A"/>
    <w:rsid w:val="00DF02EE"/>
    <w:rsid w:val="00DF143C"/>
    <w:rsid w:val="00DF29F9"/>
    <w:rsid w:val="00DF6284"/>
    <w:rsid w:val="00E01AAD"/>
    <w:rsid w:val="00E05CFF"/>
    <w:rsid w:val="00E10C4E"/>
    <w:rsid w:val="00E11AD1"/>
    <w:rsid w:val="00E13B9C"/>
    <w:rsid w:val="00E13E34"/>
    <w:rsid w:val="00E1456E"/>
    <w:rsid w:val="00E16240"/>
    <w:rsid w:val="00E22C5E"/>
    <w:rsid w:val="00E252E7"/>
    <w:rsid w:val="00E264CA"/>
    <w:rsid w:val="00E35A44"/>
    <w:rsid w:val="00E41AB8"/>
    <w:rsid w:val="00E420EC"/>
    <w:rsid w:val="00E45641"/>
    <w:rsid w:val="00E47EF7"/>
    <w:rsid w:val="00E72E48"/>
    <w:rsid w:val="00E73D46"/>
    <w:rsid w:val="00E7454C"/>
    <w:rsid w:val="00E749A5"/>
    <w:rsid w:val="00E759D8"/>
    <w:rsid w:val="00E75A94"/>
    <w:rsid w:val="00E76C0C"/>
    <w:rsid w:val="00E77095"/>
    <w:rsid w:val="00E7756C"/>
    <w:rsid w:val="00E80C72"/>
    <w:rsid w:val="00E90763"/>
    <w:rsid w:val="00E94898"/>
    <w:rsid w:val="00EA08F9"/>
    <w:rsid w:val="00EA155C"/>
    <w:rsid w:val="00EA32C2"/>
    <w:rsid w:val="00EA5D95"/>
    <w:rsid w:val="00EA7B72"/>
    <w:rsid w:val="00EB4467"/>
    <w:rsid w:val="00EB4D51"/>
    <w:rsid w:val="00ED22A4"/>
    <w:rsid w:val="00ED35CE"/>
    <w:rsid w:val="00ED4069"/>
    <w:rsid w:val="00EE2D48"/>
    <w:rsid w:val="00EE6E7B"/>
    <w:rsid w:val="00EF13F5"/>
    <w:rsid w:val="00EF786E"/>
    <w:rsid w:val="00F00920"/>
    <w:rsid w:val="00F01ADC"/>
    <w:rsid w:val="00F051BC"/>
    <w:rsid w:val="00F06B40"/>
    <w:rsid w:val="00F15FD8"/>
    <w:rsid w:val="00F170D1"/>
    <w:rsid w:val="00F20773"/>
    <w:rsid w:val="00F32789"/>
    <w:rsid w:val="00F33886"/>
    <w:rsid w:val="00F37FAE"/>
    <w:rsid w:val="00F4208D"/>
    <w:rsid w:val="00F4211C"/>
    <w:rsid w:val="00F4593B"/>
    <w:rsid w:val="00F47D2F"/>
    <w:rsid w:val="00F50B87"/>
    <w:rsid w:val="00F61E06"/>
    <w:rsid w:val="00F620C2"/>
    <w:rsid w:val="00F6469D"/>
    <w:rsid w:val="00F65D73"/>
    <w:rsid w:val="00F717DB"/>
    <w:rsid w:val="00F72659"/>
    <w:rsid w:val="00F72A0A"/>
    <w:rsid w:val="00F73B5F"/>
    <w:rsid w:val="00F74075"/>
    <w:rsid w:val="00F90DB9"/>
    <w:rsid w:val="00FA7D1A"/>
    <w:rsid w:val="00FB143F"/>
    <w:rsid w:val="00FB3F3C"/>
    <w:rsid w:val="00FB5402"/>
    <w:rsid w:val="00FB5E73"/>
    <w:rsid w:val="00FB6C77"/>
    <w:rsid w:val="00FB7C23"/>
    <w:rsid w:val="00FC1BD0"/>
    <w:rsid w:val="00FC3D20"/>
    <w:rsid w:val="00FC77A6"/>
    <w:rsid w:val="00FE066C"/>
    <w:rsid w:val="00FE45AF"/>
    <w:rsid w:val="00FE7192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3E75800FFF9047CBC6E80C4872265E95BCC2932C9229AFD0B77796B323583A487336E04C17FF69338EE31173J9u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E72A-F2B3-49D5-9ED0-456647CE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13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314</cp:revision>
  <cp:lastPrinted>2020-12-23T11:34:00Z</cp:lastPrinted>
  <dcterms:created xsi:type="dcterms:W3CDTF">2016-08-08T10:47:00Z</dcterms:created>
  <dcterms:modified xsi:type="dcterms:W3CDTF">2021-01-28T11:01:00Z</dcterms:modified>
</cp:coreProperties>
</file>