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E63F62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УПРАВЛЕНИЯ ФИНАНСАМИ</w:t>
            </w:r>
          </w:p>
          <w:p w:rsidR="006D6DC1" w:rsidRPr="00ED6D45" w:rsidRDefault="006D6DC1" w:rsidP="006D6DC1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D6D45">
              <w:rPr>
                <w:sz w:val="28"/>
                <w:szCs w:val="28"/>
              </w:rPr>
              <w:t>САМАРСКОЙ ОБЛАСТИ</w:t>
            </w:r>
          </w:p>
          <w:bookmarkEnd w:id="0"/>
          <w:p w:rsidR="006D6DC1" w:rsidRPr="00C353BF" w:rsidRDefault="006D6DC1" w:rsidP="006D6DC1">
            <w:pPr>
              <w:jc w:val="center"/>
              <w:rPr>
                <w:sz w:val="28"/>
                <w:szCs w:val="28"/>
              </w:rPr>
            </w:pPr>
          </w:p>
          <w:p w:rsidR="003E114C" w:rsidRPr="002313C7" w:rsidRDefault="003E114C" w:rsidP="003E114C">
            <w:pPr>
              <w:jc w:val="center"/>
              <w:rPr>
                <w:b/>
                <w:sz w:val="32"/>
                <w:szCs w:val="32"/>
              </w:rPr>
            </w:pPr>
            <w:r w:rsidRPr="002313C7">
              <w:rPr>
                <w:b/>
                <w:sz w:val="32"/>
                <w:szCs w:val="32"/>
              </w:rPr>
              <w:t>ПРИКАЗ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199351904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7D4C22" w:rsidRPr="007D4C22" w:rsidRDefault="007D4C22" w:rsidP="007D4C22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7D4C22" w:rsidRPr="007D4C22" w:rsidRDefault="007D4C22" w:rsidP="007D4C22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7D4C22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E55644" w:rsidRPr="00ED6D45" w:rsidRDefault="00E55644" w:rsidP="00E55644">
            <w:pPr>
              <w:jc w:val="center"/>
            </w:pPr>
            <w:r w:rsidRPr="00B932E1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35pt;height:13.4pt" o:ole="">
                  <v:imagedata r:id="rId7" o:title=""/>
                </v:shape>
                <o:OLEObject Type="Embed" ProgID="Equation.3" ShapeID="_x0000_i1025" DrawAspect="Content" ObjectID="_1746365220" r:id="rId8"/>
              </w:object>
            </w:r>
            <w:r>
              <w:rPr>
                <w:position w:val="-10"/>
              </w:rPr>
              <w:t xml:space="preserve">№  </w:t>
            </w:r>
            <w:r w:rsidRPr="00B932E1">
              <w:rPr>
                <w:position w:val="-10"/>
                <w:lang w:val="en-US"/>
              </w:rPr>
              <w:object w:dxaOrig="195" w:dyaOrig="270">
                <v:shape id="_x0000_i1026" type="#_x0000_t75" style="width:9.2pt;height:13.4pt" o:ole="">
                  <v:imagedata r:id="rId7" o:title=""/>
                </v:shape>
                <o:OLEObject Type="Embed" ProgID="Equation.3" ShapeID="_x0000_i1026" DrawAspect="Content" ObjectID="_1746365221" r:id="rId9"/>
              </w:object>
            </w:r>
          </w:p>
          <w:p w:rsidR="00BD2CC1" w:rsidRPr="00C17069" w:rsidRDefault="00ED6D45" w:rsidP="00BD2CC1">
            <w:pPr>
              <w:jc w:val="center"/>
            </w:pPr>
            <w:r w:rsidRPr="000E6967">
              <w:rPr>
                <w:sz w:val="20"/>
                <w:szCs w:val="20"/>
              </w:rPr>
              <w:t>г</w:t>
            </w:r>
            <w:proofErr w:type="gramStart"/>
            <w:r w:rsidRPr="000E6967">
              <w:rPr>
                <w:sz w:val="20"/>
                <w:szCs w:val="20"/>
              </w:rPr>
              <w:t>.С</w:t>
            </w:r>
            <w:proofErr w:type="gramEnd"/>
            <w:r w:rsidRPr="000E6967">
              <w:rPr>
                <w:sz w:val="20"/>
                <w:szCs w:val="20"/>
              </w:rPr>
              <w:t>амара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D427DB" w:rsidRDefault="00D427DB"/>
    <w:p w:rsidR="007D4C22" w:rsidRPr="002920EB" w:rsidRDefault="007D4C22"/>
    <w:p w:rsidR="00EC29C7" w:rsidRPr="00EC29C7" w:rsidRDefault="00EC29C7">
      <w:pPr>
        <w:rPr>
          <w:lang w:val="en-US"/>
        </w:rPr>
      </w:pPr>
    </w:p>
    <w:p w:rsidR="002920EB" w:rsidRDefault="002920EB" w:rsidP="002920EB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2920EB" w:rsidRDefault="002920EB" w:rsidP="002920EB">
      <w:pPr>
        <w:widowControl w:val="0"/>
        <w:contextualSpacing/>
        <w:jc w:val="center"/>
      </w:pPr>
      <w:r w:rsidRPr="004E49D8">
        <w:rPr>
          <w:sz w:val="28"/>
          <w:szCs w:val="28"/>
        </w:rPr>
        <w:t xml:space="preserve"> в </w:t>
      </w:r>
      <w:r w:rsidRPr="001A77D7">
        <w:rPr>
          <w:sz w:val="28"/>
          <w:szCs w:val="28"/>
        </w:rPr>
        <w:t>приказ министерства управления финансами Самарской области от 29.12.2020 № 01-07/94н «Об утверждении Порядка открытия и ведения лицевых счетов в министерстве управления финансами Самарской области и признании утратившими силу отдельных приказов министерства управления финансами Самарской области»</w:t>
      </w:r>
    </w:p>
    <w:p w:rsidR="002920EB" w:rsidRDefault="002920EB" w:rsidP="002920EB">
      <w:pPr>
        <w:widowControl w:val="0"/>
        <w:contextualSpacing/>
        <w:jc w:val="center"/>
      </w:pPr>
    </w:p>
    <w:p w:rsidR="002920EB" w:rsidRDefault="002920EB" w:rsidP="002920EB">
      <w:pPr>
        <w:widowControl w:val="0"/>
        <w:spacing w:line="360" w:lineRule="auto"/>
        <w:contextualSpacing/>
      </w:pPr>
    </w:p>
    <w:p w:rsidR="002920EB" w:rsidRPr="001A77D7" w:rsidRDefault="002920EB" w:rsidP="002920E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77D7">
        <w:rPr>
          <w:sz w:val="28"/>
          <w:szCs w:val="28"/>
        </w:rPr>
        <w:t xml:space="preserve">В соответствии с </w:t>
      </w:r>
      <w:hyperlink r:id="rId10" w:history="1">
        <w:r w:rsidRPr="001A77D7">
          <w:rPr>
            <w:sz w:val="28"/>
            <w:szCs w:val="28"/>
          </w:rPr>
          <w:t>Положением</w:t>
        </w:r>
      </w:hyperlink>
      <w:r w:rsidRPr="001A77D7">
        <w:rPr>
          <w:sz w:val="28"/>
          <w:szCs w:val="28"/>
        </w:rPr>
        <w:t xml:space="preserve"> о министерстве управления финансами Самарской области, утвержденным постановлением Правительства Самарской области</w:t>
      </w:r>
      <w:r>
        <w:rPr>
          <w:sz w:val="28"/>
          <w:szCs w:val="28"/>
        </w:rPr>
        <w:t xml:space="preserve"> от 21.11.2008 № 447, ПРИКАЗЫВАЮ</w:t>
      </w:r>
      <w:r w:rsidRPr="001A77D7">
        <w:rPr>
          <w:sz w:val="28"/>
          <w:szCs w:val="28"/>
        </w:rPr>
        <w:t>:</w:t>
      </w:r>
    </w:p>
    <w:p w:rsidR="002920EB" w:rsidRPr="001A77D7" w:rsidRDefault="002920EB" w:rsidP="002920E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77D7">
        <w:rPr>
          <w:sz w:val="28"/>
          <w:szCs w:val="28"/>
        </w:rPr>
        <w:t>1. Внести в приказ министерства управления финансами Самарской области от 29.12.2020 № 01-07/94н «Об утверждении Порядка открытия и ведения лицевых счетов в министерстве управления финансами Самарской области и признании утратившими силу отдельных приказов министерства управления финансами Самарской области» следующие изменения:</w:t>
      </w:r>
    </w:p>
    <w:p w:rsidR="002920EB" w:rsidRPr="001A77D7" w:rsidRDefault="002920EB" w:rsidP="002920E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77D7">
        <w:rPr>
          <w:sz w:val="28"/>
          <w:szCs w:val="28"/>
        </w:rPr>
        <w:t>в Порядке открытия и ведения лицевых счетов в министерстве управления финансами Самарской области (далее – Порядок):</w:t>
      </w:r>
    </w:p>
    <w:p w:rsidR="002920EB" w:rsidRPr="001A77D7" w:rsidRDefault="002920EB" w:rsidP="002920E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77D7">
        <w:rPr>
          <w:sz w:val="28"/>
          <w:szCs w:val="28"/>
        </w:rPr>
        <w:t>пункт 5.3 изложить в следующей редакции:</w:t>
      </w:r>
    </w:p>
    <w:p w:rsidR="002920EB" w:rsidRPr="001A77D7" w:rsidRDefault="002920EB" w:rsidP="002920E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77D7">
        <w:rPr>
          <w:sz w:val="28"/>
          <w:szCs w:val="28"/>
        </w:rPr>
        <w:t>«5.3. Суммы возврата дебиторской задолженности прошлых лет подлежат перечислению в доход областного бюджета распоряжениями получателя средств, представленными в департамент не позднее пяти рабочих дней, следующих за днем отражения указанных сумм на лицевом счете получателя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средств</w:t>
      </w:r>
      <w:r w:rsidRPr="001A77D7">
        <w:rPr>
          <w:sz w:val="28"/>
          <w:szCs w:val="28"/>
        </w:rPr>
        <w:t xml:space="preserve"> согласно требованиям пункта 5.1 настоящего Порядка</w:t>
      </w:r>
      <w:proofErr w:type="gramStart"/>
      <w:r w:rsidRPr="001A77D7">
        <w:rPr>
          <w:sz w:val="28"/>
          <w:szCs w:val="28"/>
        </w:rPr>
        <w:t>.»;</w:t>
      </w:r>
      <w:proofErr w:type="gramEnd"/>
    </w:p>
    <w:p w:rsidR="002920EB" w:rsidRPr="001A77D7" w:rsidRDefault="002920EB" w:rsidP="002920E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77D7">
        <w:rPr>
          <w:sz w:val="28"/>
          <w:szCs w:val="28"/>
        </w:rPr>
        <w:t>пункт 6.5 изложить в следующей редакции:</w:t>
      </w:r>
    </w:p>
    <w:p w:rsidR="002920EB" w:rsidRPr="00CF2C40" w:rsidRDefault="002920EB" w:rsidP="002920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2C40">
        <w:rPr>
          <w:sz w:val="28"/>
          <w:szCs w:val="28"/>
        </w:rPr>
        <w:t xml:space="preserve">«6.5. </w:t>
      </w:r>
      <w:proofErr w:type="gramStart"/>
      <w:r w:rsidRPr="00CF2C40">
        <w:rPr>
          <w:sz w:val="28"/>
          <w:szCs w:val="28"/>
        </w:rPr>
        <w:t>Заверенная копия выписки из лицевого счета клиента и (или) заверенные копии приложений к ней, заверенная копия карточки, справка о движении средств на лицевом счете, отчет о состоянии лицевого счета могут быть выданы клиенту на бумажном носителе по его письменному обращению на имя руководителя департамента или начальника территориального отдела (либо лиц, их замещающих).</w:t>
      </w:r>
      <w:proofErr w:type="gramEnd"/>
    </w:p>
    <w:p w:rsidR="002920EB" w:rsidRPr="001A77D7" w:rsidRDefault="002920EB" w:rsidP="002920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C40">
        <w:rPr>
          <w:rFonts w:ascii="Times New Roman" w:hAnsi="Times New Roman" w:cs="Times New Roman"/>
          <w:sz w:val="28"/>
          <w:szCs w:val="28"/>
        </w:rPr>
        <w:t xml:space="preserve"> Справка о движении средств на лицевом счете или отчет о состоянии лицевого счета формируется на бумажном носителе для последующей выдачи  клиенту по состоянию на дату, указанную клиентом в обращении</w:t>
      </w:r>
      <w:proofErr w:type="gramStart"/>
      <w:r w:rsidRPr="00CF2C4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920EB" w:rsidRPr="001A77D7" w:rsidRDefault="002920EB" w:rsidP="002920E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77D7">
        <w:rPr>
          <w:sz w:val="28"/>
          <w:szCs w:val="28"/>
        </w:rPr>
        <w:t>в приложении 1 к Порядку в сноске со знаком «*»:</w:t>
      </w:r>
    </w:p>
    <w:p w:rsidR="002920EB" w:rsidRPr="001A77D7" w:rsidRDefault="002920EB" w:rsidP="002920E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77D7">
        <w:rPr>
          <w:sz w:val="28"/>
          <w:szCs w:val="28"/>
        </w:rPr>
        <w:t>абзац третий изложить в следующей редакции:</w:t>
      </w:r>
    </w:p>
    <w:p w:rsidR="002920EB" w:rsidRPr="001A77D7" w:rsidRDefault="002920EB" w:rsidP="002920E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77D7">
        <w:rPr>
          <w:sz w:val="28"/>
          <w:szCs w:val="28"/>
        </w:rPr>
        <w:t>«Код подведомственности расходов главному распорядителю средств принимает значение равное</w:t>
      </w:r>
      <w:proofErr w:type="gramStart"/>
      <w:r w:rsidRPr="001A77D7">
        <w:rPr>
          <w:sz w:val="28"/>
          <w:szCs w:val="28"/>
        </w:rPr>
        <w:t>:»</w:t>
      </w:r>
      <w:proofErr w:type="gramEnd"/>
      <w:r w:rsidRPr="001A77D7">
        <w:rPr>
          <w:sz w:val="28"/>
          <w:szCs w:val="28"/>
        </w:rPr>
        <w:t>;</w:t>
      </w:r>
    </w:p>
    <w:p w:rsidR="002920EB" w:rsidRPr="001A77D7" w:rsidRDefault="002920EB" w:rsidP="002920E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77D7">
        <w:rPr>
          <w:sz w:val="28"/>
          <w:szCs w:val="28"/>
        </w:rPr>
        <w:t>после абзаца третьего дополнить абзацами следующего содержания:</w:t>
      </w:r>
    </w:p>
    <w:p w:rsidR="002920EB" w:rsidRPr="001A77D7" w:rsidRDefault="002920EB" w:rsidP="002920E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77D7">
        <w:rPr>
          <w:sz w:val="28"/>
          <w:szCs w:val="28"/>
        </w:rPr>
        <w:t xml:space="preserve">«01» в случае открытия лицевого счета иному </w:t>
      </w:r>
      <w:proofErr w:type="spellStart"/>
      <w:r w:rsidRPr="001A77D7">
        <w:rPr>
          <w:sz w:val="28"/>
          <w:szCs w:val="28"/>
        </w:rPr>
        <w:t>неучастнику</w:t>
      </w:r>
      <w:proofErr w:type="spellEnd"/>
      <w:r w:rsidRPr="001A77D7">
        <w:rPr>
          <w:sz w:val="28"/>
          <w:szCs w:val="28"/>
        </w:rPr>
        <w:t xml:space="preserve"> бюджетного процесса, а также участнику казначейского сопровождения, предоставление средств которому осуществляет клиент, не являющийся участником казначейского сопровождения;</w:t>
      </w:r>
    </w:p>
    <w:p w:rsidR="002920EB" w:rsidRPr="001A77D7" w:rsidRDefault="002920EB" w:rsidP="002920E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77D7">
        <w:rPr>
          <w:sz w:val="28"/>
          <w:szCs w:val="28"/>
        </w:rPr>
        <w:t>«90» в случае открытия лицевого счета участнику казначейского сопровождения, предоставление средств которому осуществляет иной клиент, являющийся участником казначейского сопровождения;</w:t>
      </w:r>
    </w:p>
    <w:p w:rsidR="002920EB" w:rsidRPr="001A77D7" w:rsidRDefault="002920EB" w:rsidP="002920E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77D7">
        <w:rPr>
          <w:sz w:val="28"/>
          <w:szCs w:val="28"/>
        </w:rPr>
        <w:t>соответствующему коду распорядителя средств в диапазоне от «61» до «73» в случае наличия у главного распорядителя средств подведомственных распорядителей</w:t>
      </w:r>
      <w:proofErr w:type="gramStart"/>
      <w:r w:rsidRPr="001A77D7">
        <w:rPr>
          <w:sz w:val="28"/>
          <w:szCs w:val="28"/>
        </w:rPr>
        <w:t>.»;</w:t>
      </w:r>
      <w:proofErr w:type="gramEnd"/>
    </w:p>
    <w:p w:rsidR="002920EB" w:rsidRPr="001A77D7" w:rsidRDefault="002920EB" w:rsidP="002920E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A77D7">
        <w:rPr>
          <w:sz w:val="28"/>
          <w:szCs w:val="28"/>
        </w:rPr>
        <w:t>приложение 18 к Порядку изложить в редакции согласно приложению к настоящему Приказу.</w:t>
      </w:r>
    </w:p>
    <w:p w:rsidR="002920EB" w:rsidRPr="00EA6F5C" w:rsidRDefault="002920EB" w:rsidP="002920E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58A9">
        <w:rPr>
          <w:sz w:val="28"/>
          <w:szCs w:val="28"/>
        </w:rPr>
        <w:t>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2920EB" w:rsidRPr="00EA6F5C" w:rsidRDefault="002920EB" w:rsidP="002920E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258A9">
        <w:rPr>
          <w:sz w:val="28"/>
          <w:szCs w:val="28"/>
        </w:rPr>
        <w:t>. Настоящий приказ вступает в силу со дня его официального опубликования.</w:t>
      </w:r>
    </w:p>
    <w:sdt>
      <w:sdtPr>
        <w:id w:val="-1932735835"/>
        <w:lock w:val="sdtContentLocked"/>
        <w:placeholder>
          <w:docPart w:val="DefaultPlaceholder_1082065158"/>
        </w:placeholder>
        <w:group/>
      </w:sdtPr>
      <w:sdtContent>
        <w:p w:rsidR="007D4C22" w:rsidRDefault="007D4C22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402"/>
            <w:gridCol w:w="4536"/>
            <w:gridCol w:w="1752"/>
          </w:tblGrid>
          <w:tr w:rsidR="00467DA7" w:rsidRPr="009E3502" w:rsidTr="00EB4148">
            <w:trPr>
              <w:cantSplit/>
              <w:trHeight w:val="20"/>
            </w:trPr>
            <w:tc>
              <w:tcPr>
                <w:tcW w:w="340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-2032874189"/>
                  <w:placeholder>
                    <w:docPart w:val="DefaultPlaceholder_1082065158"/>
                  </w:placeholder>
                </w:sdtPr>
                <w:sdtContent>
                  <w:p w:rsidR="00A30396" w:rsidRDefault="00A3039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341446" w:rsidRPr="009E3502" w:rsidRDefault="0034144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467DA7" w:rsidRDefault="00924206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</w:t>
                    </w:r>
                    <w:r w:rsidR="00467DA7"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инистр </w:t>
                    </w:r>
                  </w:p>
                  <w:p w:rsidR="00467DA7" w:rsidRPr="009E3502" w:rsidRDefault="00E03A08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467DA7" w:rsidRPr="00467DA7" w:rsidRDefault="00467DA7" w:rsidP="00467DA7">
                <w:pPr>
                  <w:keepNext/>
                  <w:keepLines/>
                  <w:ind w:left="-57"/>
                  <w:rPr>
                    <w:rFonts w:ascii="Tahoma" w:hAnsi="Tahoma" w:cs="Tahoma"/>
                  </w:rPr>
                </w:pP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467DA7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</w:tc>
            <w:tc>
              <w:tcPr>
                <w:tcW w:w="1752" w:type="dxa"/>
                <w:tcMar>
                  <w:left w:w="57" w:type="dxa"/>
                  <w:right w:w="57" w:type="dxa"/>
                </w:tcMar>
              </w:tcPr>
              <w:p w:rsidR="00A30396" w:rsidRDefault="00A30396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-271791378"/>
                  <w:placeholder>
                    <w:docPart w:val="DefaultPlaceholder_1082065158"/>
                  </w:placeholder>
                </w:sdtPr>
                <w:sdtContent>
                  <w:p w:rsidR="00EB4148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467DA7" w:rsidRPr="009E3502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proofErr w:type="spellStart"/>
                    <w:r>
                      <w:rPr>
                        <w:spacing w:val="-4"/>
                        <w:sz w:val="27"/>
                        <w:szCs w:val="27"/>
                      </w:rPr>
                      <w:t>А.В.Прямилов</w:t>
                    </w:r>
                    <w:proofErr w:type="spellEnd"/>
                  </w:p>
                </w:sdtContent>
              </w:sdt>
            </w:tc>
          </w:tr>
        </w:tbl>
        <w:p w:rsidR="007D4C22" w:rsidRDefault="00E03A08">
          <w:pPr>
            <w:rPr>
              <w:lang w:val="en-US"/>
            </w:rPr>
          </w:pPr>
        </w:p>
      </w:sdtContent>
    </w:sdt>
    <w:p w:rsidR="00EC29C7" w:rsidRDefault="00EC29C7">
      <w:pPr>
        <w:rPr>
          <w:lang w:val="en-US"/>
        </w:rPr>
      </w:pPr>
    </w:p>
    <w:p w:rsidR="00EC29C7" w:rsidRPr="00A8193C" w:rsidRDefault="00EC29C7"/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2920EB" w:rsidRDefault="002920EB">
      <w:pPr>
        <w:rPr>
          <w:sz w:val="28"/>
          <w:szCs w:val="28"/>
        </w:rPr>
      </w:pPr>
    </w:p>
    <w:p w:rsidR="00EC29C7" w:rsidRPr="00D9410C" w:rsidRDefault="00EC29C7">
      <w:pPr>
        <w:rPr>
          <w:sz w:val="28"/>
          <w:szCs w:val="28"/>
        </w:rPr>
      </w:pPr>
      <w:r w:rsidRPr="004F4882">
        <w:rPr>
          <w:sz w:val="28"/>
          <w:szCs w:val="28"/>
        </w:rPr>
        <w:t>Стёпкина 2145725</w:t>
      </w:r>
    </w:p>
    <w:sectPr w:rsidR="00EC29C7" w:rsidRPr="00D9410C" w:rsidSect="0058027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D7" w:rsidRDefault="00FB50D7" w:rsidP="00580276">
      <w:r>
        <w:separator/>
      </w:r>
    </w:p>
  </w:endnote>
  <w:endnote w:type="continuationSeparator" w:id="0">
    <w:p w:rsidR="00FB50D7" w:rsidRDefault="00FB50D7" w:rsidP="0058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D7" w:rsidRDefault="00FB50D7" w:rsidP="00580276">
      <w:r>
        <w:separator/>
      </w:r>
    </w:p>
  </w:footnote>
  <w:footnote w:type="continuationSeparator" w:id="0">
    <w:p w:rsidR="00FB50D7" w:rsidRDefault="00FB50D7" w:rsidP="0058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9828"/>
      <w:docPartObj>
        <w:docPartGallery w:val="Page Numbers (Top of Page)"/>
        <w:docPartUnique/>
      </w:docPartObj>
    </w:sdtPr>
    <w:sdtContent>
      <w:p w:rsidR="00580276" w:rsidRDefault="00E03A08">
        <w:pPr>
          <w:pStyle w:val="ac"/>
          <w:jc w:val="center"/>
        </w:pPr>
        <w:r>
          <w:fldChar w:fldCharType="begin"/>
        </w:r>
        <w:r w:rsidR="00A466DF">
          <w:instrText xml:space="preserve"> PAGE   \* MERGEFORMAT </w:instrText>
        </w:r>
        <w:r>
          <w:fldChar w:fldCharType="separate"/>
        </w:r>
        <w:r w:rsidR="00DE2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276" w:rsidRDefault="0058027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DB"/>
    <w:rsid w:val="002920EB"/>
    <w:rsid w:val="00294453"/>
    <w:rsid w:val="002E37CB"/>
    <w:rsid w:val="00341446"/>
    <w:rsid w:val="0039195C"/>
    <w:rsid w:val="003B1F5B"/>
    <w:rsid w:val="003E114C"/>
    <w:rsid w:val="0043726B"/>
    <w:rsid w:val="00467DA7"/>
    <w:rsid w:val="0049700E"/>
    <w:rsid w:val="00530263"/>
    <w:rsid w:val="00580276"/>
    <w:rsid w:val="0066069F"/>
    <w:rsid w:val="006668D0"/>
    <w:rsid w:val="006B2BD5"/>
    <w:rsid w:val="006C4791"/>
    <w:rsid w:val="006D6DC1"/>
    <w:rsid w:val="007659F0"/>
    <w:rsid w:val="00793461"/>
    <w:rsid w:val="007D15E0"/>
    <w:rsid w:val="007D4C22"/>
    <w:rsid w:val="00840711"/>
    <w:rsid w:val="00924206"/>
    <w:rsid w:val="009375C5"/>
    <w:rsid w:val="009515BF"/>
    <w:rsid w:val="00A30396"/>
    <w:rsid w:val="00A466DF"/>
    <w:rsid w:val="00A8193C"/>
    <w:rsid w:val="00B15B08"/>
    <w:rsid w:val="00B932E1"/>
    <w:rsid w:val="00BD2CC1"/>
    <w:rsid w:val="00C17069"/>
    <w:rsid w:val="00C3673B"/>
    <w:rsid w:val="00CC2BFC"/>
    <w:rsid w:val="00CD30F9"/>
    <w:rsid w:val="00CF2C40"/>
    <w:rsid w:val="00D427DB"/>
    <w:rsid w:val="00D9410C"/>
    <w:rsid w:val="00DE225C"/>
    <w:rsid w:val="00E03A08"/>
    <w:rsid w:val="00E17FDA"/>
    <w:rsid w:val="00E55644"/>
    <w:rsid w:val="00E63F62"/>
    <w:rsid w:val="00EB4148"/>
    <w:rsid w:val="00EC0446"/>
    <w:rsid w:val="00EC29C7"/>
    <w:rsid w:val="00ED6D45"/>
    <w:rsid w:val="00EE5CE0"/>
    <w:rsid w:val="00F47599"/>
    <w:rsid w:val="00FB5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  <w:style w:type="paragraph" w:styleId="ac">
    <w:name w:val="header"/>
    <w:basedOn w:val="a"/>
    <w:link w:val="ad"/>
    <w:uiPriority w:val="99"/>
    <w:rsid w:val="005802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0276"/>
    <w:rPr>
      <w:sz w:val="24"/>
      <w:szCs w:val="24"/>
    </w:rPr>
  </w:style>
  <w:style w:type="paragraph" w:styleId="ae">
    <w:name w:val="footer"/>
    <w:basedOn w:val="a"/>
    <w:link w:val="af"/>
    <w:rsid w:val="005802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0276"/>
    <w:rPr>
      <w:sz w:val="24"/>
      <w:szCs w:val="24"/>
    </w:rPr>
  </w:style>
  <w:style w:type="paragraph" w:customStyle="1" w:styleId="ConsPlusNormal">
    <w:name w:val="ConsPlusNormal"/>
    <w:rsid w:val="00EC29C7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2F047F64B087E606723C805A550F567FB4D62ED85F76F7A24CE49B00EA0B4D3A321F12E3D91115162E902BCAA9702338B7081B3811770F4473AA796S6g3G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A1296-DE3F-4691-B258-33158F1E62B7}"/>
      </w:docPartPr>
      <w:docPartBody>
        <w:p w:rsidR="00CF52E6" w:rsidRDefault="00166CA9">
          <w:r w:rsidRPr="00232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B0CA0-AEBD-4A00-AEEC-71D00C64ECE4}"/>
      </w:docPartPr>
      <w:docPartBody>
        <w:p w:rsidR="007A0430" w:rsidRDefault="004A5121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66CA9"/>
    <w:rsid w:val="0009256E"/>
    <w:rsid w:val="00166CA9"/>
    <w:rsid w:val="002C76E6"/>
    <w:rsid w:val="003A711F"/>
    <w:rsid w:val="003E7EA3"/>
    <w:rsid w:val="0048131F"/>
    <w:rsid w:val="004A5121"/>
    <w:rsid w:val="00501251"/>
    <w:rsid w:val="005C7832"/>
    <w:rsid w:val="00631725"/>
    <w:rsid w:val="00644A9E"/>
    <w:rsid w:val="00777A32"/>
    <w:rsid w:val="007A0430"/>
    <w:rsid w:val="00886DF1"/>
    <w:rsid w:val="00942496"/>
    <w:rsid w:val="0094527C"/>
    <w:rsid w:val="0099342A"/>
    <w:rsid w:val="00A46E54"/>
    <w:rsid w:val="00B65A61"/>
    <w:rsid w:val="00CF52E6"/>
    <w:rsid w:val="00FE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1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ПрофИС</dc:creator>
  <cp:lastModifiedBy>Ретинская</cp:lastModifiedBy>
  <cp:revision>2</cp:revision>
  <dcterms:created xsi:type="dcterms:W3CDTF">2023-05-23T12:41:00Z</dcterms:created>
  <dcterms:modified xsi:type="dcterms:W3CDTF">2023-05-23T12:41:00Z</dcterms:modified>
</cp:coreProperties>
</file>