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8" o:title=""/>
                </v:shape>
                <o:OLEObject Type="Embed" ProgID="Equation.3" ShapeID="_x0000_i1025" DrawAspect="Content" ObjectID="_1733821440" r:id="rId9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8" o:title=""/>
                </v:shape>
                <o:OLEObject Type="Embed" ProgID="Equation.3" ShapeID="_x0000_i1026" DrawAspect="Content" ObjectID="_1733821441" r:id="rId10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7D4C22" w:rsidRDefault="007D4C22"/>
    <w:p w:rsidR="007D4C22" w:rsidRDefault="007D4C22"/>
    <w:p w:rsidR="00077F4C" w:rsidRPr="00F25440" w:rsidRDefault="00077F4C" w:rsidP="00077F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5440">
        <w:rPr>
          <w:sz w:val="28"/>
          <w:szCs w:val="28"/>
        </w:rPr>
        <w:t>О внесении изменений</w:t>
      </w:r>
    </w:p>
    <w:p w:rsidR="00077F4C" w:rsidRDefault="00077F4C" w:rsidP="00077F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5440">
        <w:rPr>
          <w:sz w:val="28"/>
          <w:szCs w:val="28"/>
        </w:rPr>
        <w:t xml:space="preserve"> в </w:t>
      </w:r>
      <w:r>
        <w:rPr>
          <w:sz w:val="28"/>
          <w:szCs w:val="28"/>
        </w:rPr>
        <w:t>приказ министерства управления финансами Самарской области</w:t>
      </w:r>
    </w:p>
    <w:p w:rsidR="00077F4C" w:rsidRPr="00F25440" w:rsidRDefault="00077F4C" w:rsidP="00077F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23.04.2009 № 01-21/16 «</w:t>
      </w:r>
      <w:r w:rsidRPr="00CA469A">
        <w:rPr>
          <w:sz w:val="28"/>
          <w:szCs w:val="28"/>
        </w:rPr>
        <w:t>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</w:t>
      </w:r>
      <w:r>
        <w:rPr>
          <w:sz w:val="28"/>
          <w:szCs w:val="28"/>
        </w:rPr>
        <w:t xml:space="preserve"> лимитов бюджетных обязательств»</w:t>
      </w:r>
    </w:p>
    <w:p w:rsidR="00077F4C" w:rsidRPr="00F25440" w:rsidRDefault="00077F4C" w:rsidP="00077F4C">
      <w:pPr>
        <w:rPr>
          <w:sz w:val="28"/>
          <w:szCs w:val="28"/>
        </w:rPr>
      </w:pPr>
    </w:p>
    <w:p w:rsidR="00862791" w:rsidRPr="00F25440" w:rsidRDefault="00077F4C" w:rsidP="00FF74DD">
      <w:pPr>
        <w:spacing w:line="338" w:lineRule="auto"/>
        <w:ind w:firstLine="709"/>
        <w:jc w:val="both"/>
        <w:rPr>
          <w:sz w:val="28"/>
          <w:szCs w:val="28"/>
        </w:rPr>
      </w:pPr>
      <w:r w:rsidRPr="00F25440">
        <w:rPr>
          <w:sz w:val="28"/>
          <w:szCs w:val="28"/>
        </w:rPr>
        <w:t xml:space="preserve"> </w:t>
      </w:r>
      <w:r w:rsidR="00862791" w:rsidRPr="00F25440">
        <w:rPr>
          <w:sz w:val="28"/>
          <w:szCs w:val="28"/>
        </w:rPr>
        <w:t>На основании Положения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</w:p>
    <w:p w:rsidR="00862791" w:rsidRPr="00F25440" w:rsidRDefault="00862791" w:rsidP="00FF74DD">
      <w:pPr>
        <w:widowControl w:val="0"/>
        <w:numPr>
          <w:ilvl w:val="0"/>
          <w:numId w:val="1"/>
        </w:numPr>
        <w:suppressAutoHyphens/>
        <w:spacing w:line="338" w:lineRule="auto"/>
        <w:ind w:left="0" w:firstLine="709"/>
        <w:jc w:val="both"/>
        <w:rPr>
          <w:sz w:val="28"/>
          <w:szCs w:val="28"/>
        </w:rPr>
      </w:pPr>
      <w:r w:rsidRPr="00F2544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приказ </w:t>
      </w:r>
      <w:r w:rsidRPr="00CA469A">
        <w:rPr>
          <w:sz w:val="28"/>
          <w:szCs w:val="28"/>
        </w:rPr>
        <w:t>министерства управления финансами С</w:t>
      </w:r>
      <w:r>
        <w:rPr>
          <w:sz w:val="28"/>
          <w:szCs w:val="28"/>
        </w:rPr>
        <w:t>амарской области от 23.04.2009 №</w:t>
      </w:r>
      <w:r w:rsidRPr="00CA469A">
        <w:rPr>
          <w:sz w:val="28"/>
          <w:szCs w:val="28"/>
        </w:rPr>
        <w:t xml:space="preserve"> 01-21/16 </w:t>
      </w:r>
      <w:r>
        <w:rPr>
          <w:sz w:val="28"/>
          <w:szCs w:val="28"/>
        </w:rPr>
        <w:t xml:space="preserve"> «</w:t>
      </w:r>
      <w:r w:rsidRPr="00CA469A">
        <w:rPr>
          <w:sz w:val="28"/>
          <w:szCs w:val="28"/>
        </w:rPr>
        <w:t>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</w:t>
      </w:r>
      <w:r>
        <w:rPr>
          <w:sz w:val="28"/>
          <w:szCs w:val="28"/>
        </w:rPr>
        <w:t xml:space="preserve"> лимитов бюджетных обязательств» </w:t>
      </w:r>
      <w:r w:rsidRPr="00F25440">
        <w:rPr>
          <w:sz w:val="28"/>
          <w:szCs w:val="28"/>
        </w:rPr>
        <w:t>следующие изменения:</w:t>
      </w:r>
    </w:p>
    <w:p w:rsidR="00862791" w:rsidRDefault="00862791" w:rsidP="00FF74DD">
      <w:pPr>
        <w:widowControl w:val="0"/>
        <w:suppressAutoHyphens/>
        <w:spacing w:line="338" w:lineRule="auto"/>
        <w:ind w:firstLine="709"/>
        <w:jc w:val="both"/>
        <w:rPr>
          <w:sz w:val="28"/>
          <w:szCs w:val="28"/>
        </w:rPr>
      </w:pPr>
      <w:r w:rsidRPr="00F25440">
        <w:rPr>
          <w:sz w:val="28"/>
          <w:szCs w:val="28"/>
        </w:rPr>
        <w:t xml:space="preserve">в Порядке </w:t>
      </w:r>
      <w:r w:rsidRPr="00CA469A">
        <w:rPr>
          <w:sz w:val="28"/>
          <w:szCs w:val="28"/>
        </w:rPr>
        <w:t>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</w:t>
      </w:r>
      <w:r>
        <w:rPr>
          <w:sz w:val="28"/>
          <w:szCs w:val="28"/>
        </w:rPr>
        <w:t xml:space="preserve"> лимитов бюджетных обязательств </w:t>
      </w:r>
      <w:r w:rsidRPr="009F0691">
        <w:rPr>
          <w:sz w:val="28"/>
          <w:szCs w:val="28"/>
        </w:rPr>
        <w:t>(далее - Порядок):</w:t>
      </w:r>
    </w:p>
    <w:p w:rsidR="00862791" w:rsidRPr="00C42DB7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C42DB7">
        <w:rPr>
          <w:sz w:val="28"/>
          <w:szCs w:val="28"/>
        </w:rPr>
        <w:lastRenderedPageBreak/>
        <w:t>в пункте 1.3 слова «в автоматизированной системе «Бюджет» (далее - АС «Бюджет»)» заменить словами «в специализированном программном обеспечении Министерства (далее - СПО)»;</w:t>
      </w:r>
    </w:p>
    <w:p w:rsidR="00862791" w:rsidRPr="00F25440" w:rsidRDefault="00862791" w:rsidP="00FF74DD">
      <w:pPr>
        <w:widowControl w:val="0"/>
        <w:suppressAutoHyphens/>
        <w:spacing w:line="338" w:lineRule="auto"/>
        <w:ind w:firstLine="709"/>
        <w:jc w:val="both"/>
        <w:rPr>
          <w:sz w:val="28"/>
          <w:szCs w:val="28"/>
        </w:rPr>
      </w:pPr>
      <w:r w:rsidRPr="00C42DB7">
        <w:rPr>
          <w:sz w:val="28"/>
          <w:szCs w:val="28"/>
        </w:rPr>
        <w:t>по тексту Порядка слова «АС «Бюджет» заменить словом «СПО»;</w:t>
      </w:r>
    </w:p>
    <w:p w:rsidR="00862791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3.1 абзац второй </w:t>
      </w:r>
      <w:r w:rsidRPr="00F6107C">
        <w:rPr>
          <w:sz w:val="28"/>
          <w:szCs w:val="28"/>
        </w:rPr>
        <w:t>изложить в следующей редакции:</w:t>
      </w:r>
    </w:p>
    <w:p w:rsidR="00862791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94E7A">
        <w:rPr>
          <w:sz w:val="28"/>
          <w:szCs w:val="28"/>
        </w:rPr>
        <w:t>Департамент исполнения областного бюджета и отчетности Министерства (далее – департамент) после</w:t>
      </w:r>
      <w:r>
        <w:rPr>
          <w:sz w:val="28"/>
          <w:szCs w:val="28"/>
        </w:rPr>
        <w:t xml:space="preserve"> утверждения Министром сводной бюджетной росписи направляет главным распорядителям (</w:t>
      </w:r>
      <w:r w:rsidRPr="00994E7A">
        <w:rPr>
          <w:sz w:val="28"/>
          <w:szCs w:val="28"/>
        </w:rPr>
        <w:t>главным администраторам источников) в</w:t>
      </w:r>
      <w:r>
        <w:rPr>
          <w:sz w:val="28"/>
          <w:szCs w:val="28"/>
        </w:rPr>
        <w:t xml:space="preserve"> </w:t>
      </w:r>
      <w:r w:rsidRPr="00C42DB7">
        <w:rPr>
          <w:sz w:val="28"/>
          <w:szCs w:val="28"/>
        </w:rPr>
        <w:t>СПО</w:t>
      </w:r>
      <w:r w:rsidRPr="00994E7A">
        <w:rPr>
          <w:sz w:val="28"/>
          <w:szCs w:val="28"/>
        </w:rPr>
        <w:t xml:space="preserve"> в электронном виде с использованием усиленной квалифицированной электронной подписи (далее – ЭП) или</w:t>
      </w:r>
      <w:r>
        <w:rPr>
          <w:sz w:val="28"/>
          <w:szCs w:val="28"/>
        </w:rPr>
        <w:t xml:space="preserve"> на бумажном носителе (при отсутствии возможности использования электронного документооборота или невозможности применения ЭП)</w:t>
      </w:r>
      <w:r w:rsidRPr="007F0C1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сводной бюджетной росписи по формам согласно приложениям № 2.1 и № 2.2 к</w:t>
      </w:r>
      <w:proofErr w:type="gramEnd"/>
      <w:r>
        <w:rPr>
          <w:sz w:val="28"/>
          <w:szCs w:val="28"/>
        </w:rPr>
        <w:t xml:space="preserve"> настоящему Порядку, </w:t>
      </w: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Министром или иным уполномоченным лицом.»;</w:t>
      </w:r>
    </w:p>
    <w:p w:rsidR="00862791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CE5CF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CE5CFE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CE5CFE">
        <w:rPr>
          <w:sz w:val="28"/>
          <w:szCs w:val="28"/>
        </w:rPr>
        <w:t xml:space="preserve"> 3.2</w:t>
      </w:r>
      <w:r>
        <w:rPr>
          <w:sz w:val="28"/>
          <w:szCs w:val="28"/>
        </w:rPr>
        <w:t>:</w:t>
      </w:r>
    </w:p>
    <w:p w:rsidR="00862791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CE5CFE">
        <w:rPr>
          <w:sz w:val="28"/>
          <w:szCs w:val="28"/>
        </w:rPr>
        <w:t>в абзаце первом слова «</w:t>
      </w:r>
      <w:r>
        <w:rPr>
          <w:sz w:val="28"/>
          <w:szCs w:val="28"/>
        </w:rPr>
        <w:t>О</w:t>
      </w:r>
      <w:r w:rsidRPr="00CE5CFE">
        <w:rPr>
          <w:sz w:val="28"/>
          <w:szCs w:val="28"/>
        </w:rPr>
        <w:t>траслевые управления» заменить словами «</w:t>
      </w:r>
      <w:r>
        <w:rPr>
          <w:sz w:val="28"/>
          <w:szCs w:val="28"/>
        </w:rPr>
        <w:t>У</w:t>
      </w:r>
      <w:r w:rsidRPr="00CE5CFE">
        <w:rPr>
          <w:sz w:val="28"/>
          <w:szCs w:val="28"/>
        </w:rPr>
        <w:t>правления Министерства, курирующие соответствующие направления расходов, главных распорядителей (далее - отраслевые управления)</w:t>
      </w:r>
      <w:proofErr w:type="gramStart"/>
      <w:r>
        <w:rPr>
          <w:sz w:val="28"/>
          <w:szCs w:val="28"/>
        </w:rPr>
        <w:t>,</w:t>
      </w:r>
      <w:r w:rsidRPr="00CE5CFE">
        <w:rPr>
          <w:sz w:val="28"/>
          <w:szCs w:val="28"/>
        </w:rPr>
        <w:t>»</w:t>
      </w:r>
      <w:proofErr w:type="gramEnd"/>
      <w:r w:rsidRPr="00CE5CFE">
        <w:rPr>
          <w:sz w:val="28"/>
          <w:szCs w:val="28"/>
        </w:rPr>
        <w:t>;</w:t>
      </w:r>
    </w:p>
    <w:p w:rsidR="00862791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731611">
        <w:rPr>
          <w:sz w:val="28"/>
          <w:szCs w:val="28"/>
        </w:rPr>
        <w:t xml:space="preserve">в абзаце седьмом слова «исполнения </w:t>
      </w:r>
      <w:r w:rsidRPr="0068210C">
        <w:rPr>
          <w:sz w:val="28"/>
          <w:szCs w:val="28"/>
        </w:rPr>
        <w:t>областного бюджета и отчетности Министерства (далее – департамент)» исключить, слова «до главных распорядителей» заменить словами «главным распорядителям»;</w:t>
      </w:r>
    </w:p>
    <w:p w:rsidR="00862791" w:rsidRPr="00C42DB7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C42DB7">
        <w:rPr>
          <w:sz w:val="28"/>
          <w:szCs w:val="28"/>
        </w:rPr>
        <w:t>в абзаце восьмом слова «доводятся отраслевым управлением и департаментом» заменить словами «формируются и визируются отраслевым управлением</w:t>
      </w:r>
      <w:r w:rsidR="006B66A3">
        <w:rPr>
          <w:sz w:val="28"/>
          <w:szCs w:val="28"/>
        </w:rPr>
        <w:t>, утверждаются Министром</w:t>
      </w:r>
      <w:r w:rsidRPr="00C42DB7">
        <w:rPr>
          <w:sz w:val="28"/>
          <w:szCs w:val="28"/>
        </w:rPr>
        <w:t xml:space="preserve"> и доводятся департаментом»;</w:t>
      </w:r>
    </w:p>
    <w:p w:rsidR="00862791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4.5 слова «О</w:t>
      </w:r>
      <w:r w:rsidRPr="0068210C">
        <w:rPr>
          <w:sz w:val="28"/>
          <w:szCs w:val="28"/>
        </w:rPr>
        <w:t>траслевые управления направляют</w:t>
      </w:r>
      <w:r>
        <w:rPr>
          <w:sz w:val="28"/>
          <w:szCs w:val="28"/>
        </w:rPr>
        <w:t xml:space="preserve">» заменить словами «Департамент направляет», после слов «или иным уполномоченным лицом» </w:t>
      </w:r>
      <w:r w:rsidRPr="00C42DB7">
        <w:rPr>
          <w:sz w:val="28"/>
          <w:szCs w:val="28"/>
        </w:rPr>
        <w:t>добавить словами «в СПО»;</w:t>
      </w:r>
    </w:p>
    <w:p w:rsidR="00862791" w:rsidRPr="00F6107C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F6107C">
        <w:rPr>
          <w:sz w:val="28"/>
          <w:szCs w:val="28"/>
        </w:rPr>
        <w:t>пункт 6.1 изложить в следующей редакции:</w:t>
      </w:r>
    </w:p>
    <w:p w:rsidR="00862791" w:rsidRPr="007F501E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6107C">
        <w:rPr>
          <w:sz w:val="28"/>
          <w:szCs w:val="28"/>
        </w:rPr>
        <w:t xml:space="preserve">6.1. Главные распорядители (главные администраторы источников)  распределяют бюджетные ассигнования по подведомственным распорядителям (получателям) (администраторам источников) и представляют в Департамент </w:t>
      </w:r>
      <w:r w:rsidRPr="007F501E">
        <w:rPr>
          <w:sz w:val="28"/>
          <w:szCs w:val="28"/>
        </w:rPr>
        <w:lastRenderedPageBreak/>
        <w:t xml:space="preserve">реестры распределения бюджетных ассигнований по формам согласно приложениям </w:t>
      </w:r>
      <w:r w:rsidRPr="00336EAD">
        <w:rPr>
          <w:sz w:val="28"/>
          <w:szCs w:val="28"/>
        </w:rPr>
        <w:t>№ 10 и 10.1</w:t>
      </w:r>
      <w:r w:rsidRPr="007F501E">
        <w:rPr>
          <w:sz w:val="28"/>
          <w:szCs w:val="28"/>
        </w:rPr>
        <w:t xml:space="preserve"> к настоящему Порядку с полной детализацией по кодам бюджетной классификации Российской Федерации. Реестры распределения бюджетных ассигнований по распорядителям (получателям) (администраторам источников) представляются в Департамент на бумажном носителе и в электронном виде. При наличии электронного документооборота с ЭП представление информации о бюджетных ассигнованиях на бумажном носителе не требуется.</w:t>
      </w:r>
    </w:p>
    <w:p w:rsidR="00862791" w:rsidRPr="007F501E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7F501E">
        <w:rPr>
          <w:sz w:val="28"/>
          <w:szCs w:val="28"/>
        </w:rPr>
        <w:t xml:space="preserve">Департамент направляет </w:t>
      </w:r>
      <w:r w:rsidRPr="00C42DB7">
        <w:rPr>
          <w:sz w:val="28"/>
          <w:szCs w:val="28"/>
        </w:rPr>
        <w:t>в СПО</w:t>
      </w:r>
      <w:r>
        <w:rPr>
          <w:sz w:val="28"/>
          <w:szCs w:val="28"/>
        </w:rPr>
        <w:t xml:space="preserve"> </w:t>
      </w:r>
      <w:r w:rsidRPr="007F501E">
        <w:rPr>
          <w:sz w:val="28"/>
          <w:szCs w:val="28"/>
        </w:rPr>
        <w:t xml:space="preserve">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уведомления о бюджетных ассигнованиях распорядителям (получателям) (администраторам источников), подведомственным соответствующему главному распорядителю (главному администратору источников), по формам согласно приложениям </w:t>
      </w:r>
      <w:r w:rsidRPr="00336EAD">
        <w:rPr>
          <w:sz w:val="28"/>
          <w:szCs w:val="28"/>
        </w:rPr>
        <w:t>№ 10.2  и 10.3</w:t>
      </w:r>
      <w:r w:rsidRPr="007F501E">
        <w:rPr>
          <w:sz w:val="28"/>
          <w:szCs w:val="28"/>
        </w:rPr>
        <w:t xml:space="preserve"> к настоящему Порядку.</w:t>
      </w:r>
    </w:p>
    <w:p w:rsidR="00862791" w:rsidRPr="007F501E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7F501E">
        <w:rPr>
          <w:sz w:val="28"/>
          <w:szCs w:val="28"/>
        </w:rPr>
        <w:t>Главные распорядители представляют в Департамент реестры лимитов бюджетных обязательств, распределенных по подведомственным распорядителям (получателям), с детализацией по кодам бюджетной классификации Российской Федерации. Сумма распределенных главным распорядителем по подведомственным распорядителям (получателям) лимитов бюджетных обязательств должна соответствовать сумме лимитов бюджетных обязательств, установленных главному распорядителю. Реестры уведомлений о лимитах бюджетных обязательств, распределенных главным распорядителем по подведомственным ему распорядителям (получателям), представляются главным распорядителем на бумажном носителе по форме согласно приложению № 11 к настоящему Порядку и в электронном виде. При наличии электронного документооборота с ЭП представление информации о лимитах бюджетных обязательств на бумажном носителе не требуется.</w:t>
      </w:r>
    </w:p>
    <w:p w:rsidR="00862791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proofErr w:type="gramStart"/>
      <w:r w:rsidRPr="007F501E">
        <w:rPr>
          <w:sz w:val="28"/>
          <w:szCs w:val="28"/>
        </w:rPr>
        <w:t xml:space="preserve">Департамент направляет в </w:t>
      </w:r>
      <w:r w:rsidRPr="00C42DB7">
        <w:rPr>
          <w:sz w:val="28"/>
          <w:szCs w:val="28"/>
        </w:rPr>
        <w:t>СПО</w:t>
      </w:r>
      <w:r>
        <w:rPr>
          <w:sz w:val="28"/>
          <w:szCs w:val="28"/>
        </w:rPr>
        <w:t xml:space="preserve"> </w:t>
      </w:r>
      <w:r w:rsidRPr="007F501E">
        <w:rPr>
          <w:sz w:val="28"/>
          <w:szCs w:val="28"/>
        </w:rPr>
        <w:t xml:space="preserve">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распорядителям (получателям) уведомления о лимитах бюджетных </w:t>
      </w:r>
      <w:r w:rsidRPr="007F501E">
        <w:rPr>
          <w:sz w:val="28"/>
          <w:szCs w:val="28"/>
        </w:rPr>
        <w:lastRenderedPageBreak/>
        <w:t>обязательств, распределенных главными распорядителями по подведомственным распорядителям (получателям), лицевые счета которым открыты в Министерстве, по форме согласно приложению № 12 к настоящему Порядку.»;</w:t>
      </w:r>
      <w:proofErr w:type="gramEnd"/>
    </w:p>
    <w:p w:rsidR="00862791" w:rsidRPr="00AE613A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613A">
        <w:rPr>
          <w:color w:val="000000"/>
          <w:sz w:val="28"/>
          <w:szCs w:val="28"/>
          <w:shd w:val="clear" w:color="auto" w:fill="FFFFFF"/>
        </w:rPr>
        <w:t xml:space="preserve">в пункте 7.1: </w:t>
      </w:r>
    </w:p>
    <w:p w:rsidR="00862791" w:rsidRPr="00AE613A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613A">
        <w:rPr>
          <w:color w:val="000000"/>
          <w:sz w:val="28"/>
          <w:szCs w:val="28"/>
          <w:shd w:val="clear" w:color="auto" w:fill="FFFFFF"/>
        </w:rPr>
        <w:t>абзац первый после слов «классификатор расходов контрактной системы» дополнить словами «, код результата регионального проекта»;</w:t>
      </w:r>
    </w:p>
    <w:p w:rsidR="00862791" w:rsidRPr="00AE613A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613A">
        <w:rPr>
          <w:color w:val="000000"/>
          <w:sz w:val="28"/>
          <w:szCs w:val="28"/>
          <w:shd w:val="clear" w:color="auto" w:fill="FFFFFF"/>
        </w:rPr>
        <w:t>дополнить абзацем в следующей редакции:</w:t>
      </w:r>
    </w:p>
    <w:p w:rsidR="00862791" w:rsidRPr="001D2DEF" w:rsidRDefault="00862791" w:rsidP="00FF74DD">
      <w:pPr>
        <w:pStyle w:val="ConsPlusNormal"/>
        <w:spacing w:line="33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D2DEF" w:rsidRPr="005026E9">
        <w:rPr>
          <w:rFonts w:ascii="Times New Roman" w:hAnsi="Times New Roman" w:cs="Times New Roman"/>
          <w:sz w:val="28"/>
          <w:szCs w:val="28"/>
        </w:rPr>
        <w:t>Классификатор «Результат регионального проекта» используется для обособления в сводной бюджетной росписи, бюджетной росписи и лимитах бюджетных обязательств расходов, осуществляемых в форме бюджетных инвестиций в целях достижения результатов региональных составляющих национальных и федеральных проектов. Заполнение классификатора «Результат регионального проекта» в иных случаях осуществляется по решению главного распорядителя. Главный распорядитель обеспечивает применение классификатора «Результат регионального проекта» исходя из содержания действующих правовых актов</w:t>
      </w:r>
      <w:proofErr w:type="gramStart"/>
      <w:r w:rsidR="001D2DEF" w:rsidRPr="005026E9">
        <w:rPr>
          <w:rFonts w:ascii="Times New Roman" w:hAnsi="Times New Roman" w:cs="Times New Roman"/>
          <w:sz w:val="28"/>
          <w:szCs w:val="28"/>
        </w:rPr>
        <w:t>.</w:t>
      </w:r>
      <w:r w:rsidRPr="0050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862791" w:rsidRPr="007F501E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7F501E">
        <w:rPr>
          <w:sz w:val="28"/>
          <w:szCs w:val="28"/>
        </w:rPr>
        <w:t>пункт 8.3 изложить в следующей редакции:</w:t>
      </w:r>
    </w:p>
    <w:p w:rsidR="00862791" w:rsidRPr="007F501E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7F501E">
        <w:rPr>
          <w:sz w:val="28"/>
          <w:szCs w:val="28"/>
        </w:rPr>
        <w:t>«8.3. Главные распорядители (главные администраторы источников) вносят изменения в распределение бюджетных ассигнований по подведомственным распорядителям (получателям) (администраторам источников) в течение пяти рабочих дней со дня возникновения оснований, указанных в пункте 8.2 настоящего Порядка.</w:t>
      </w:r>
    </w:p>
    <w:p w:rsidR="00862791" w:rsidRPr="007F501E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7F501E">
        <w:rPr>
          <w:sz w:val="28"/>
          <w:szCs w:val="28"/>
        </w:rPr>
        <w:t xml:space="preserve">Главные распорядители (главные администраторы источников) представляют в Департамент реестры уведомлений об изменении бюджетных ассигнований по подведомственным распорядителям (получателям) (администраторам источников) на бумажном носителе по формам согласно приложениям </w:t>
      </w:r>
      <w:r w:rsidRPr="00336EAD">
        <w:rPr>
          <w:sz w:val="28"/>
          <w:szCs w:val="28"/>
        </w:rPr>
        <w:t>№ 13 и 13.1</w:t>
      </w:r>
      <w:r w:rsidRPr="007F501E">
        <w:rPr>
          <w:sz w:val="28"/>
          <w:szCs w:val="28"/>
        </w:rPr>
        <w:t xml:space="preserve"> к настоящему Порядку и в электронном виде. При наличии электронного документооборота с ЭП представление информации об изменении бюджетных ассигнований на бумажном носителе не требуется. Департамент направляет </w:t>
      </w:r>
      <w:r w:rsidRPr="00A71DFB">
        <w:rPr>
          <w:sz w:val="28"/>
          <w:szCs w:val="28"/>
        </w:rPr>
        <w:t>в СПО</w:t>
      </w:r>
      <w:r>
        <w:rPr>
          <w:sz w:val="28"/>
          <w:szCs w:val="28"/>
        </w:rPr>
        <w:t xml:space="preserve"> </w:t>
      </w:r>
      <w:r w:rsidRPr="007F501E">
        <w:rPr>
          <w:sz w:val="28"/>
          <w:szCs w:val="28"/>
        </w:rPr>
        <w:t xml:space="preserve">в электронном виде с использованием ЭП (или на бумажном носителе при отсутствии возможности использования </w:t>
      </w:r>
      <w:r w:rsidRPr="007F501E">
        <w:rPr>
          <w:sz w:val="28"/>
          <w:szCs w:val="28"/>
        </w:rPr>
        <w:lastRenderedPageBreak/>
        <w:t xml:space="preserve">электронного документооборота или невозможности применения ЭП) распорядителям (получателям) (администраторам источников)  уведомление об изменении бюджетных ассигнований по формам согласно приложениям </w:t>
      </w:r>
      <w:r w:rsidRPr="00336EAD">
        <w:rPr>
          <w:sz w:val="28"/>
          <w:szCs w:val="28"/>
        </w:rPr>
        <w:t>№ 13.2 и 13.3 к настоящему Порядку.</w:t>
      </w:r>
    </w:p>
    <w:p w:rsidR="00862791" w:rsidRPr="00F6107C" w:rsidRDefault="00862791" w:rsidP="00FF74DD">
      <w:pPr>
        <w:autoSpaceDE w:val="0"/>
        <w:autoSpaceDN w:val="0"/>
        <w:adjustRightInd w:val="0"/>
        <w:spacing w:line="338" w:lineRule="auto"/>
        <w:ind w:firstLine="709"/>
        <w:jc w:val="both"/>
        <w:rPr>
          <w:sz w:val="28"/>
          <w:szCs w:val="28"/>
        </w:rPr>
      </w:pPr>
      <w:r w:rsidRPr="00F6107C">
        <w:rPr>
          <w:sz w:val="28"/>
          <w:szCs w:val="28"/>
        </w:rPr>
        <w:t xml:space="preserve">Главные распорядители представляют в Департамент реестры уведомлений об изменении лимитов бюджетных обязательств по подведомственным распорядителям (получателям) на бумажном носителе по форме согласно приложению </w:t>
      </w:r>
      <w:r>
        <w:rPr>
          <w:sz w:val="28"/>
          <w:szCs w:val="28"/>
        </w:rPr>
        <w:t>№</w:t>
      </w:r>
      <w:r w:rsidRPr="00F6107C">
        <w:rPr>
          <w:sz w:val="28"/>
          <w:szCs w:val="28"/>
        </w:rPr>
        <w:t xml:space="preserve"> 14 к настоящему Порядку и в электронном виде. При наличии электронного документооборота с ЭП представление информации об изменении лимитов бюджетных обязательств на бумажном носителе не требуется</w:t>
      </w:r>
      <w:proofErr w:type="gramStart"/>
      <w:r w:rsidRPr="00F6107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62791" w:rsidRPr="00F6107C" w:rsidRDefault="00862791" w:rsidP="00FF74DD">
      <w:pPr>
        <w:spacing w:line="3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107C">
        <w:rPr>
          <w:sz w:val="28"/>
          <w:szCs w:val="28"/>
        </w:rPr>
        <w:t>риложения 10.1 и 13.1 изложить в редакции согласно приложениям 1 и 2 к настоящему приказу;</w:t>
      </w:r>
    </w:p>
    <w:p w:rsidR="00862791" w:rsidRPr="00F6107C" w:rsidRDefault="00862791" w:rsidP="00FF74DD">
      <w:pPr>
        <w:spacing w:line="338" w:lineRule="auto"/>
        <w:ind w:firstLine="709"/>
        <w:jc w:val="both"/>
        <w:rPr>
          <w:sz w:val="28"/>
          <w:szCs w:val="28"/>
        </w:rPr>
      </w:pPr>
      <w:r w:rsidRPr="00F6107C">
        <w:rPr>
          <w:sz w:val="28"/>
          <w:szCs w:val="28"/>
        </w:rPr>
        <w:t>дополнить приложениями 10.2, 10.3,</w:t>
      </w:r>
      <w:r>
        <w:rPr>
          <w:sz w:val="28"/>
          <w:szCs w:val="28"/>
        </w:rPr>
        <w:t xml:space="preserve"> </w:t>
      </w:r>
      <w:r w:rsidRPr="00F6107C">
        <w:rPr>
          <w:sz w:val="28"/>
          <w:szCs w:val="28"/>
        </w:rPr>
        <w:t>13.2</w:t>
      </w:r>
      <w:r>
        <w:rPr>
          <w:sz w:val="28"/>
          <w:szCs w:val="28"/>
        </w:rPr>
        <w:t xml:space="preserve"> и</w:t>
      </w:r>
      <w:r w:rsidRPr="00F6107C">
        <w:rPr>
          <w:sz w:val="28"/>
          <w:szCs w:val="28"/>
        </w:rPr>
        <w:t xml:space="preserve"> 13.3 в редакции согласно приложениям 3, 4, </w:t>
      </w:r>
      <w:r w:rsidRPr="00336EAD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 w:rsidRPr="00F6107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F6107C">
        <w:rPr>
          <w:sz w:val="28"/>
          <w:szCs w:val="28"/>
        </w:rPr>
        <w:t>к настоящему приказу.</w:t>
      </w:r>
    </w:p>
    <w:p w:rsidR="00862791" w:rsidRPr="00F25440" w:rsidRDefault="00862791" w:rsidP="00FF74DD">
      <w:pPr>
        <w:spacing w:line="338" w:lineRule="auto"/>
        <w:ind w:firstLine="709"/>
        <w:jc w:val="both"/>
        <w:rPr>
          <w:sz w:val="28"/>
          <w:szCs w:val="28"/>
        </w:rPr>
      </w:pPr>
      <w:r w:rsidRPr="00F25440">
        <w:rPr>
          <w:sz w:val="28"/>
          <w:szCs w:val="28"/>
        </w:rP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7D4C22" w:rsidRPr="00FF74DD" w:rsidRDefault="00862791" w:rsidP="00FF74DD">
      <w:pPr>
        <w:spacing w:line="338" w:lineRule="auto"/>
        <w:ind w:firstLine="709"/>
        <w:jc w:val="both"/>
        <w:rPr>
          <w:sz w:val="28"/>
          <w:szCs w:val="28"/>
        </w:rPr>
      </w:pPr>
      <w:r w:rsidRPr="00F25440">
        <w:rPr>
          <w:sz w:val="28"/>
          <w:szCs w:val="28"/>
        </w:rPr>
        <w:t xml:space="preserve">3. </w:t>
      </w:r>
      <w:proofErr w:type="gramStart"/>
      <w:r w:rsidRPr="00F80738">
        <w:rPr>
          <w:sz w:val="28"/>
          <w:szCs w:val="28"/>
        </w:rPr>
        <w:t xml:space="preserve">Настоящий приказ вступает в силу со дня </w:t>
      </w:r>
      <w:r>
        <w:rPr>
          <w:sz w:val="28"/>
          <w:szCs w:val="28"/>
        </w:rPr>
        <w:t xml:space="preserve">его </w:t>
      </w:r>
      <w:r w:rsidRPr="00F80738">
        <w:rPr>
          <w:sz w:val="28"/>
          <w:szCs w:val="28"/>
        </w:rPr>
        <w:t xml:space="preserve">официального опубликования </w:t>
      </w:r>
      <w:r>
        <w:rPr>
          <w:sz w:val="28"/>
          <w:szCs w:val="28"/>
        </w:rPr>
        <w:t>и распространяе</w:t>
      </w:r>
      <w:r w:rsidRPr="00F80738">
        <w:rPr>
          <w:sz w:val="28"/>
          <w:szCs w:val="28"/>
        </w:rPr>
        <w:t xml:space="preserve">т свое действие на правоотношения, связанные с исполнением законов об областном бюджете на текущий финансовый год и </w:t>
      </w:r>
      <w:r>
        <w:rPr>
          <w:sz w:val="28"/>
          <w:szCs w:val="28"/>
        </w:rPr>
        <w:t xml:space="preserve">на </w:t>
      </w:r>
      <w:r w:rsidRPr="00F80738">
        <w:rPr>
          <w:sz w:val="28"/>
          <w:szCs w:val="28"/>
        </w:rPr>
        <w:t>плановый период, начиная с Закона Самарской области</w:t>
      </w:r>
      <w:r>
        <w:rPr>
          <w:sz w:val="28"/>
          <w:szCs w:val="28"/>
        </w:rPr>
        <w:t xml:space="preserve"> от </w:t>
      </w:r>
      <w:r w:rsidRPr="00F80738">
        <w:rPr>
          <w:sz w:val="28"/>
          <w:szCs w:val="28"/>
        </w:rPr>
        <w:t>30.11.2022 № 118-ГД</w:t>
      </w:r>
      <w:r>
        <w:rPr>
          <w:sz w:val="28"/>
          <w:szCs w:val="28"/>
        </w:rPr>
        <w:t xml:space="preserve"> </w:t>
      </w:r>
      <w:r w:rsidRPr="00F80738">
        <w:rPr>
          <w:sz w:val="28"/>
          <w:szCs w:val="28"/>
        </w:rPr>
        <w:t>«</w:t>
      </w:r>
      <w:r w:rsidRPr="00F80738">
        <w:rPr>
          <w:color w:val="000000"/>
          <w:sz w:val="28"/>
          <w:szCs w:val="28"/>
          <w:shd w:val="clear" w:color="auto" w:fill="FFFFFF"/>
        </w:rPr>
        <w:t>Об областном бюджете на 2023 год и на плановый период 2024 и 2025 годов»</w:t>
      </w:r>
      <w:r w:rsidR="00FF74DD">
        <w:rPr>
          <w:sz w:val="28"/>
          <w:szCs w:val="28"/>
        </w:rPr>
        <w:t>.</w:t>
      </w:r>
      <w:proofErr w:type="gramEnd"/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CE0603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CE0603">
          <w:pPr>
            <w:rPr>
              <w:lang w:val="en-US"/>
            </w:rPr>
          </w:pPr>
        </w:p>
      </w:sdtContent>
    </w:sdt>
    <w:p w:rsidR="00FF74DD" w:rsidRDefault="00FF74DD">
      <w:pPr>
        <w:rPr>
          <w:sz w:val="28"/>
          <w:szCs w:val="28"/>
        </w:rPr>
      </w:pPr>
    </w:p>
    <w:p w:rsidR="00FF74DD" w:rsidRDefault="00FF74DD">
      <w:pPr>
        <w:rPr>
          <w:sz w:val="28"/>
          <w:szCs w:val="28"/>
        </w:rPr>
      </w:pPr>
    </w:p>
    <w:p w:rsidR="00FF74DD" w:rsidRDefault="00FF74DD">
      <w:pPr>
        <w:rPr>
          <w:sz w:val="28"/>
          <w:szCs w:val="28"/>
        </w:rPr>
      </w:pPr>
    </w:p>
    <w:p w:rsidR="00FF74DD" w:rsidRDefault="00FF74DD">
      <w:pPr>
        <w:rPr>
          <w:sz w:val="28"/>
          <w:szCs w:val="28"/>
        </w:rPr>
      </w:pPr>
    </w:p>
    <w:p w:rsidR="00FF74DD" w:rsidRDefault="00FF74DD">
      <w:pPr>
        <w:rPr>
          <w:sz w:val="28"/>
          <w:szCs w:val="28"/>
        </w:rPr>
      </w:pPr>
    </w:p>
    <w:p w:rsidR="00077F4C" w:rsidRPr="00077F4C" w:rsidRDefault="00077F4C">
      <w:pPr>
        <w:rPr>
          <w:sz w:val="28"/>
          <w:szCs w:val="28"/>
        </w:rPr>
      </w:pPr>
      <w:r w:rsidRPr="00077F4C">
        <w:rPr>
          <w:sz w:val="28"/>
          <w:szCs w:val="28"/>
        </w:rPr>
        <w:t>Стёпкина 2145725</w:t>
      </w:r>
    </w:p>
    <w:sectPr w:rsidR="00077F4C" w:rsidRPr="00077F4C" w:rsidSect="0058027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28" w:rsidRDefault="001E5128" w:rsidP="00580276">
      <w:r>
        <w:separator/>
      </w:r>
    </w:p>
  </w:endnote>
  <w:endnote w:type="continuationSeparator" w:id="0">
    <w:p w:rsidR="001E5128" w:rsidRDefault="001E5128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28" w:rsidRDefault="001E5128" w:rsidP="00580276">
      <w:r>
        <w:separator/>
      </w:r>
    </w:p>
  </w:footnote>
  <w:footnote w:type="continuationSeparator" w:id="0">
    <w:p w:rsidR="001E5128" w:rsidRDefault="001E5128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CE0603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761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0ECF"/>
    <w:multiLevelType w:val="hybridMultilevel"/>
    <w:tmpl w:val="C93225FA"/>
    <w:lvl w:ilvl="0" w:tplc="22347CF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421EC"/>
    <w:rsid w:val="00077F4C"/>
    <w:rsid w:val="00136667"/>
    <w:rsid w:val="001D2DEF"/>
    <w:rsid w:val="001E5128"/>
    <w:rsid w:val="00246ECD"/>
    <w:rsid w:val="00294453"/>
    <w:rsid w:val="00340D15"/>
    <w:rsid w:val="00341446"/>
    <w:rsid w:val="0039195C"/>
    <w:rsid w:val="003B1F5B"/>
    <w:rsid w:val="003E114C"/>
    <w:rsid w:val="003F4D0F"/>
    <w:rsid w:val="003F50C3"/>
    <w:rsid w:val="004227B9"/>
    <w:rsid w:val="00450CCB"/>
    <w:rsid w:val="00467DA7"/>
    <w:rsid w:val="005026E9"/>
    <w:rsid w:val="00532990"/>
    <w:rsid w:val="00580276"/>
    <w:rsid w:val="0064329D"/>
    <w:rsid w:val="0066069F"/>
    <w:rsid w:val="006668D0"/>
    <w:rsid w:val="006B2BD5"/>
    <w:rsid w:val="006B66A3"/>
    <w:rsid w:val="006C4791"/>
    <w:rsid w:val="006D6DC1"/>
    <w:rsid w:val="00754475"/>
    <w:rsid w:val="00761A95"/>
    <w:rsid w:val="007D15E0"/>
    <w:rsid w:val="007D4C22"/>
    <w:rsid w:val="00840711"/>
    <w:rsid w:val="00862791"/>
    <w:rsid w:val="00924206"/>
    <w:rsid w:val="009375C5"/>
    <w:rsid w:val="009515BF"/>
    <w:rsid w:val="009F0691"/>
    <w:rsid w:val="009F6E92"/>
    <w:rsid w:val="00A15D7B"/>
    <w:rsid w:val="00A30396"/>
    <w:rsid w:val="00A466DF"/>
    <w:rsid w:val="00A71DFB"/>
    <w:rsid w:val="00A96F31"/>
    <w:rsid w:val="00B15B08"/>
    <w:rsid w:val="00B932E1"/>
    <w:rsid w:val="00BD2CC1"/>
    <w:rsid w:val="00C17069"/>
    <w:rsid w:val="00C3673B"/>
    <w:rsid w:val="00C42DB7"/>
    <w:rsid w:val="00CA198D"/>
    <w:rsid w:val="00CC18EC"/>
    <w:rsid w:val="00CE0603"/>
    <w:rsid w:val="00D427DB"/>
    <w:rsid w:val="00E17FDA"/>
    <w:rsid w:val="00E55644"/>
    <w:rsid w:val="00E5650B"/>
    <w:rsid w:val="00E63F62"/>
    <w:rsid w:val="00E753DC"/>
    <w:rsid w:val="00EB4148"/>
    <w:rsid w:val="00EC0446"/>
    <w:rsid w:val="00ED6D45"/>
    <w:rsid w:val="00F02EEC"/>
    <w:rsid w:val="00F47599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customStyle="1" w:styleId="ConsPlusNormal">
    <w:name w:val="ConsPlusNormal"/>
    <w:rsid w:val="00C42DB7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166CA9"/>
    <w:rsid w:val="00210DA1"/>
    <w:rsid w:val="00212D31"/>
    <w:rsid w:val="00235A4D"/>
    <w:rsid w:val="002C76E6"/>
    <w:rsid w:val="003A711F"/>
    <w:rsid w:val="0048131F"/>
    <w:rsid w:val="004A5121"/>
    <w:rsid w:val="00501251"/>
    <w:rsid w:val="00644A9E"/>
    <w:rsid w:val="006A7E11"/>
    <w:rsid w:val="00777A32"/>
    <w:rsid w:val="007A0430"/>
    <w:rsid w:val="00886DF1"/>
    <w:rsid w:val="008A33B3"/>
    <w:rsid w:val="00942496"/>
    <w:rsid w:val="0099342A"/>
    <w:rsid w:val="009E0EF9"/>
    <w:rsid w:val="00A46E54"/>
    <w:rsid w:val="00B41E56"/>
    <w:rsid w:val="00B54519"/>
    <w:rsid w:val="00C20F8D"/>
    <w:rsid w:val="00CF52E6"/>
    <w:rsid w:val="00FA0F9D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ZaripovaMG</cp:lastModifiedBy>
  <cp:revision>2</cp:revision>
  <dcterms:created xsi:type="dcterms:W3CDTF">2022-12-29T08:17:00Z</dcterms:created>
  <dcterms:modified xsi:type="dcterms:W3CDTF">2022-12-29T08:17:00Z</dcterms:modified>
</cp:coreProperties>
</file>