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F" w:rsidRPr="00371127" w:rsidRDefault="0014754F" w:rsidP="00147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 конкурса на включение в кадровый резерв в министерстве управления финансами Самарской области (</w:t>
      </w:r>
      <w:r w:rsidR="00C818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 и</w:t>
      </w:r>
      <w:r w:rsidR="005F65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249D1"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337BB8"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249D1"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сентября</w:t>
      </w:r>
      <w:r w:rsidR="009750E0"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9249D1"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371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года)</w:t>
      </w:r>
    </w:p>
    <w:p w:rsidR="00E6213F" w:rsidRPr="002125F5" w:rsidRDefault="009750E0" w:rsidP="0021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E6213F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213F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финансами Самарской области (далее – министерство) </w:t>
      </w:r>
      <w:r w:rsidR="00A837A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19 и 20</w:t>
      </w:r>
      <w:r w:rsidR="00337BB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37A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 состоялись</w:t>
      </w: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A837A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для проведения конкурса на замещение вакантных должностей государственной гражданской службы Самарской области</w:t>
      </w:r>
      <w:r w:rsidR="00E6213F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0E0" w:rsidRPr="002125F5" w:rsidRDefault="009750E0" w:rsidP="0021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14754F" w:rsidRDefault="009750E0" w:rsidP="002125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6213F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конкурсной комиссии </w:t>
      </w:r>
      <w:r w:rsidR="00C27864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E6213F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кадрового резерва включены следующие кандидаты:</w:t>
      </w:r>
    </w:p>
    <w:p w:rsidR="00942206" w:rsidRPr="002125F5" w:rsidRDefault="00942206" w:rsidP="002125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3828"/>
        <w:gridCol w:w="5953"/>
      </w:tblGrid>
      <w:tr w:rsidR="00E5585C" w:rsidRPr="002125F5" w:rsidTr="00942206">
        <w:trPr>
          <w:tblHeader/>
        </w:trPr>
        <w:tc>
          <w:tcPr>
            <w:tcW w:w="3828" w:type="dxa"/>
          </w:tcPr>
          <w:p w:rsidR="00E5585C" w:rsidRPr="002125F5" w:rsidRDefault="00E5585C" w:rsidP="002125F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 (гражданина),</w:t>
            </w:r>
            <w:r w:rsid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включаемого в кадровый резерв</w:t>
            </w:r>
          </w:p>
        </w:tc>
        <w:tc>
          <w:tcPr>
            <w:tcW w:w="5953" w:type="dxa"/>
          </w:tcPr>
          <w:p w:rsidR="00E5585C" w:rsidRPr="002125F5" w:rsidRDefault="00E5585C" w:rsidP="0021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гражданской службы Самарской области, для замещения которой гражданский служащий (гражданин) включается в кадровый резерв</w:t>
            </w:r>
          </w:p>
        </w:tc>
      </w:tr>
      <w:tr w:rsidR="00D71CBD" w:rsidRPr="002125F5" w:rsidTr="00942206">
        <w:trPr>
          <w:tblHeader/>
        </w:trPr>
        <w:tc>
          <w:tcPr>
            <w:tcW w:w="3828" w:type="dxa"/>
          </w:tcPr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Анисимова Анна Анатольевна</w:t>
            </w:r>
          </w:p>
        </w:tc>
        <w:tc>
          <w:tcPr>
            <w:tcW w:w="5953" w:type="dxa"/>
          </w:tcPr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отдела № 3 </w:t>
            </w:r>
            <w:r w:rsidR="005F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г.о. Отрадный</w:t>
            </w:r>
          </w:p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территориального отдела № 10 м.р.Сергиевский</w:t>
            </w:r>
          </w:p>
        </w:tc>
      </w:tr>
      <w:tr w:rsidR="00D71CBD" w:rsidRPr="002125F5" w:rsidTr="00942206">
        <w:trPr>
          <w:tblHeader/>
        </w:trPr>
        <w:tc>
          <w:tcPr>
            <w:tcW w:w="3828" w:type="dxa"/>
          </w:tcPr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Анисимова Мария Викторовна</w:t>
            </w:r>
          </w:p>
        </w:tc>
        <w:tc>
          <w:tcPr>
            <w:tcW w:w="5953" w:type="dxa"/>
          </w:tcPr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контроля и учета бюджетных обязательств</w:t>
            </w:r>
          </w:p>
        </w:tc>
      </w:tr>
      <w:tr w:rsidR="00D71CBD" w:rsidRPr="002125F5" w:rsidTr="00942206">
        <w:trPr>
          <w:tblHeader/>
        </w:trPr>
        <w:tc>
          <w:tcPr>
            <w:tcW w:w="3828" w:type="dxa"/>
          </w:tcPr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Бояхчян Дэвид Володяевич</w:t>
            </w:r>
          </w:p>
        </w:tc>
        <w:tc>
          <w:tcPr>
            <w:tcW w:w="5953" w:type="dxa"/>
          </w:tcPr>
          <w:p w:rsidR="00D71CBD" w:rsidRPr="002125F5" w:rsidRDefault="00D71CBD" w:rsidP="002125F5">
            <w:pPr>
              <w:pStyle w:val="a3"/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предварительного контроля и учета бюджетных обязательств</w:t>
            </w:r>
          </w:p>
          <w:p w:rsidR="00D71CBD" w:rsidRPr="002125F5" w:rsidRDefault="00D71CBD" w:rsidP="002125F5">
            <w:pPr>
              <w:pStyle w:val="a3"/>
              <w:tabs>
                <w:tab w:val="left" w:pos="12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возвратного финансирования и организации закупок</w:t>
            </w:r>
          </w:p>
        </w:tc>
      </w:tr>
      <w:tr w:rsidR="00D71CBD" w:rsidRPr="002125F5" w:rsidTr="00942206">
        <w:trPr>
          <w:tblHeader/>
        </w:trPr>
        <w:tc>
          <w:tcPr>
            <w:tcW w:w="3828" w:type="dxa"/>
          </w:tcPr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Богачева Ольга Игоревна</w:t>
            </w:r>
          </w:p>
          <w:p w:rsidR="00D71CBD" w:rsidRPr="002125F5" w:rsidRDefault="00D71CBD" w:rsidP="002125F5">
            <w:pPr>
              <w:pStyle w:val="a3"/>
              <w:tabs>
                <w:tab w:val="left" w:pos="91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1CBD" w:rsidRPr="002125F5" w:rsidRDefault="00D71CBD" w:rsidP="002125F5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методологии исполнения бюджета</w:t>
            </w:r>
          </w:p>
        </w:tc>
      </w:tr>
      <w:tr w:rsidR="00D71CBD" w:rsidRPr="002125F5" w:rsidTr="00942206">
        <w:trPr>
          <w:tblHeader/>
        </w:trPr>
        <w:tc>
          <w:tcPr>
            <w:tcW w:w="3828" w:type="dxa"/>
          </w:tcPr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Волкова Ангелина Романовна</w:t>
            </w:r>
          </w:p>
          <w:p w:rsidR="00D71CBD" w:rsidRPr="002125F5" w:rsidRDefault="00D71C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бюджетных отношений в сфере инвестиций, промышленности, транспорта и ЖКХ</w:t>
            </w:r>
          </w:p>
          <w:p w:rsidR="00D71CBD" w:rsidRPr="002125F5" w:rsidRDefault="00D71CBD" w:rsidP="00212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бюджетных отношений в социально-культурной сфере</w:t>
            </w:r>
          </w:p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возвратного финансирования и организации закупок</w:t>
            </w:r>
          </w:p>
          <w:p w:rsidR="00D71CBD" w:rsidRPr="002125F5" w:rsidRDefault="00D71C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бюджетных отношений в сфере сельского хозяйства, экологии и государственного имущества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Комарова Виктория Вячеславовна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pStyle w:val="a3"/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предварительного контроля и учета бюджетных обязательств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бюджетных отношений в социально-культурной сфере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Красавина Наталья Леонидовна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9213D0"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контроля и учета бюджетных обязательств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Кривцова Елена Александровна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бюджетного учета и отчетности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Кузнецова Юлия Дмитриевна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методологии исполнения бюджета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tabs>
                <w:tab w:val="left" w:pos="9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Мастеровая Наталья Николаевна</w:t>
            </w:r>
          </w:p>
          <w:p w:rsidR="000B22BD" w:rsidRPr="002125F5" w:rsidRDefault="000B22BD" w:rsidP="002125F5">
            <w:pPr>
              <w:pStyle w:val="a3"/>
              <w:tabs>
                <w:tab w:val="left" w:pos="91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отдела № 3 </w:t>
            </w:r>
            <w:r w:rsidR="005F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г.о. Отрадный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территориального отдела № 10 м.р.Сергиевский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Елена Викторовна</w:t>
            </w:r>
          </w:p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консультант </w:t>
            </w:r>
            <w:r w:rsidR="009213D0"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213D0" w:rsidRPr="00212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контроля и учета бюджетных обязательств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Мяздриков Илья Павлович</w:t>
            </w:r>
          </w:p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бюджетных отношений в сфере инвестиций, промышленности, транспорта и ЖКХ</w:t>
            </w:r>
          </w:p>
          <w:p w:rsidR="000B22BD" w:rsidRPr="002125F5" w:rsidRDefault="000B22BD" w:rsidP="00212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бюджетных отношений в социально-культурной сфере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возвратного финансирования и организации закупок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Носова Мария Константиновна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pStyle w:val="a3"/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предварительного контроля и учета бюджетных обязательств</w:t>
            </w:r>
          </w:p>
          <w:p w:rsidR="000B22BD" w:rsidRPr="002125F5" w:rsidRDefault="000B22BD" w:rsidP="002125F5">
            <w:pPr>
              <w:pStyle w:val="a3"/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методологии исполнения бюджета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бюджетных отношений в сфере инвестиций, промышленности, транспорта и ЖКХ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возвратного финансирования и организации закупок</w:t>
            </w:r>
          </w:p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бюджетных отношений в сфере сельского хозяйства, экологии и государственного имущества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Павлюкаев Александр Викторович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департамента организации и трансформации процессов управления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Подгорнова Ирина Геннадьевна</w:t>
            </w:r>
          </w:p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управления бюджетных отношений в социально-культурной сфере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  <w:vAlign w:val="center"/>
          </w:tcPr>
          <w:p w:rsidR="000B22BD" w:rsidRPr="002125F5" w:rsidRDefault="000B22BD" w:rsidP="002125F5">
            <w:pPr>
              <w:shd w:val="clear" w:color="auto" w:fill="FFFFFF"/>
              <w:tabs>
                <w:tab w:val="left" w:pos="29"/>
                <w:tab w:val="left" w:pos="360"/>
              </w:tabs>
              <w:ind w:firstLine="3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Хондрюкова Ольга Владимировна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территориального отдела № 10 м.р.Сергиевский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Чабанюк Елена Владимировна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консультант </w:t>
            </w:r>
            <w:r w:rsidR="00371127"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371127" w:rsidRPr="00212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контроля и учета бюджетных обязательств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shd w:val="clear" w:color="auto" w:fill="FFFFFF"/>
              <w:tabs>
                <w:tab w:val="left" w:pos="29"/>
                <w:tab w:val="left" w:pos="360"/>
              </w:tabs>
              <w:ind w:firstLine="3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Читнаева Ирина Андреевна</w:t>
            </w:r>
          </w:p>
          <w:p w:rsidR="000B22BD" w:rsidRPr="002125F5" w:rsidRDefault="000B22BD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BD" w:rsidRPr="002125F5" w:rsidRDefault="000B22BD" w:rsidP="002125F5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бюджетного учета и отчетности</w:t>
            </w:r>
          </w:p>
        </w:tc>
      </w:tr>
      <w:tr w:rsidR="000B22BD" w:rsidRPr="002125F5" w:rsidTr="00942206">
        <w:trPr>
          <w:tblHeader/>
        </w:trPr>
        <w:tc>
          <w:tcPr>
            <w:tcW w:w="3828" w:type="dxa"/>
          </w:tcPr>
          <w:p w:rsidR="000B22BD" w:rsidRPr="002125F5" w:rsidRDefault="000B22BD" w:rsidP="002125F5">
            <w:pPr>
              <w:shd w:val="clear" w:color="auto" w:fill="FFFFFF"/>
              <w:tabs>
                <w:tab w:val="left" w:pos="29"/>
                <w:tab w:val="left" w:pos="360"/>
              </w:tabs>
              <w:ind w:firstLine="3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Шейко Дарья Викторовна</w:t>
            </w:r>
          </w:p>
        </w:tc>
        <w:tc>
          <w:tcPr>
            <w:tcW w:w="5953" w:type="dxa"/>
          </w:tcPr>
          <w:p w:rsidR="000B22BD" w:rsidRPr="002125F5" w:rsidRDefault="000B22BD" w:rsidP="002125F5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управления бюджетных отношений в социально-культурной сфере</w:t>
            </w:r>
          </w:p>
        </w:tc>
      </w:tr>
      <w:tr w:rsidR="00A837A8" w:rsidRPr="002125F5" w:rsidTr="00942206">
        <w:trPr>
          <w:tblHeader/>
        </w:trPr>
        <w:tc>
          <w:tcPr>
            <w:tcW w:w="3828" w:type="dxa"/>
          </w:tcPr>
          <w:p w:rsidR="00A837A8" w:rsidRPr="002125F5" w:rsidRDefault="00A837A8" w:rsidP="002125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hAnsi="Times New Roman" w:cs="Times New Roman"/>
                <w:sz w:val="24"/>
                <w:szCs w:val="24"/>
              </w:rPr>
              <w:t>Шматова Ирина Владимировна</w:t>
            </w:r>
          </w:p>
        </w:tc>
        <w:tc>
          <w:tcPr>
            <w:tcW w:w="5953" w:type="dxa"/>
          </w:tcPr>
          <w:p w:rsidR="00A837A8" w:rsidRPr="002125F5" w:rsidRDefault="00A837A8" w:rsidP="002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департамента организации и трансформации процессов управления</w:t>
            </w:r>
          </w:p>
        </w:tc>
      </w:tr>
    </w:tbl>
    <w:p w:rsidR="001353DB" w:rsidRPr="002125F5" w:rsidRDefault="001353DB" w:rsidP="002125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63" w:rsidRPr="002125F5" w:rsidRDefault="00503CDA" w:rsidP="002125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пунктом 33 Положения о кадровом резерве на государственной гражданской службе Самарской области, утвержденного Постановлением Губернатора Самарской области от 31.07.2017 № 157, в связи с отсутствием необходимого числа кандидатов признан несостоявшимся конкурс на включение в кадровый резерв </w:t>
      </w:r>
      <w:r w:rsidR="00C81835" w:rsidRPr="0021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</w:t>
      </w:r>
      <w:r w:rsidRPr="002125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замещения должностей: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eastAsia="Calibri" w:hAnsi="Times New Roman" w:cs="Times New Roman"/>
          <w:sz w:val="24"/>
          <w:szCs w:val="24"/>
        </w:rPr>
        <w:t>в</w:t>
      </w:r>
      <w:r w:rsidRPr="002125F5">
        <w:rPr>
          <w:rFonts w:ascii="Times New Roman" w:eastAsia="Calibri" w:hAnsi="Times New Roman" w:cs="Times New Roman"/>
          <w:sz w:val="24"/>
          <w:szCs w:val="24"/>
        </w:rPr>
        <w:t>едущий специалист управления доходов и налоговой политики</w:t>
      </w:r>
      <w:r w:rsidR="00F20418" w:rsidRPr="002125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eastAsia="Calibri" w:hAnsi="Times New Roman" w:cs="Times New Roman"/>
          <w:sz w:val="24"/>
          <w:szCs w:val="24"/>
        </w:rPr>
        <w:t>г</w:t>
      </w:r>
      <w:r w:rsidRPr="002125F5">
        <w:rPr>
          <w:rFonts w:ascii="Times New Roman" w:eastAsia="Calibri" w:hAnsi="Times New Roman" w:cs="Times New Roman"/>
          <w:sz w:val="24"/>
          <w:szCs w:val="24"/>
        </w:rPr>
        <w:t>лавный специалист  управления доходов и налоговой политики</w:t>
      </w:r>
      <w:r w:rsidR="00F20418" w:rsidRPr="002125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CDA" w:rsidRPr="002125F5" w:rsidRDefault="00503CDA" w:rsidP="002125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F5">
        <w:rPr>
          <w:rFonts w:ascii="Times New Roman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hAnsi="Times New Roman" w:cs="Times New Roman"/>
          <w:sz w:val="24"/>
          <w:szCs w:val="24"/>
        </w:rPr>
        <w:t>г</w:t>
      </w:r>
      <w:r w:rsidRPr="002125F5">
        <w:rPr>
          <w:rFonts w:ascii="Times New Roman" w:hAnsi="Times New Roman" w:cs="Times New Roman"/>
          <w:sz w:val="24"/>
          <w:szCs w:val="24"/>
        </w:rPr>
        <w:t>лавный консультант управления бюджетного учета и отчетности</w:t>
      </w:r>
      <w:r w:rsidR="00F20418" w:rsidRPr="002125F5">
        <w:rPr>
          <w:rFonts w:ascii="Times New Roman" w:hAnsi="Times New Roman" w:cs="Times New Roman"/>
          <w:sz w:val="24"/>
          <w:szCs w:val="24"/>
        </w:rPr>
        <w:t>;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eastAsia="Calibri" w:hAnsi="Times New Roman" w:cs="Times New Roman"/>
          <w:sz w:val="24"/>
          <w:szCs w:val="24"/>
        </w:rPr>
        <w:t>г</w:t>
      </w:r>
      <w:r w:rsidRPr="002125F5">
        <w:rPr>
          <w:rFonts w:ascii="Times New Roman" w:eastAsia="Calibri" w:hAnsi="Times New Roman" w:cs="Times New Roman"/>
          <w:sz w:val="24"/>
          <w:szCs w:val="24"/>
        </w:rPr>
        <w:t>лавный специалист</w:t>
      </w:r>
      <w:r w:rsidRPr="002125F5">
        <w:rPr>
          <w:rFonts w:ascii="Times New Roman" w:hAnsi="Times New Roman" w:cs="Times New Roman"/>
          <w:sz w:val="24"/>
          <w:szCs w:val="24"/>
        </w:rPr>
        <w:t xml:space="preserve"> управления реги</w:t>
      </w:r>
      <w:r w:rsidR="00F20418" w:rsidRPr="002125F5">
        <w:rPr>
          <w:rFonts w:ascii="Times New Roman" w:hAnsi="Times New Roman" w:cs="Times New Roman"/>
          <w:sz w:val="24"/>
          <w:szCs w:val="24"/>
        </w:rPr>
        <w:t>ональных межбюджетных отношений;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F5">
        <w:rPr>
          <w:rFonts w:ascii="Times New Roman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hAnsi="Times New Roman" w:cs="Times New Roman"/>
          <w:sz w:val="24"/>
          <w:szCs w:val="24"/>
        </w:rPr>
        <w:t>в</w:t>
      </w:r>
      <w:r w:rsidRPr="002125F5">
        <w:rPr>
          <w:rFonts w:ascii="Times New Roman" w:hAnsi="Times New Roman" w:cs="Times New Roman"/>
          <w:sz w:val="24"/>
          <w:szCs w:val="24"/>
        </w:rPr>
        <w:t>едущий специалист территориального отдела №1 (г.Тольятти)</w:t>
      </w:r>
      <w:r w:rsidR="00F20418" w:rsidRPr="002125F5">
        <w:rPr>
          <w:rFonts w:ascii="Times New Roman" w:hAnsi="Times New Roman" w:cs="Times New Roman"/>
          <w:sz w:val="24"/>
          <w:szCs w:val="24"/>
        </w:rPr>
        <w:t>;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F5">
        <w:rPr>
          <w:rFonts w:ascii="Times New Roman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hAnsi="Times New Roman" w:cs="Times New Roman"/>
          <w:sz w:val="24"/>
          <w:szCs w:val="24"/>
        </w:rPr>
        <w:t>в</w:t>
      </w:r>
      <w:r w:rsidRPr="002125F5">
        <w:rPr>
          <w:rFonts w:ascii="Times New Roman" w:hAnsi="Times New Roman" w:cs="Times New Roman"/>
          <w:sz w:val="24"/>
          <w:szCs w:val="24"/>
        </w:rPr>
        <w:t>едущий специалист территориального отдела №4 (г.Новокуйбышевск)</w:t>
      </w:r>
      <w:r w:rsidR="00F20418" w:rsidRPr="002125F5">
        <w:rPr>
          <w:rFonts w:ascii="Times New Roman" w:hAnsi="Times New Roman" w:cs="Times New Roman"/>
          <w:sz w:val="24"/>
          <w:szCs w:val="24"/>
        </w:rPr>
        <w:t>;</w:t>
      </w:r>
    </w:p>
    <w:p w:rsidR="00503CDA" w:rsidRPr="002125F5" w:rsidRDefault="00503CDA" w:rsidP="0021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25F5">
        <w:rPr>
          <w:rFonts w:ascii="Times New Roman" w:hAnsi="Times New Roman" w:cs="Times New Roman"/>
          <w:sz w:val="24"/>
          <w:szCs w:val="24"/>
        </w:rPr>
        <w:t xml:space="preserve">- </w:t>
      </w:r>
      <w:r w:rsidR="00F20418" w:rsidRPr="002125F5">
        <w:rPr>
          <w:rFonts w:ascii="Times New Roman" w:hAnsi="Times New Roman" w:cs="Times New Roman"/>
          <w:sz w:val="24"/>
          <w:szCs w:val="24"/>
        </w:rPr>
        <w:t>в</w:t>
      </w:r>
      <w:r w:rsidRPr="002125F5">
        <w:rPr>
          <w:rFonts w:ascii="Times New Roman" w:hAnsi="Times New Roman" w:cs="Times New Roman"/>
          <w:sz w:val="24"/>
          <w:szCs w:val="24"/>
        </w:rPr>
        <w:t>едущий специалист территориального отдела №9 (г.Кинель)</w:t>
      </w:r>
      <w:r w:rsidR="00F20418" w:rsidRPr="002125F5">
        <w:rPr>
          <w:rFonts w:ascii="Times New Roman" w:hAnsi="Times New Roman" w:cs="Times New Roman"/>
          <w:sz w:val="24"/>
          <w:szCs w:val="24"/>
        </w:rPr>
        <w:t>.</w:t>
      </w:r>
    </w:p>
    <w:p w:rsidR="009750E0" w:rsidRPr="002125F5" w:rsidRDefault="009750E0" w:rsidP="002125F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кандидатов, участвовавших в конкурсе и не прошедших в кадровый резерв министерства, могут быть им возвращены по письменному заявлению в течение трех лет со дня завершения конкурса (тел. контакта 8(846)</w:t>
      </w:r>
      <w:r w:rsidR="00A837A8"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2144415</w:t>
      </w:r>
      <w:r w:rsidRPr="002125F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 истечения этого срока документы хранятся в министерстве, после чего подлежат уничтожению.</w:t>
      </w:r>
    </w:p>
    <w:sectPr w:rsidR="009750E0" w:rsidRPr="002125F5" w:rsidSect="002125F5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CBE"/>
    <w:rsid w:val="00012DC2"/>
    <w:rsid w:val="00023DD9"/>
    <w:rsid w:val="00036026"/>
    <w:rsid w:val="00042235"/>
    <w:rsid w:val="00043892"/>
    <w:rsid w:val="000550CF"/>
    <w:rsid w:val="00056ED3"/>
    <w:rsid w:val="00057B46"/>
    <w:rsid w:val="000612AF"/>
    <w:rsid w:val="000A49DC"/>
    <w:rsid w:val="000B0113"/>
    <w:rsid w:val="000B22BD"/>
    <w:rsid w:val="000B3FE4"/>
    <w:rsid w:val="000D47B3"/>
    <w:rsid w:val="000E3361"/>
    <w:rsid w:val="000E7999"/>
    <w:rsid w:val="000F2F82"/>
    <w:rsid w:val="00125105"/>
    <w:rsid w:val="001353DB"/>
    <w:rsid w:val="0013561F"/>
    <w:rsid w:val="0014754F"/>
    <w:rsid w:val="001820A3"/>
    <w:rsid w:val="00186073"/>
    <w:rsid w:val="0019030A"/>
    <w:rsid w:val="00190A94"/>
    <w:rsid w:val="001B026F"/>
    <w:rsid w:val="001F2C89"/>
    <w:rsid w:val="00200607"/>
    <w:rsid w:val="002125F5"/>
    <w:rsid w:val="00223F9B"/>
    <w:rsid w:val="00224A6E"/>
    <w:rsid w:val="00226252"/>
    <w:rsid w:val="00237A92"/>
    <w:rsid w:val="00261D3A"/>
    <w:rsid w:val="00275001"/>
    <w:rsid w:val="002774A0"/>
    <w:rsid w:val="00294FF8"/>
    <w:rsid w:val="0029661C"/>
    <w:rsid w:val="002A2BBB"/>
    <w:rsid w:val="002B15EB"/>
    <w:rsid w:val="002E65F7"/>
    <w:rsid w:val="002F0C26"/>
    <w:rsid w:val="002F4360"/>
    <w:rsid w:val="00307224"/>
    <w:rsid w:val="003275FC"/>
    <w:rsid w:val="00327792"/>
    <w:rsid w:val="0033428D"/>
    <w:rsid w:val="00337BB8"/>
    <w:rsid w:val="00346DE5"/>
    <w:rsid w:val="00351412"/>
    <w:rsid w:val="00357B86"/>
    <w:rsid w:val="00371127"/>
    <w:rsid w:val="00382C49"/>
    <w:rsid w:val="00382E97"/>
    <w:rsid w:val="00383A0F"/>
    <w:rsid w:val="00391007"/>
    <w:rsid w:val="00391098"/>
    <w:rsid w:val="0039209B"/>
    <w:rsid w:val="00393E12"/>
    <w:rsid w:val="003A7A32"/>
    <w:rsid w:val="003C3C3A"/>
    <w:rsid w:val="003D0697"/>
    <w:rsid w:val="003D3E8F"/>
    <w:rsid w:val="003E6A36"/>
    <w:rsid w:val="003F53A2"/>
    <w:rsid w:val="004241DD"/>
    <w:rsid w:val="00425272"/>
    <w:rsid w:val="00442505"/>
    <w:rsid w:val="00443F4E"/>
    <w:rsid w:val="004506C4"/>
    <w:rsid w:val="00462B32"/>
    <w:rsid w:val="00464962"/>
    <w:rsid w:val="00473864"/>
    <w:rsid w:val="004913E6"/>
    <w:rsid w:val="00492203"/>
    <w:rsid w:val="004C3CF3"/>
    <w:rsid w:val="004C503B"/>
    <w:rsid w:val="00503CDA"/>
    <w:rsid w:val="00516503"/>
    <w:rsid w:val="00523062"/>
    <w:rsid w:val="00542AAF"/>
    <w:rsid w:val="005442EB"/>
    <w:rsid w:val="0054504A"/>
    <w:rsid w:val="0054542E"/>
    <w:rsid w:val="005474DC"/>
    <w:rsid w:val="00584E5D"/>
    <w:rsid w:val="005C5E42"/>
    <w:rsid w:val="005D2941"/>
    <w:rsid w:val="005D4DF5"/>
    <w:rsid w:val="005D7498"/>
    <w:rsid w:val="005E24E4"/>
    <w:rsid w:val="005F6556"/>
    <w:rsid w:val="00601522"/>
    <w:rsid w:val="006035FA"/>
    <w:rsid w:val="0062340E"/>
    <w:rsid w:val="00642662"/>
    <w:rsid w:val="0065450C"/>
    <w:rsid w:val="00654EC7"/>
    <w:rsid w:val="0066094F"/>
    <w:rsid w:val="006757D1"/>
    <w:rsid w:val="00682CAE"/>
    <w:rsid w:val="00687BA8"/>
    <w:rsid w:val="006B1BD5"/>
    <w:rsid w:val="006C48FA"/>
    <w:rsid w:val="00713095"/>
    <w:rsid w:val="00714C53"/>
    <w:rsid w:val="007163A0"/>
    <w:rsid w:val="007164F6"/>
    <w:rsid w:val="00734312"/>
    <w:rsid w:val="00735B20"/>
    <w:rsid w:val="00736D3C"/>
    <w:rsid w:val="00754656"/>
    <w:rsid w:val="007662FA"/>
    <w:rsid w:val="00770414"/>
    <w:rsid w:val="00774C4C"/>
    <w:rsid w:val="00783BB2"/>
    <w:rsid w:val="00791425"/>
    <w:rsid w:val="007A4DC8"/>
    <w:rsid w:val="007A5C22"/>
    <w:rsid w:val="007B6605"/>
    <w:rsid w:val="007D6ECA"/>
    <w:rsid w:val="007E09D4"/>
    <w:rsid w:val="007E5403"/>
    <w:rsid w:val="007E5CBE"/>
    <w:rsid w:val="00805406"/>
    <w:rsid w:val="00822E58"/>
    <w:rsid w:val="0082737A"/>
    <w:rsid w:val="0083268C"/>
    <w:rsid w:val="008334CE"/>
    <w:rsid w:val="0083588A"/>
    <w:rsid w:val="00835BEA"/>
    <w:rsid w:val="00873EDA"/>
    <w:rsid w:val="0090576B"/>
    <w:rsid w:val="009213D0"/>
    <w:rsid w:val="009249D1"/>
    <w:rsid w:val="00930848"/>
    <w:rsid w:val="00932620"/>
    <w:rsid w:val="00935973"/>
    <w:rsid w:val="00940E69"/>
    <w:rsid w:val="00942206"/>
    <w:rsid w:val="009434B7"/>
    <w:rsid w:val="00946758"/>
    <w:rsid w:val="009606F9"/>
    <w:rsid w:val="009705EC"/>
    <w:rsid w:val="009730FB"/>
    <w:rsid w:val="009750E0"/>
    <w:rsid w:val="009A4EE7"/>
    <w:rsid w:val="009B452F"/>
    <w:rsid w:val="009D2203"/>
    <w:rsid w:val="009D2AEB"/>
    <w:rsid w:val="009D75A9"/>
    <w:rsid w:val="009E12F6"/>
    <w:rsid w:val="009E44B9"/>
    <w:rsid w:val="009E4A88"/>
    <w:rsid w:val="009F24C8"/>
    <w:rsid w:val="009F5AE9"/>
    <w:rsid w:val="00A150BE"/>
    <w:rsid w:val="00A327A4"/>
    <w:rsid w:val="00A574F8"/>
    <w:rsid w:val="00A837A8"/>
    <w:rsid w:val="00A85C82"/>
    <w:rsid w:val="00AA4F64"/>
    <w:rsid w:val="00AA7092"/>
    <w:rsid w:val="00AB417D"/>
    <w:rsid w:val="00AC0C8C"/>
    <w:rsid w:val="00B04D59"/>
    <w:rsid w:val="00B1459B"/>
    <w:rsid w:val="00B20B35"/>
    <w:rsid w:val="00B25E22"/>
    <w:rsid w:val="00B342DF"/>
    <w:rsid w:val="00B36569"/>
    <w:rsid w:val="00B36E4F"/>
    <w:rsid w:val="00B6622F"/>
    <w:rsid w:val="00B66CA2"/>
    <w:rsid w:val="00B834BD"/>
    <w:rsid w:val="00B853C2"/>
    <w:rsid w:val="00B97592"/>
    <w:rsid w:val="00BA0F25"/>
    <w:rsid w:val="00BB2D63"/>
    <w:rsid w:val="00BC1C32"/>
    <w:rsid w:val="00C27864"/>
    <w:rsid w:val="00C35D83"/>
    <w:rsid w:val="00C419F0"/>
    <w:rsid w:val="00C57814"/>
    <w:rsid w:val="00C66FE7"/>
    <w:rsid w:val="00C754C7"/>
    <w:rsid w:val="00C81835"/>
    <w:rsid w:val="00C823A6"/>
    <w:rsid w:val="00C8491A"/>
    <w:rsid w:val="00C860BF"/>
    <w:rsid w:val="00C86657"/>
    <w:rsid w:val="00D00CFF"/>
    <w:rsid w:val="00D0632B"/>
    <w:rsid w:val="00D12367"/>
    <w:rsid w:val="00D361DC"/>
    <w:rsid w:val="00D620D7"/>
    <w:rsid w:val="00D71CBD"/>
    <w:rsid w:val="00D73878"/>
    <w:rsid w:val="00D81218"/>
    <w:rsid w:val="00D86382"/>
    <w:rsid w:val="00D86FCC"/>
    <w:rsid w:val="00D95975"/>
    <w:rsid w:val="00DA6A57"/>
    <w:rsid w:val="00DD3966"/>
    <w:rsid w:val="00DD4897"/>
    <w:rsid w:val="00E01728"/>
    <w:rsid w:val="00E2080A"/>
    <w:rsid w:val="00E23678"/>
    <w:rsid w:val="00E33E44"/>
    <w:rsid w:val="00E3670D"/>
    <w:rsid w:val="00E54613"/>
    <w:rsid w:val="00E5585C"/>
    <w:rsid w:val="00E6213F"/>
    <w:rsid w:val="00E83428"/>
    <w:rsid w:val="00E86FDE"/>
    <w:rsid w:val="00EA79F1"/>
    <w:rsid w:val="00EB4549"/>
    <w:rsid w:val="00EC5FF9"/>
    <w:rsid w:val="00EC6977"/>
    <w:rsid w:val="00EF4549"/>
    <w:rsid w:val="00EF6696"/>
    <w:rsid w:val="00F04B78"/>
    <w:rsid w:val="00F20418"/>
    <w:rsid w:val="00F45A6D"/>
    <w:rsid w:val="00F82AAB"/>
    <w:rsid w:val="00F90A05"/>
    <w:rsid w:val="00FA0BA3"/>
    <w:rsid w:val="00FA68EC"/>
    <w:rsid w:val="00FA7F0D"/>
    <w:rsid w:val="00FB2FF8"/>
    <w:rsid w:val="00FD3748"/>
    <w:rsid w:val="00FE2F99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2"/>
  </w:style>
  <w:style w:type="paragraph" w:styleId="4">
    <w:name w:val="heading 4"/>
    <w:basedOn w:val="a"/>
    <w:link w:val="40"/>
    <w:uiPriority w:val="9"/>
    <w:qFormat/>
    <w:rsid w:val="00C8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86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03C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D9E5-25BF-4950-90FA-D318249D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Павловская</cp:lastModifiedBy>
  <cp:revision>17</cp:revision>
  <cp:lastPrinted>2023-09-26T05:50:00Z</cp:lastPrinted>
  <dcterms:created xsi:type="dcterms:W3CDTF">2023-09-25T11:48:00Z</dcterms:created>
  <dcterms:modified xsi:type="dcterms:W3CDTF">2023-09-26T06:02:00Z</dcterms:modified>
</cp:coreProperties>
</file>